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BBA55" w14:textId="77777777" w:rsidR="006E7644" w:rsidRDefault="006E7644" w:rsidP="006E76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UAIP-SR-RSP-04-19</w:t>
      </w:r>
    </w:p>
    <w:p w14:paraId="40584052" w14:textId="77777777" w:rsidR="006E7644" w:rsidRDefault="006E7644" w:rsidP="006E764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06 de junio de 2019</w:t>
      </w:r>
    </w:p>
    <w:p w14:paraId="14A863EE" w14:textId="77777777" w:rsidR="006E7644" w:rsidRDefault="006E7644" w:rsidP="006E7644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1B0E68A5" w14:textId="2D7D361E" w:rsidR="006E7644" w:rsidRDefault="006E7644" w:rsidP="006E7644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</w:p>
    <w:p w14:paraId="12D14ADA" w14:textId="77777777" w:rsidR="006E7644" w:rsidRDefault="006E7644" w:rsidP="006E7644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231368F" w14:textId="77777777" w:rsidR="006E7644" w:rsidRDefault="006E7644" w:rsidP="006E7644">
      <w:pPr>
        <w:spacing w:after="0" w:line="240" w:lineRule="auto"/>
        <w:rPr>
          <w:rFonts w:ascii="Century Gothic" w:hAnsi="Century Gothic"/>
          <w:sz w:val="24"/>
        </w:rPr>
      </w:pPr>
    </w:p>
    <w:p w14:paraId="3506C99E" w14:textId="77777777" w:rsidR="006E7644" w:rsidRDefault="006E7644" w:rsidP="006E7644">
      <w:pPr>
        <w:spacing w:after="0" w:line="240" w:lineRule="auto"/>
        <w:rPr>
          <w:rFonts w:ascii="Century Gothic" w:hAnsi="Century Gothic"/>
          <w:sz w:val="24"/>
        </w:rPr>
      </w:pPr>
    </w:p>
    <w:p w14:paraId="607178AF" w14:textId="4C056F20" w:rsidR="006E7644" w:rsidRDefault="006E7644" w:rsidP="006E7644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de unidad de acceso a la información pública (UAIP) con </w:t>
      </w:r>
      <w:r>
        <w:rPr>
          <w:rFonts w:ascii="Century Gothic" w:hAnsi="Century Gothic"/>
          <w:sz w:val="24"/>
        </w:rPr>
        <w:t>fecha treinta</w:t>
      </w:r>
      <w:r>
        <w:rPr>
          <w:rFonts w:ascii="Century Gothic" w:hAnsi="Century Gothic"/>
          <w:sz w:val="24"/>
        </w:rPr>
        <w:t xml:space="preserve"> de mayo de dos mil diecinueve.</w:t>
      </w:r>
    </w:p>
    <w:p w14:paraId="7C2FAA96" w14:textId="6D622D96" w:rsidR="006E7644" w:rsidRDefault="006E7644" w:rsidP="006E7644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r>
        <w:rPr>
          <w:rFonts w:ascii="Century Gothic" w:hAnsi="Century Gothic"/>
          <w:sz w:val="24"/>
        </w:rPr>
        <w:t>solicitud y</w:t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 continuación</w:t>
      </w:r>
      <w:r>
        <w:rPr>
          <w:rFonts w:ascii="Century Gothic" w:hAnsi="Century Gothic"/>
          <w:sz w:val="24"/>
        </w:rPr>
        <w:t xml:space="preserve"> se detalla lo entregado</w:t>
      </w:r>
      <w:r>
        <w:rPr>
          <w:rFonts w:ascii="Century Gothic" w:hAnsi="Century Gothic"/>
          <w:sz w:val="24"/>
        </w:rPr>
        <w:t>:</w:t>
      </w:r>
    </w:p>
    <w:p w14:paraId="4BB0349A" w14:textId="77777777" w:rsidR="006E7644" w:rsidRDefault="006E7644" w:rsidP="006E764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1DED861" w14:textId="7458B988" w:rsidR="006E7644" w:rsidRPr="006E7644" w:rsidRDefault="006E7644" w:rsidP="006E7644">
      <w:pPr>
        <w:pStyle w:val="Prrafodelista"/>
        <w:numPr>
          <w:ilvl w:val="0"/>
          <w:numId w:val="47"/>
        </w:numPr>
        <w:spacing w:after="0" w:line="480" w:lineRule="auto"/>
        <w:rPr>
          <w:rFonts w:ascii="Century Gothic" w:hAnsi="Century Gothic"/>
          <w:sz w:val="24"/>
        </w:rPr>
      </w:pPr>
      <w:r w:rsidRPr="006E7644">
        <w:rPr>
          <w:rFonts w:ascii="Century Gothic" w:hAnsi="Century Gothic"/>
          <w:sz w:val="24"/>
        </w:rPr>
        <w:t>Se entrega</w:t>
      </w:r>
      <w:r w:rsidRPr="006E7644">
        <w:rPr>
          <w:rFonts w:ascii="Century Gothic" w:hAnsi="Century Gothic"/>
          <w:sz w:val="24"/>
        </w:rPr>
        <w:t xml:space="preserve"> información confidencial.</w:t>
      </w:r>
    </w:p>
    <w:p w14:paraId="1D1FD250" w14:textId="77777777" w:rsidR="006E7644" w:rsidRDefault="006E7644" w:rsidP="006E7644">
      <w:pPr>
        <w:pStyle w:val="Prrafodelista"/>
        <w:spacing w:line="480" w:lineRule="auto"/>
        <w:ind w:left="1288"/>
        <w:jc w:val="both"/>
        <w:rPr>
          <w:rFonts w:ascii="Century Gothic" w:hAnsi="Century Gothic"/>
          <w:sz w:val="24"/>
        </w:rPr>
      </w:pPr>
    </w:p>
    <w:p w14:paraId="68D40F11" w14:textId="77777777" w:rsidR="006E7644" w:rsidRDefault="006E7644" w:rsidP="006E7644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2A52EE5F" w14:textId="77777777" w:rsidR="006E7644" w:rsidRDefault="006E7644" w:rsidP="006E7644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4A8F7B44" w14:textId="77777777" w:rsidR="006E7644" w:rsidRPr="00B97264" w:rsidRDefault="006E7644" w:rsidP="006E764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D78C7DA" w14:textId="77777777" w:rsidR="006E7644" w:rsidRPr="00225250" w:rsidRDefault="006E7644" w:rsidP="006E7644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1D97E278" w14:textId="77777777" w:rsidR="006E7644" w:rsidRDefault="006E7644" w:rsidP="006E764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66D7DB33" w14:textId="77777777" w:rsidR="006E7644" w:rsidRDefault="006E7644" w:rsidP="006E76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020129EB" w14:textId="77777777" w:rsidR="006E7644" w:rsidRDefault="006E7644" w:rsidP="006E76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01B1CF8D" w14:textId="77777777" w:rsidR="006E7644" w:rsidRDefault="006E7644" w:rsidP="006E764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1D740A07" w14:textId="77777777" w:rsidR="006E7644" w:rsidRDefault="006E7644" w:rsidP="006E7644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9F690A" w14:textId="0E4EAA66" w:rsidR="00D25412" w:rsidRPr="00D25412" w:rsidRDefault="00D25412" w:rsidP="00D25412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</w:p>
    <w:sectPr w:rsidR="00D25412" w:rsidRPr="00D25412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EE5D7C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6"/>
  </w:num>
  <w:num w:numId="7">
    <w:abstractNumId w:val="14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2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7"/>
  </w:num>
  <w:num w:numId="31">
    <w:abstractNumId w:val="21"/>
  </w:num>
  <w:num w:numId="32">
    <w:abstractNumId w:val="31"/>
  </w:num>
  <w:num w:numId="33">
    <w:abstractNumId w:val="35"/>
  </w:num>
  <w:num w:numId="34">
    <w:abstractNumId w:val="12"/>
  </w:num>
  <w:num w:numId="35">
    <w:abstractNumId w:val="4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2020-07-28T23:18:00Z</dcterms:created>
  <dcterms:modified xsi:type="dcterms:W3CDTF">2020-07-28T23:18:00Z</dcterms:modified>
</cp:coreProperties>
</file>