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B0" w:rsidRPr="009D1D89" w:rsidRDefault="005E56B0" w:rsidP="005E56B0">
      <w:pPr>
        <w:pStyle w:val="Textosinformato"/>
        <w:jc w:val="both"/>
        <w:rPr>
          <w:rFonts w:ascii="Arial" w:hAnsi="Arial" w:cs="Arial"/>
          <w:b/>
          <w:sz w:val="24"/>
          <w:szCs w:val="24"/>
        </w:rPr>
      </w:pPr>
      <w:r w:rsidRPr="00A71F81">
        <w:rPr>
          <w:rFonts w:ascii="Arial" w:hAnsi="Arial" w:cs="Arial"/>
          <w:b/>
          <w:sz w:val="24"/>
          <w:szCs w:val="24"/>
        </w:rPr>
        <w:t xml:space="preserve">ACTA NUMERO VEINTIDOS. </w:t>
      </w:r>
      <w:r w:rsidRPr="00A71F81">
        <w:rPr>
          <w:rFonts w:ascii="Arial" w:hAnsi="Arial" w:cs="Arial"/>
          <w:sz w:val="24"/>
          <w:szCs w:val="24"/>
        </w:rPr>
        <w:t xml:space="preserve">En la Alcaldía de San Rafael Cedros, departamento de Cuscatlán, a las diez horas del día veintisiete de Junio de dos mil dieciséis; </w:t>
      </w:r>
      <w:r w:rsidRPr="00A71F81">
        <w:rPr>
          <w:rFonts w:ascii="Arial" w:hAnsi="Arial" w:cs="Arial"/>
          <w:b/>
          <w:sz w:val="24"/>
          <w:szCs w:val="24"/>
        </w:rPr>
        <w:t>SESION EXTRAORDINARIA,</w:t>
      </w:r>
      <w:r w:rsidRPr="00A71F81">
        <w:rPr>
          <w:rFonts w:ascii="Arial" w:hAnsi="Arial" w:cs="Arial"/>
          <w:sz w:val="24"/>
          <w:szCs w:val="24"/>
        </w:rPr>
        <w:t xml:space="preserve"> celebrada y convocada por el señor Alcalde Municipal RENE MOLINA CORNE</w:t>
      </w:r>
      <w:r>
        <w:rPr>
          <w:rFonts w:ascii="Arial" w:hAnsi="Arial" w:cs="Arial"/>
          <w:sz w:val="24"/>
          <w:szCs w:val="24"/>
        </w:rPr>
        <w:t xml:space="preserve">JO; con la asistencia del </w:t>
      </w:r>
      <w:proofErr w:type="spellStart"/>
      <w:r w:rsidRPr="005E56B0">
        <w:rPr>
          <w:rFonts w:ascii="Arial" w:hAnsi="Arial" w:cs="Arial"/>
          <w:sz w:val="24"/>
          <w:szCs w:val="24"/>
          <w:highlight w:val="black"/>
        </w:rPr>
        <w:t>xxxxxx</w:t>
      </w:r>
      <w:proofErr w:type="spellEnd"/>
      <w:r w:rsidRPr="00A71F81">
        <w:rPr>
          <w:rFonts w:ascii="Arial" w:hAnsi="Arial" w:cs="Arial"/>
          <w:sz w:val="24"/>
          <w:szCs w:val="24"/>
        </w:rPr>
        <w:t xml:space="preserve"> Rafael López Gallardo, Síndico Municipal; de los miembros del concejo municipal, Primera Regidora Propietaria Señora,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A71F81">
        <w:rPr>
          <w:rFonts w:ascii="Arial" w:hAnsi="Arial" w:cs="Arial"/>
          <w:sz w:val="24"/>
          <w:szCs w:val="24"/>
        </w:rPr>
        <w:t>Gilmar</w:t>
      </w:r>
      <w:proofErr w:type="spellEnd"/>
      <w:r w:rsidRPr="00A71F81">
        <w:rPr>
          <w:rFonts w:ascii="Arial" w:hAnsi="Arial" w:cs="Arial"/>
          <w:sz w:val="24"/>
          <w:szCs w:val="24"/>
        </w:rPr>
        <w:t xml:space="preserve"> Arturo García Delgado; Tercer Regidor Suplente Señor; Miguel Alejandro Díaz Urbina, Cuarta Regidora Suplente; señora María </w:t>
      </w:r>
      <w:proofErr w:type="spellStart"/>
      <w:r w:rsidRPr="00A71F81">
        <w:rPr>
          <w:rFonts w:ascii="Arial" w:hAnsi="Arial" w:cs="Arial"/>
          <w:sz w:val="24"/>
          <w:szCs w:val="24"/>
        </w:rPr>
        <w:t>Apolinaria</w:t>
      </w:r>
      <w:proofErr w:type="spellEnd"/>
      <w:r w:rsidRPr="00A71F81">
        <w:rPr>
          <w:rFonts w:ascii="Arial" w:hAnsi="Arial" w:cs="Arial"/>
          <w:sz w:val="24"/>
          <w:szCs w:val="24"/>
        </w:rPr>
        <w:t xml:space="preserve"> Rivas Viuda de Martínez, sin la asistencia de la cuarta Regidora Propietaria señora Dina Concepción Arévalo Chicas, quien ha solicitado permiso para ausentarse por un año y sin la asistencia del Sext</w:t>
      </w:r>
      <w:r>
        <w:rPr>
          <w:rFonts w:ascii="Arial" w:hAnsi="Arial" w:cs="Arial"/>
          <w:sz w:val="24"/>
          <w:szCs w:val="24"/>
        </w:rPr>
        <w:t xml:space="preserve">o Regidor Propietario, </w:t>
      </w:r>
      <w:proofErr w:type="spellStart"/>
      <w:r w:rsidRPr="005E56B0">
        <w:rPr>
          <w:rFonts w:ascii="Arial" w:hAnsi="Arial" w:cs="Arial"/>
          <w:sz w:val="24"/>
          <w:szCs w:val="24"/>
          <w:highlight w:val="black"/>
        </w:rPr>
        <w:t>xxxxxxxxx</w:t>
      </w:r>
      <w:proofErr w:type="spellEnd"/>
      <w:r w:rsidRPr="00A71F81">
        <w:rPr>
          <w:rFonts w:ascii="Arial" w:hAnsi="Arial" w:cs="Arial"/>
          <w:sz w:val="24"/>
          <w:szCs w:val="24"/>
        </w:rPr>
        <w:t xml:space="preserve"> Julio Edwin Rivas Mendoza no obstante haber sido legalmente convocado. Con la asistencia del Secretario Municipa</w:t>
      </w:r>
      <w:r>
        <w:rPr>
          <w:rFonts w:ascii="Arial" w:hAnsi="Arial" w:cs="Arial"/>
          <w:sz w:val="24"/>
          <w:szCs w:val="24"/>
        </w:rPr>
        <w:t xml:space="preserve">l de Actuaciones </w:t>
      </w:r>
      <w:proofErr w:type="spellStart"/>
      <w:r w:rsidRPr="005E56B0">
        <w:rPr>
          <w:rFonts w:ascii="Arial" w:hAnsi="Arial" w:cs="Arial"/>
          <w:sz w:val="24"/>
          <w:szCs w:val="24"/>
          <w:highlight w:val="black"/>
        </w:rPr>
        <w:t>xxxxxxxxxx</w:t>
      </w:r>
      <w:proofErr w:type="spellEnd"/>
      <w:r w:rsidRPr="00A71F81">
        <w:rPr>
          <w:rFonts w:ascii="Arial" w:hAnsi="Arial" w:cs="Arial"/>
          <w:sz w:val="24"/>
          <w:szCs w:val="24"/>
        </w:rPr>
        <w:t xml:space="preserve"> </w:t>
      </w:r>
      <w:proofErr w:type="spellStart"/>
      <w:r w:rsidRPr="00A71F81">
        <w:rPr>
          <w:rFonts w:ascii="Arial" w:hAnsi="Arial" w:cs="Arial"/>
          <w:sz w:val="24"/>
          <w:szCs w:val="24"/>
        </w:rPr>
        <w:t>Merlyn</w:t>
      </w:r>
      <w:proofErr w:type="spellEnd"/>
      <w:r w:rsidRPr="00A71F81">
        <w:rPr>
          <w:rFonts w:ascii="Arial" w:hAnsi="Arial" w:cs="Arial"/>
          <w:sz w:val="24"/>
          <w:szCs w:val="24"/>
        </w:rPr>
        <w:t xml:space="preserve"> Walter </w:t>
      </w:r>
      <w:proofErr w:type="spellStart"/>
      <w:r w:rsidRPr="00A71F81">
        <w:rPr>
          <w:rFonts w:ascii="Arial" w:hAnsi="Arial" w:cs="Arial"/>
          <w:sz w:val="24"/>
          <w:szCs w:val="24"/>
        </w:rPr>
        <w:t>Najarro</w:t>
      </w:r>
      <w:proofErr w:type="spellEnd"/>
      <w:r w:rsidRPr="00A71F81">
        <w:rPr>
          <w:rFonts w:ascii="Arial" w:hAnsi="Arial" w:cs="Arial"/>
          <w:sz w:val="24"/>
          <w:szCs w:val="24"/>
        </w:rPr>
        <w:t>.</w:t>
      </w:r>
      <w:r w:rsidRPr="009D1D89">
        <w:rPr>
          <w:rFonts w:ascii="Arial" w:hAnsi="Arial" w:cs="Arial"/>
          <w:sz w:val="24"/>
          <w:szCs w:val="24"/>
        </w:rPr>
        <w:t xml:space="preserve"> El señor Alcalde Municipal, declaró Abierta la Reunión, dio la Bienvenida, se verificó la asistencia</w:t>
      </w:r>
      <w:r>
        <w:rPr>
          <w:rFonts w:ascii="Arial" w:hAnsi="Arial" w:cs="Arial"/>
          <w:sz w:val="24"/>
          <w:szCs w:val="24"/>
        </w:rPr>
        <w:t xml:space="preserve">,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9D1D89">
        <w:rPr>
          <w:rFonts w:ascii="Arial" w:hAnsi="Arial" w:cs="Arial"/>
          <w:sz w:val="24"/>
          <w:szCs w:val="24"/>
        </w:rPr>
        <w:t>; luego se dio lectura a la agenda la cual fue aprobada con algunas modificaciones, en cuanto a que se presentara In</w:t>
      </w:r>
      <w:r>
        <w:rPr>
          <w:rFonts w:ascii="Arial" w:hAnsi="Arial" w:cs="Arial"/>
          <w:sz w:val="24"/>
          <w:szCs w:val="24"/>
        </w:rPr>
        <w:t>forme verbal de la Comisión de Salud</w:t>
      </w:r>
      <w:r w:rsidRPr="009D1D89">
        <w:rPr>
          <w:rFonts w:ascii="Arial" w:hAnsi="Arial" w:cs="Arial"/>
          <w:sz w:val="24"/>
          <w:szCs w:val="24"/>
        </w:rPr>
        <w:t xml:space="preserve">, Informe </w:t>
      </w:r>
      <w:r>
        <w:rPr>
          <w:rFonts w:ascii="Arial" w:hAnsi="Arial" w:cs="Arial"/>
          <w:sz w:val="24"/>
          <w:szCs w:val="24"/>
        </w:rPr>
        <w:t xml:space="preserve">verbal </w:t>
      </w:r>
      <w:r w:rsidRPr="009D1D89">
        <w:rPr>
          <w:rFonts w:ascii="Arial" w:hAnsi="Arial" w:cs="Arial"/>
          <w:sz w:val="24"/>
          <w:szCs w:val="24"/>
        </w:rPr>
        <w:t>de la Comi</w:t>
      </w:r>
      <w:r>
        <w:rPr>
          <w:rFonts w:ascii="Arial" w:hAnsi="Arial" w:cs="Arial"/>
          <w:sz w:val="24"/>
          <w:szCs w:val="24"/>
        </w:rPr>
        <w:t>sión de Agricultura y Ganadería</w:t>
      </w:r>
      <w:r w:rsidRPr="009D1D89">
        <w:rPr>
          <w:rFonts w:ascii="Arial" w:hAnsi="Arial" w:cs="Arial"/>
          <w:sz w:val="24"/>
          <w:szCs w:val="24"/>
        </w:rPr>
        <w:t xml:space="preserve">. </w:t>
      </w:r>
      <w:r>
        <w:rPr>
          <w:rFonts w:ascii="Arial" w:hAnsi="Arial" w:cs="Arial"/>
          <w:sz w:val="24"/>
          <w:szCs w:val="24"/>
        </w:rPr>
        <w:t xml:space="preserve">A continuación se dio Lectura y se </w:t>
      </w:r>
      <w:proofErr w:type="spellStart"/>
      <w:r>
        <w:rPr>
          <w:rFonts w:ascii="Arial" w:hAnsi="Arial" w:cs="Arial"/>
          <w:sz w:val="24"/>
          <w:szCs w:val="24"/>
        </w:rPr>
        <w:t>Aprobo</w:t>
      </w:r>
      <w:proofErr w:type="spellEnd"/>
      <w:r>
        <w:rPr>
          <w:rFonts w:ascii="Arial" w:hAnsi="Arial" w:cs="Arial"/>
          <w:sz w:val="24"/>
          <w:szCs w:val="24"/>
        </w:rPr>
        <w:t xml:space="preserve"> el acta anterior. En seguida se hizo mención a la posibilidad de Solicitar Solvencia de la Policía y antecedentes penales a todos los empleados municipales, esto en razón de los últimos acontecimientos dados en muchas municipalidades, en los que se han visto involucrados muchos empleados, incluidos Alcaldes y otros funcionarios; a la vez se hizo mención que si hacer esa exigencia no reñía con la Ley, ya que lo correcto sería exigirlo cuando se va a contratar </w:t>
      </w:r>
      <w:bookmarkStart w:id="0" w:name="_GoBack"/>
      <w:bookmarkEnd w:id="0"/>
      <w:r>
        <w:rPr>
          <w:rFonts w:ascii="Arial" w:hAnsi="Arial" w:cs="Arial"/>
          <w:sz w:val="24"/>
          <w:szCs w:val="24"/>
        </w:rPr>
        <w:t xml:space="preserve">al empleado, no llegando a ningún Acuerdo se dejó pendiente para más estudio; acto seguido se recibió informe de la Comisión de Ganadería, en el cual se dio a conocer que muchas elaboradoras de Cartas de Venta del Tiangue, salieron mal en su evaluación por lo que la comisión sugiere hacer un contrato por corto tiempo a los trabajadores que obtuvieron una nota menor a cinco, la comisión de ganadería sugiere que para la compra y venta de ganado, no se den autorizaciones que no estén contempladas en el reglamento, que lo correcto es que la venta se haga por el dueño de los semovientes, la concejala Ana Ruth López Montoya, manifestó que ella ha tenido información que en algunos casos se ha usado corrector para hacer correcciones en Cartas de Venta que vienen de otros municipios, lo cual no es correcto y que por eso apoya la propuesta de la comisión, el Síndico hacia ver que ya van cinco personeros de la Policía Nacional Civil, le han dicho que tiene prueba de que en el tiangue se están haciendo cosas que no son conformes con la Ley, que están firmando personas que no tienen </w:t>
      </w:r>
      <w:proofErr w:type="spellStart"/>
      <w:r>
        <w:rPr>
          <w:rFonts w:ascii="Arial" w:hAnsi="Arial" w:cs="Arial"/>
          <w:sz w:val="24"/>
          <w:szCs w:val="24"/>
        </w:rPr>
        <w:t>porqué</w:t>
      </w:r>
      <w:proofErr w:type="spellEnd"/>
      <w:r>
        <w:rPr>
          <w:rFonts w:ascii="Arial" w:hAnsi="Arial" w:cs="Arial"/>
          <w:sz w:val="24"/>
          <w:szCs w:val="24"/>
        </w:rPr>
        <w:t xml:space="preserve"> firmar, la concejala Dinora Muñoz Mendoza, pediría que la comisión de Ganadería y el Alcalde sienten al Revisador de Ganado Víctor Bruno, la concejala Iliana Yaneth Molina, sugeriría que se le retire el sello que usa en el tiangue, que no sabe porque se lo han Autorizado, el concejal </w:t>
      </w:r>
      <w:proofErr w:type="spellStart"/>
      <w:r>
        <w:rPr>
          <w:rFonts w:ascii="Arial" w:hAnsi="Arial" w:cs="Arial"/>
          <w:sz w:val="24"/>
          <w:szCs w:val="24"/>
        </w:rPr>
        <w:t>Gilmar</w:t>
      </w:r>
      <w:proofErr w:type="spellEnd"/>
      <w:r>
        <w:rPr>
          <w:rFonts w:ascii="Arial" w:hAnsi="Arial" w:cs="Arial"/>
          <w:sz w:val="24"/>
          <w:szCs w:val="24"/>
        </w:rPr>
        <w:t xml:space="preserve"> Arturo García, hacía ver el riesgo que incluso los hijos hayan robado a los padres, los animales y sustraído las Cartas de Venta, el Alcalde manifiesta que le deben dar por escrito los informes de las comisiones, que los </w:t>
      </w:r>
      <w:r>
        <w:rPr>
          <w:rFonts w:ascii="Arial" w:hAnsi="Arial" w:cs="Arial"/>
          <w:sz w:val="24"/>
          <w:szCs w:val="24"/>
        </w:rPr>
        <w:lastRenderedPageBreak/>
        <w:t xml:space="preserve">técnicos también tienen que informar al Alcalde, Recursos Humanos debe informarle de las evaluaciones a los empleados, está de Acuerdo con que se siente al Revisador de ganado, Víctor Bruno, que además debe normarse la Autorización de espacios que usan los vendedores en el tiangue los días sábados. A continuación se tomaron </w:t>
      </w:r>
      <w:r w:rsidRPr="009D1D89">
        <w:rPr>
          <w:rFonts w:ascii="Arial" w:hAnsi="Arial" w:cs="Arial"/>
          <w:sz w:val="24"/>
          <w:szCs w:val="24"/>
        </w:rPr>
        <w:t xml:space="preserve">los siguientes acuerdos: </w:t>
      </w:r>
      <w:r w:rsidRPr="009D1D89">
        <w:rPr>
          <w:rFonts w:ascii="Arial" w:hAnsi="Arial" w:cs="Arial"/>
          <w:b/>
          <w:sz w:val="24"/>
          <w:szCs w:val="24"/>
        </w:rPr>
        <w:t>ACUERDO NUMERO UNO</w:t>
      </w:r>
      <w:r w:rsidRPr="009D1D89">
        <w:rPr>
          <w:rFonts w:ascii="Arial" w:hAnsi="Arial" w:cs="Arial"/>
          <w:sz w:val="24"/>
          <w:szCs w:val="24"/>
        </w:rPr>
        <w:t>. El Concejo Municipal, en uso de las facultades que le confiere el numeral Cuatro, del Artículo 30 del Código Municipal, Considerando, I.- Que el concejal Julio Edwin Rivas Mendoza, no se ha hecho presente a esta reunión y II.- Que dicho concejal no tiene un concejal suplente de su Partido para que lo sustituya; POR UNANIMIDAD ACUERDA; Que la concejala Iliana Yaneth Molina de Rivas, sustituya al Sexto Regidor Propietario, durante esta reunión; Comuníquese;</w:t>
      </w:r>
      <w:r w:rsidRPr="009D1D89">
        <w:rPr>
          <w:rFonts w:ascii="Arial" w:hAnsi="Arial" w:cs="Arial"/>
          <w:b/>
          <w:sz w:val="24"/>
          <w:szCs w:val="24"/>
        </w:rPr>
        <w:t xml:space="preserve"> ACUERDO NUMERO </w:t>
      </w:r>
      <w:r>
        <w:rPr>
          <w:rFonts w:ascii="Arial" w:hAnsi="Arial" w:cs="Arial"/>
          <w:b/>
          <w:sz w:val="24"/>
          <w:szCs w:val="24"/>
        </w:rPr>
        <w:t>DO</w:t>
      </w:r>
      <w:r w:rsidRPr="009D1D89">
        <w:rPr>
          <w:rFonts w:ascii="Arial" w:hAnsi="Arial" w:cs="Arial"/>
          <w:b/>
          <w:sz w:val="24"/>
          <w:szCs w:val="24"/>
        </w:rPr>
        <w:t xml:space="preserve">S. </w:t>
      </w:r>
      <w:r w:rsidRPr="009D1D89">
        <w:rPr>
          <w:rFonts w:ascii="Arial" w:hAnsi="Arial" w:cs="Arial"/>
          <w:sz w:val="24"/>
          <w:szCs w:val="24"/>
        </w:rPr>
        <w:t xml:space="preserve">El Concejo Municipal, en uso de las facultades que le confiere el numeral Cuatro, del Artículo 30 del Código Municipal, Considerando 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I.- Que la municipalidad de </w:t>
      </w:r>
      <w:r w:rsidRPr="009D1D89">
        <w:rPr>
          <w:rFonts w:ascii="Arial" w:hAnsi="Arial" w:cs="Arial"/>
          <w:b/>
          <w:sz w:val="24"/>
          <w:szCs w:val="24"/>
        </w:rPr>
        <w:t>San Rafael Cedros</w:t>
      </w:r>
      <w:r w:rsidRPr="009D1D89">
        <w:rPr>
          <w:rFonts w:ascii="Arial" w:hAnsi="Arial" w:cs="Arial"/>
          <w:sz w:val="24"/>
          <w:szCs w:val="24"/>
        </w:rPr>
        <w:t xml:space="preserve"> del departamento de Cuscatlán,</w:t>
      </w:r>
      <w:r w:rsidRPr="009D1D89">
        <w:rPr>
          <w:rFonts w:ascii="Arial" w:hAnsi="Arial" w:cs="Arial"/>
          <w:b/>
          <w:sz w:val="24"/>
          <w:szCs w:val="24"/>
        </w:rPr>
        <w:t xml:space="preserve"> </w:t>
      </w:r>
      <w:r w:rsidRPr="009D1D89">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II.- Que en dicho convenio se expresó una lista de potenciales Sub-Proyectos de Asistencia Técnica aceptables para el BIRF, en el Sub-componente 2.5 Fortalecimiento institucional local para la  gestión de riesgos. III.- Que como una de las actividades prioritarias del subcomponente 2.5, es la implementación del Plan Municipal de Gestión de Riesgos de Desastres. IV.- 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Gestión de Riesgos de Desastres. V.- 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9D1D89">
        <w:rPr>
          <w:rFonts w:ascii="Arial" w:hAnsi="Arial" w:cs="Arial"/>
          <w:b/>
          <w:sz w:val="24"/>
          <w:szCs w:val="24"/>
        </w:rPr>
        <w:t>POR TANTO</w:t>
      </w:r>
      <w:r w:rsidRPr="009D1D89">
        <w:rPr>
          <w:rFonts w:ascii="Arial" w:hAnsi="Arial" w:cs="Arial"/>
          <w:sz w:val="24"/>
          <w:szCs w:val="24"/>
        </w:rPr>
        <w:t xml:space="preserve">, el Concejo Municipal en uso de sus facultades que le confiere el Código Municipal de conformidad a los artículos 30 numeral 4, 34 y 35 </w:t>
      </w:r>
      <w:r w:rsidRPr="009D1D89">
        <w:rPr>
          <w:rFonts w:ascii="Arial" w:hAnsi="Arial" w:cs="Arial"/>
          <w:b/>
          <w:sz w:val="24"/>
          <w:szCs w:val="24"/>
        </w:rPr>
        <w:t xml:space="preserve">CON </w:t>
      </w:r>
      <w:r>
        <w:rPr>
          <w:rFonts w:ascii="Arial" w:hAnsi="Arial" w:cs="Arial"/>
          <w:b/>
          <w:sz w:val="24"/>
          <w:szCs w:val="24"/>
        </w:rPr>
        <w:t>SEIS</w:t>
      </w:r>
      <w:r w:rsidRPr="009D1D89">
        <w:rPr>
          <w:rFonts w:ascii="Arial" w:hAnsi="Arial" w:cs="Arial"/>
          <w:b/>
          <w:sz w:val="24"/>
          <w:szCs w:val="24"/>
        </w:rPr>
        <w:t xml:space="preserve"> VOTOS A FAVOR ACUERDA</w:t>
      </w:r>
      <w:r>
        <w:rPr>
          <w:rFonts w:ascii="Arial" w:hAnsi="Arial" w:cs="Arial"/>
          <w:sz w:val="24"/>
          <w:szCs w:val="24"/>
        </w:rPr>
        <w:t>: 1.- Aprobar la Adenda</w:t>
      </w:r>
      <w:r w:rsidRPr="009D1D89">
        <w:rPr>
          <w:rFonts w:ascii="Arial" w:hAnsi="Arial" w:cs="Arial"/>
          <w:sz w:val="24"/>
          <w:szCs w:val="24"/>
        </w:rPr>
        <w:t xml:space="preserve"> al Perfil de Proyecto aprobado por la Unidad Ejecutora del Proyecto (UEP-PFGL), en el rubro elegible del </w:t>
      </w:r>
      <w:r w:rsidRPr="009D1D89">
        <w:rPr>
          <w:rFonts w:ascii="Arial" w:hAnsi="Arial" w:cs="Arial"/>
          <w:b/>
          <w:sz w:val="24"/>
          <w:szCs w:val="24"/>
        </w:rPr>
        <w:t>2do nivel, ítems b) Fortalecimiento de la organización municipal y comunitaria para la gestión de riesgos,</w:t>
      </w:r>
      <w:r w:rsidRPr="009D1D89">
        <w:rPr>
          <w:rFonts w:ascii="Arial" w:hAnsi="Arial" w:cs="Arial"/>
          <w:b/>
          <w:sz w:val="24"/>
          <w:szCs w:val="24"/>
          <w:u w:val="single"/>
        </w:rPr>
        <w:t xml:space="preserve"> iii Herramientas y material básico para la prevención y atención de Emergencia</w:t>
      </w:r>
      <w:r w:rsidRPr="009D1D89">
        <w:rPr>
          <w:rFonts w:ascii="Arial" w:hAnsi="Arial" w:cs="Arial"/>
          <w:b/>
          <w:sz w:val="24"/>
          <w:szCs w:val="24"/>
        </w:rPr>
        <w:t xml:space="preserve"> e </w:t>
      </w:r>
      <w:proofErr w:type="spellStart"/>
      <w:r w:rsidRPr="009D1D89">
        <w:rPr>
          <w:rFonts w:ascii="Arial" w:hAnsi="Arial" w:cs="Arial"/>
          <w:b/>
          <w:sz w:val="24"/>
          <w:szCs w:val="24"/>
        </w:rPr>
        <w:t>items</w:t>
      </w:r>
      <w:proofErr w:type="spellEnd"/>
      <w:r w:rsidRPr="009D1D89">
        <w:rPr>
          <w:rFonts w:ascii="Arial" w:hAnsi="Arial" w:cs="Arial"/>
          <w:b/>
          <w:i/>
          <w:sz w:val="24"/>
          <w:szCs w:val="24"/>
        </w:rPr>
        <w:t xml:space="preserve"> c) Equipamiento básico para la implementación de un si</w:t>
      </w:r>
      <w:r>
        <w:rPr>
          <w:rFonts w:ascii="Arial" w:hAnsi="Arial" w:cs="Arial"/>
          <w:b/>
          <w:i/>
          <w:sz w:val="24"/>
          <w:szCs w:val="24"/>
        </w:rPr>
        <w:t>stema de comunicación municipal.</w:t>
      </w:r>
      <w:r w:rsidRPr="009D1D89">
        <w:rPr>
          <w:rFonts w:ascii="Arial" w:hAnsi="Arial" w:cs="Arial"/>
          <w:b/>
          <w:i/>
          <w:sz w:val="24"/>
          <w:szCs w:val="24"/>
        </w:rPr>
        <w:t xml:space="preserve"> </w:t>
      </w:r>
      <w:r w:rsidRPr="0029652B">
        <w:rPr>
          <w:rFonts w:ascii="Arial" w:hAnsi="Arial" w:cs="Arial"/>
          <w:i/>
          <w:sz w:val="24"/>
          <w:szCs w:val="24"/>
        </w:rPr>
        <w:t>C</w:t>
      </w:r>
      <w:r w:rsidRPr="009D1D89">
        <w:rPr>
          <w:rFonts w:ascii="Arial" w:hAnsi="Arial" w:cs="Arial"/>
          <w:sz w:val="24"/>
          <w:szCs w:val="24"/>
        </w:rPr>
        <w:t xml:space="preserve">on el fin de llevar a cabo la implementación del Plan Municipal de Gestión de Riesgos de Desastres por parte de la municipalidad. VOTOS EN CONTRA, los concejales </w:t>
      </w:r>
      <w:proofErr w:type="spellStart"/>
      <w:r w:rsidRPr="009D1D89">
        <w:rPr>
          <w:rFonts w:ascii="Arial" w:hAnsi="Arial" w:cs="Arial"/>
          <w:sz w:val="24"/>
          <w:szCs w:val="24"/>
        </w:rPr>
        <w:t>Gilmar</w:t>
      </w:r>
      <w:proofErr w:type="spellEnd"/>
      <w:r w:rsidRPr="009D1D89">
        <w:rPr>
          <w:rFonts w:ascii="Arial" w:hAnsi="Arial" w:cs="Arial"/>
          <w:sz w:val="24"/>
          <w:szCs w:val="24"/>
        </w:rPr>
        <w:t xml:space="preserve"> Arturo García Delgado</w:t>
      </w:r>
      <w:r>
        <w:rPr>
          <w:rFonts w:ascii="Arial" w:hAnsi="Arial" w:cs="Arial"/>
          <w:sz w:val="24"/>
          <w:szCs w:val="24"/>
        </w:rPr>
        <w:t xml:space="preserve"> y</w:t>
      </w:r>
      <w:r w:rsidRPr="009D1D89">
        <w:rPr>
          <w:rFonts w:ascii="Arial" w:hAnsi="Arial" w:cs="Arial"/>
          <w:sz w:val="24"/>
          <w:szCs w:val="24"/>
        </w:rPr>
        <w:t xml:space="preserve"> Walter Bladimir Sánchez Rivera, salvan su voto de conformidad con el artículo 45 del código municipal, porque </w:t>
      </w:r>
      <w:r>
        <w:rPr>
          <w:rFonts w:ascii="Arial" w:hAnsi="Arial" w:cs="Arial"/>
          <w:sz w:val="24"/>
          <w:szCs w:val="24"/>
        </w:rPr>
        <w:t xml:space="preserve">no están de acuerdo en que se hagan tantas adendas por casos mínimos y que además no estuvieron de acuerdo en la adenda para la compra de radios, sino </w:t>
      </w:r>
      <w:r>
        <w:rPr>
          <w:rFonts w:ascii="Arial" w:hAnsi="Arial" w:cs="Arial"/>
          <w:sz w:val="24"/>
          <w:szCs w:val="24"/>
        </w:rPr>
        <w:lastRenderedPageBreak/>
        <w:t xml:space="preserve">con las Bombas </w:t>
      </w:r>
      <w:proofErr w:type="spellStart"/>
      <w:r>
        <w:rPr>
          <w:rFonts w:ascii="Arial" w:hAnsi="Arial" w:cs="Arial"/>
          <w:sz w:val="24"/>
          <w:szCs w:val="24"/>
        </w:rPr>
        <w:t>Termonevulizadoras</w:t>
      </w:r>
      <w:proofErr w:type="spellEnd"/>
      <w:r w:rsidRPr="009D1D89">
        <w:rPr>
          <w:rFonts w:ascii="Arial" w:hAnsi="Arial" w:cs="Arial"/>
          <w:sz w:val="24"/>
          <w:szCs w:val="24"/>
        </w:rPr>
        <w:t>, CERTIFIQUESE Y COMUNIQUESE.</w:t>
      </w:r>
      <w:r>
        <w:rPr>
          <w:rFonts w:ascii="Arial" w:hAnsi="Arial" w:cs="Arial"/>
          <w:sz w:val="24"/>
          <w:szCs w:val="24"/>
        </w:rPr>
        <w:t xml:space="preserve"> </w:t>
      </w:r>
      <w:r w:rsidRPr="009D1D89">
        <w:rPr>
          <w:rFonts w:ascii="Arial" w:hAnsi="Arial" w:cs="Arial"/>
          <w:b/>
          <w:sz w:val="24"/>
          <w:szCs w:val="24"/>
        </w:rPr>
        <w:t xml:space="preserve">ACUERDO NUMERO TRES. </w:t>
      </w:r>
      <w:r w:rsidRPr="009D1D89">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el C.D.E. del centro escolar El </w:t>
      </w:r>
      <w:proofErr w:type="spellStart"/>
      <w:r>
        <w:rPr>
          <w:rFonts w:ascii="Arial" w:hAnsi="Arial" w:cs="Arial"/>
          <w:sz w:val="24"/>
          <w:szCs w:val="24"/>
        </w:rPr>
        <w:t>Magueyal</w:t>
      </w:r>
      <w:proofErr w:type="spellEnd"/>
      <w:r>
        <w:rPr>
          <w:rFonts w:ascii="Arial" w:hAnsi="Arial" w:cs="Arial"/>
          <w:sz w:val="24"/>
          <w:szCs w:val="24"/>
        </w:rPr>
        <w:t xml:space="preserve">, han solicitado apoyo con la mano de obra para las mejoras en el techo de dicho centro escolar, ya que cuentan con los materiales que les ha proporcionado PLAN, II.- Que antes de tomar una decisión respecto de esa solicitud es necesario contar con informe de la comisión de Educación, POR UNANIMIDAD ACUERDA, Ordenar que la Comisión de Educación realice inspección en el centro escolar El </w:t>
      </w:r>
      <w:proofErr w:type="spellStart"/>
      <w:r>
        <w:rPr>
          <w:rFonts w:ascii="Arial" w:hAnsi="Arial" w:cs="Arial"/>
          <w:sz w:val="24"/>
          <w:szCs w:val="24"/>
        </w:rPr>
        <w:t>Magueyal</w:t>
      </w:r>
      <w:proofErr w:type="spellEnd"/>
      <w:r>
        <w:rPr>
          <w:rFonts w:ascii="Arial" w:hAnsi="Arial" w:cs="Arial"/>
          <w:sz w:val="24"/>
          <w:szCs w:val="24"/>
        </w:rPr>
        <w:t xml:space="preserve">, para que rindan informe en la próxima reunión, comuníquese. </w:t>
      </w:r>
      <w:r w:rsidRPr="009D1D89">
        <w:rPr>
          <w:rFonts w:ascii="Arial" w:hAnsi="Arial" w:cs="Arial"/>
          <w:b/>
          <w:sz w:val="24"/>
          <w:szCs w:val="24"/>
        </w:rPr>
        <w:t xml:space="preserve">ACUERDO NUMERO CUATRO. </w:t>
      </w:r>
      <w:r w:rsidRPr="009D1D89">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la Comisión de Agricultura y Ganadería ha rendido informe según el cual se tiene conocimiento que en el tiangue municipal se están dando trámites que no están de conformidad con la Ley, II.- Que como municipalidad estamos obligados a velar porque todo se realice de la manera más apegada a la Ley, en todas las unidades, POR UNANIMIDAD ACUERDA, 1.- No permitir que se Autoricen tramites o procedimientos que no estén permitidos por la Ley, 2.- Sentarse con los trabajadores del tiangue municipal y Aclararles que deben ceñirse a las funciones que tiene el cargo para el cual fueron contratados</w:t>
      </w:r>
      <w:r w:rsidRPr="009D1D89">
        <w:rPr>
          <w:rFonts w:ascii="Arial" w:hAnsi="Arial" w:cs="Arial"/>
          <w:sz w:val="24"/>
          <w:szCs w:val="24"/>
        </w:rPr>
        <w:t xml:space="preserve">, COMUNIQUESE; </w:t>
      </w:r>
      <w:r w:rsidRPr="009D1D89">
        <w:rPr>
          <w:rFonts w:ascii="Arial" w:hAnsi="Arial" w:cs="Arial"/>
          <w:b/>
          <w:sz w:val="24"/>
          <w:szCs w:val="24"/>
        </w:rPr>
        <w:t xml:space="preserve">ACUERDO NUMERO CINCO. </w:t>
      </w:r>
      <w:r w:rsidRPr="009D1D89">
        <w:rPr>
          <w:rFonts w:ascii="Arial" w:hAnsi="Arial" w:cs="Arial"/>
          <w:sz w:val="24"/>
          <w:szCs w:val="24"/>
        </w:rPr>
        <w:t xml:space="preserve">El Concejo Municipal en uso de sus facultades que le otorga el numeral cuatro del artículo 30 del Código Municipal, Considerando. I.- Que la </w:t>
      </w:r>
      <w:r>
        <w:rPr>
          <w:rFonts w:ascii="Arial" w:hAnsi="Arial" w:cs="Arial"/>
          <w:sz w:val="24"/>
          <w:szCs w:val="24"/>
        </w:rPr>
        <w:t>comisión de Salud ha informado sobre la inspección que realizaron al inmueble donde funciona el ECOS, del cantón Soledad, según el cual manifiestan que efectivamente es necesario dar el apoyo a dicho ECOS, por el grave deterioro que están sufriendo dichas instalaciones a consecuencia de la lluvias, II.- Que como municipalidad, es importante apoyar a los ECOS, de este municipio, por la importancia que tienen para que los habitantes de este municipio gocen de buena salud, POR UNANIMIDAD ACUERDA, 1.- Apoyar con la compra de láminas que solicita el ECOS del cantón Soledad, para reparación del techo, 2.- Autorizar al Tesorero Municipal, para que de la cuenta Fondo Común Municipal erogue la cantidad de $171.00, para la compra de treinta y dos laminas que serán entregadas al ECOS del cantón Soledad, Comuníquese</w:t>
      </w:r>
      <w:r w:rsidRPr="009D1D89">
        <w:rPr>
          <w:rFonts w:ascii="Arial" w:hAnsi="Arial" w:cs="Arial"/>
          <w:sz w:val="24"/>
          <w:szCs w:val="24"/>
        </w:rPr>
        <w:t>. Y no habiendo nada más que hacer constar se da por terminada la presente Acta que firmamos.</w:t>
      </w:r>
    </w:p>
    <w:p w:rsidR="005E56B0" w:rsidRPr="009D1D89" w:rsidRDefault="005E56B0" w:rsidP="005E56B0">
      <w:pPr>
        <w:rPr>
          <w:rFonts w:ascii="Arial" w:hAnsi="Arial" w:cs="Arial"/>
          <w:b/>
          <w:sz w:val="24"/>
          <w:szCs w:val="24"/>
        </w:rPr>
      </w:pPr>
    </w:p>
    <w:p w:rsidR="005E56B0" w:rsidRPr="009D1D89" w:rsidRDefault="005E56B0" w:rsidP="005E56B0">
      <w:pPr>
        <w:rPr>
          <w:rFonts w:ascii="Arial" w:hAnsi="Arial" w:cs="Arial"/>
          <w:b/>
          <w:sz w:val="24"/>
          <w:szCs w:val="24"/>
        </w:rPr>
      </w:pPr>
    </w:p>
    <w:p w:rsidR="005E56B0" w:rsidRPr="009D1D89" w:rsidRDefault="005E56B0" w:rsidP="005E56B0">
      <w:pPr>
        <w:rPr>
          <w:rFonts w:ascii="Arial" w:hAnsi="Arial" w:cs="Arial"/>
          <w:sz w:val="24"/>
          <w:szCs w:val="24"/>
        </w:rPr>
      </w:pPr>
      <w:r w:rsidRPr="009D1D89">
        <w:rPr>
          <w:rFonts w:ascii="Arial" w:hAnsi="Arial" w:cs="Arial"/>
          <w:sz w:val="24"/>
          <w:szCs w:val="24"/>
        </w:rPr>
        <w:t>Rene Molina C</w:t>
      </w:r>
      <w:r>
        <w:rPr>
          <w:rFonts w:ascii="Arial" w:hAnsi="Arial" w:cs="Arial"/>
          <w:sz w:val="24"/>
          <w:szCs w:val="24"/>
        </w:rPr>
        <w:t xml:space="preserve">ornejo                        </w:t>
      </w:r>
      <w:r w:rsidRPr="005E56B0">
        <w:rPr>
          <w:rFonts w:ascii="Arial" w:hAnsi="Arial" w:cs="Arial"/>
          <w:sz w:val="24"/>
          <w:szCs w:val="24"/>
          <w:highlight w:val="black"/>
        </w:rPr>
        <w:t>xx</w:t>
      </w:r>
      <w:r w:rsidRPr="009D1D89">
        <w:rPr>
          <w:rFonts w:ascii="Arial" w:hAnsi="Arial" w:cs="Arial"/>
          <w:sz w:val="24"/>
          <w:szCs w:val="24"/>
        </w:rPr>
        <w:t xml:space="preserve">. Rafael López Gallardo, </w:t>
      </w:r>
    </w:p>
    <w:p w:rsidR="005E56B0" w:rsidRPr="009D1D89" w:rsidRDefault="005E56B0" w:rsidP="005E56B0">
      <w:pPr>
        <w:rPr>
          <w:rFonts w:ascii="Arial" w:hAnsi="Arial" w:cs="Arial"/>
          <w:sz w:val="24"/>
          <w:szCs w:val="24"/>
        </w:rPr>
      </w:pPr>
      <w:r w:rsidRPr="009D1D89">
        <w:rPr>
          <w:rFonts w:ascii="Arial" w:hAnsi="Arial" w:cs="Arial"/>
          <w:sz w:val="24"/>
          <w:szCs w:val="24"/>
        </w:rPr>
        <w:t>Alcalde Municipal                              Síndico Municipal</w:t>
      </w:r>
    </w:p>
    <w:p w:rsidR="005E56B0" w:rsidRPr="009D1D89" w:rsidRDefault="005E56B0" w:rsidP="005E56B0">
      <w:pPr>
        <w:rPr>
          <w:rFonts w:ascii="Arial" w:hAnsi="Arial" w:cs="Arial"/>
          <w:sz w:val="24"/>
          <w:szCs w:val="24"/>
        </w:rPr>
      </w:pPr>
    </w:p>
    <w:p w:rsidR="005E56B0" w:rsidRPr="009D1D89" w:rsidRDefault="005E56B0" w:rsidP="005E56B0">
      <w:pPr>
        <w:rPr>
          <w:rFonts w:ascii="Arial" w:hAnsi="Arial" w:cs="Arial"/>
          <w:sz w:val="24"/>
          <w:szCs w:val="24"/>
        </w:rPr>
      </w:pPr>
      <w:r w:rsidRPr="009D1D89">
        <w:rPr>
          <w:rFonts w:ascii="Arial" w:hAnsi="Arial" w:cs="Arial"/>
          <w:sz w:val="24"/>
          <w:szCs w:val="24"/>
        </w:rPr>
        <w:t>Ana Ruth López Montoya                 Gonzalo Álvaro Pérez López</w:t>
      </w:r>
    </w:p>
    <w:p w:rsidR="005E56B0" w:rsidRPr="009D1D89" w:rsidRDefault="005E56B0" w:rsidP="005E56B0">
      <w:pPr>
        <w:rPr>
          <w:rFonts w:ascii="Arial" w:hAnsi="Arial" w:cs="Arial"/>
          <w:sz w:val="24"/>
          <w:szCs w:val="24"/>
        </w:rPr>
      </w:pPr>
      <w:r w:rsidRPr="009D1D89">
        <w:rPr>
          <w:rFonts w:ascii="Arial" w:hAnsi="Arial" w:cs="Arial"/>
          <w:sz w:val="24"/>
          <w:szCs w:val="24"/>
        </w:rPr>
        <w:t>Primera Regidora Propietaria            Segundo Regidor Propietario,</w:t>
      </w:r>
    </w:p>
    <w:p w:rsidR="005E56B0" w:rsidRPr="009D1D89" w:rsidRDefault="005E56B0" w:rsidP="005E56B0">
      <w:pPr>
        <w:rPr>
          <w:rFonts w:ascii="Arial" w:hAnsi="Arial" w:cs="Arial"/>
          <w:sz w:val="24"/>
          <w:szCs w:val="24"/>
        </w:rPr>
      </w:pPr>
    </w:p>
    <w:p w:rsidR="005E56B0" w:rsidRPr="009D1D89" w:rsidRDefault="005E56B0" w:rsidP="005E56B0">
      <w:pPr>
        <w:rPr>
          <w:rFonts w:ascii="Arial" w:hAnsi="Arial" w:cs="Arial"/>
          <w:sz w:val="24"/>
          <w:szCs w:val="24"/>
        </w:rPr>
      </w:pPr>
      <w:r w:rsidRPr="009D1D89">
        <w:rPr>
          <w:rFonts w:ascii="Arial" w:hAnsi="Arial" w:cs="Arial"/>
          <w:sz w:val="24"/>
          <w:szCs w:val="24"/>
        </w:rPr>
        <w:lastRenderedPageBreak/>
        <w:t>Dinora Isabel Muñoz Mendoza         Walter Bladimir Sánchez  Rivera</w:t>
      </w:r>
    </w:p>
    <w:p w:rsidR="005E56B0" w:rsidRPr="009D1D89" w:rsidRDefault="005E56B0" w:rsidP="005E56B0">
      <w:pPr>
        <w:rPr>
          <w:rFonts w:ascii="Arial" w:hAnsi="Arial" w:cs="Arial"/>
          <w:sz w:val="24"/>
          <w:szCs w:val="24"/>
        </w:rPr>
      </w:pPr>
      <w:r w:rsidRPr="009D1D89">
        <w:rPr>
          <w:rFonts w:ascii="Arial" w:hAnsi="Arial" w:cs="Arial"/>
          <w:sz w:val="24"/>
          <w:szCs w:val="24"/>
        </w:rPr>
        <w:t>Tercera Regidora Propietaria            Quinto Regidor Propietario</w:t>
      </w:r>
    </w:p>
    <w:p w:rsidR="005E56B0" w:rsidRPr="009D1D89" w:rsidRDefault="005E56B0" w:rsidP="005E56B0">
      <w:pPr>
        <w:rPr>
          <w:rFonts w:ascii="Arial" w:hAnsi="Arial" w:cs="Arial"/>
          <w:sz w:val="24"/>
          <w:szCs w:val="24"/>
        </w:rPr>
      </w:pPr>
    </w:p>
    <w:p w:rsidR="005E56B0" w:rsidRPr="009D1D89" w:rsidRDefault="005E56B0" w:rsidP="005E56B0">
      <w:pPr>
        <w:rPr>
          <w:rFonts w:ascii="Arial" w:hAnsi="Arial" w:cs="Arial"/>
          <w:sz w:val="24"/>
          <w:szCs w:val="24"/>
        </w:rPr>
      </w:pPr>
      <w:proofErr w:type="spellStart"/>
      <w:r w:rsidRPr="009D1D89">
        <w:rPr>
          <w:rFonts w:ascii="Arial" w:hAnsi="Arial" w:cs="Arial"/>
          <w:sz w:val="24"/>
          <w:szCs w:val="24"/>
        </w:rPr>
        <w:t>Gilmar</w:t>
      </w:r>
      <w:proofErr w:type="spellEnd"/>
      <w:r w:rsidRPr="009D1D89">
        <w:rPr>
          <w:rFonts w:ascii="Arial" w:hAnsi="Arial" w:cs="Arial"/>
          <w:sz w:val="24"/>
          <w:szCs w:val="24"/>
        </w:rPr>
        <w:t xml:space="preserve"> Arturo García Delgado</w:t>
      </w:r>
    </w:p>
    <w:p w:rsidR="005E56B0" w:rsidRPr="009D1D89" w:rsidRDefault="005E56B0" w:rsidP="005E56B0">
      <w:pPr>
        <w:rPr>
          <w:rFonts w:ascii="Arial" w:hAnsi="Arial" w:cs="Arial"/>
          <w:sz w:val="24"/>
          <w:szCs w:val="24"/>
        </w:rPr>
      </w:pPr>
      <w:r>
        <w:rPr>
          <w:rFonts w:ascii="Arial" w:hAnsi="Arial" w:cs="Arial"/>
          <w:sz w:val="24"/>
          <w:szCs w:val="24"/>
        </w:rPr>
        <w:t>Segundo</w:t>
      </w:r>
      <w:r w:rsidRPr="009D1D89">
        <w:rPr>
          <w:rFonts w:ascii="Arial" w:hAnsi="Arial" w:cs="Arial"/>
          <w:sz w:val="24"/>
          <w:szCs w:val="24"/>
        </w:rPr>
        <w:t xml:space="preserve"> Regidor Suplente. *Asumiendo en lugar de la Cuarta Regidora Propietaria. </w:t>
      </w:r>
    </w:p>
    <w:p w:rsidR="005E56B0" w:rsidRDefault="005E56B0" w:rsidP="005E56B0">
      <w:pPr>
        <w:rPr>
          <w:rFonts w:ascii="Arial" w:hAnsi="Arial" w:cs="Arial"/>
          <w:sz w:val="24"/>
          <w:szCs w:val="24"/>
        </w:rPr>
      </w:pPr>
    </w:p>
    <w:p w:rsidR="005E56B0" w:rsidRPr="009D1D89" w:rsidRDefault="005E56B0" w:rsidP="005E56B0">
      <w:pPr>
        <w:rPr>
          <w:rFonts w:ascii="Arial" w:hAnsi="Arial" w:cs="Arial"/>
          <w:sz w:val="24"/>
          <w:szCs w:val="24"/>
        </w:rPr>
      </w:pPr>
      <w:r>
        <w:rPr>
          <w:rFonts w:ascii="Arial" w:hAnsi="Arial" w:cs="Arial"/>
          <w:sz w:val="24"/>
          <w:szCs w:val="24"/>
        </w:rPr>
        <w:t xml:space="preserve">Iliana Yaneth Molina de Rivas </w:t>
      </w:r>
    </w:p>
    <w:p w:rsidR="005E56B0" w:rsidRPr="009D1D89" w:rsidRDefault="005E56B0" w:rsidP="005E56B0">
      <w:pPr>
        <w:rPr>
          <w:rFonts w:ascii="Arial" w:hAnsi="Arial" w:cs="Arial"/>
          <w:sz w:val="24"/>
          <w:szCs w:val="24"/>
        </w:rPr>
      </w:pPr>
      <w:r>
        <w:rPr>
          <w:rFonts w:ascii="Arial" w:hAnsi="Arial" w:cs="Arial"/>
          <w:sz w:val="24"/>
          <w:szCs w:val="24"/>
        </w:rPr>
        <w:t xml:space="preserve">Primera Regidora Suplente, Asumiendo en lugar del </w:t>
      </w:r>
      <w:r w:rsidRPr="009D1D89">
        <w:rPr>
          <w:rFonts w:ascii="Arial" w:hAnsi="Arial" w:cs="Arial"/>
          <w:sz w:val="24"/>
          <w:szCs w:val="24"/>
        </w:rPr>
        <w:t>Sexto Regidor Propietario</w:t>
      </w:r>
    </w:p>
    <w:p w:rsidR="005E56B0" w:rsidRPr="009D1D89" w:rsidRDefault="005E56B0" w:rsidP="005E56B0">
      <w:pPr>
        <w:jc w:val="both"/>
        <w:rPr>
          <w:rFonts w:ascii="Arial" w:hAnsi="Arial" w:cs="Arial"/>
          <w:sz w:val="24"/>
          <w:szCs w:val="24"/>
        </w:rPr>
      </w:pPr>
    </w:p>
    <w:p w:rsidR="008667B0" w:rsidRDefault="008667B0" w:rsidP="008667B0">
      <w:pPr>
        <w:jc w:val="center"/>
        <w:rPr>
          <w:rFonts w:ascii="Arial" w:hAnsi="Arial" w:cs="Arial"/>
          <w:sz w:val="24"/>
          <w:szCs w:val="24"/>
        </w:rPr>
      </w:pPr>
    </w:p>
    <w:p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667B0" w:rsidRDefault="008667B0" w:rsidP="008667B0">
      <w:pPr>
        <w:jc w:val="center"/>
        <w:rPr>
          <w:rFonts w:ascii="Arial" w:hAnsi="Arial" w:cs="Arial"/>
          <w:sz w:val="24"/>
          <w:szCs w:val="24"/>
        </w:rPr>
      </w:pPr>
      <w:r>
        <w:rPr>
          <w:rFonts w:ascii="Arial" w:hAnsi="Arial" w:cs="Arial"/>
          <w:sz w:val="24"/>
          <w:szCs w:val="24"/>
        </w:rPr>
        <w:t>Secretario.</w:t>
      </w: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5E56B0"/>
    <w:rsid w:val="0070757F"/>
    <w:rsid w:val="008667B0"/>
    <w:rsid w:val="00A0072E"/>
    <w:rsid w:val="00DD6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2002-01-01T07:07:00Z</dcterms:created>
  <dcterms:modified xsi:type="dcterms:W3CDTF">2002-01-01T07:07:00Z</dcterms:modified>
</cp:coreProperties>
</file>