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90ADC" w14:textId="1799F900" w:rsidR="00643F07" w:rsidRDefault="00643F07" w:rsidP="00643F07">
      <w:pPr>
        <w:jc w:val="both"/>
      </w:pPr>
      <w:r>
        <w:rPr>
          <w:b/>
        </w:rPr>
        <w:t>A</w:t>
      </w:r>
      <w:r w:rsidRPr="007848FF">
        <w:rPr>
          <w:b/>
        </w:rPr>
        <w:t xml:space="preserve">CTA NUMERO </w:t>
      </w:r>
      <w:r>
        <w:rPr>
          <w:b/>
        </w:rPr>
        <w:t>NUEVE</w:t>
      </w:r>
      <w:r w:rsidRPr="007848FF">
        <w:rPr>
          <w:b/>
        </w:rPr>
        <w:t xml:space="preserve">. </w:t>
      </w:r>
      <w:r w:rsidRPr="007848FF">
        <w:t xml:space="preserve">En la Alcaldía Municipal: </w:t>
      </w:r>
      <w:r>
        <w:t>D</w:t>
      </w:r>
      <w:r w:rsidRPr="007848FF">
        <w:t xml:space="preserve">e San Rafael Cedros, Departamento de Cuscatlán, a las </w:t>
      </w:r>
      <w:r>
        <w:t>nueve</w:t>
      </w:r>
      <w:r w:rsidRPr="007848FF">
        <w:t xml:space="preserve"> horas </w:t>
      </w:r>
      <w:r>
        <w:t xml:space="preserve">treinta minutos </w:t>
      </w:r>
      <w:r w:rsidRPr="007848FF">
        <w:t xml:space="preserve">del día </w:t>
      </w:r>
      <w:r>
        <w:t>trece</w:t>
      </w:r>
      <w:r w:rsidRPr="007848FF">
        <w:t xml:space="preserve"> de </w:t>
      </w:r>
      <w:r>
        <w:t>Marzo</w:t>
      </w:r>
      <w:r w:rsidRPr="007848FF">
        <w:t xml:space="preserve"> de dos mil diecis</w:t>
      </w:r>
      <w:r>
        <w:t>iete</w:t>
      </w:r>
      <w:r w:rsidRPr="007848FF">
        <w:t xml:space="preserve">, </w:t>
      </w:r>
      <w:r w:rsidRPr="007848FF">
        <w:rPr>
          <w:b/>
        </w:rPr>
        <w:t>SESION</w:t>
      </w:r>
      <w:r>
        <w:rPr>
          <w:b/>
        </w:rPr>
        <w:t xml:space="preserve"> EXTRA</w:t>
      </w:r>
      <w:r w:rsidRPr="007848FF">
        <w:rPr>
          <w:b/>
        </w:rPr>
        <w:t>ORDINARIA,</w:t>
      </w:r>
      <w:r w:rsidRPr="007848FF">
        <w:t xml:space="preserve"> celebrada y convocada por el señor Alcalde Municipal RENE MOLINA CORNEJO; con la asistencia del señor Síndico Municipal, </w:t>
      </w:r>
      <w:r w:rsidRPr="00643F07">
        <w:rPr>
          <w:highlight w:val="black"/>
        </w:rPr>
        <w:t>Doctor</w:t>
      </w:r>
      <w:r w:rsidRPr="007848FF">
        <w:t xml:space="preserve"> Rafael López, conocido por Rafael López Gallardo, de los señores miembros del Concejo Municipal; Primera Regidora Propietaria S</w:t>
      </w:r>
      <w:r>
        <w:t xml:space="preserve">eñora, Ana Ruth López Montoya, </w:t>
      </w:r>
      <w:r w:rsidRPr="007848FF">
        <w:t xml:space="preserve">Segundo Regidor Propietario Señor, Gonzalo Álvaro Pérez López; </w:t>
      </w:r>
      <w:r>
        <w:t xml:space="preserve">Tercera Regidora Propietaria señora Dinora Isabel Muñoz Mendoza, </w:t>
      </w:r>
      <w:r w:rsidRPr="007848FF">
        <w:t>Qu</w:t>
      </w:r>
      <w:r>
        <w:t xml:space="preserve">into Regidor Propietario Señor, </w:t>
      </w:r>
      <w:r w:rsidRPr="007848FF">
        <w:t xml:space="preserve">Walter Bladimir Sánchez Rivera; </w:t>
      </w:r>
      <w:r>
        <w:t xml:space="preserve">Sexto Regidor Propietario, </w:t>
      </w:r>
      <w:r w:rsidRPr="00643F07">
        <w:rPr>
          <w:highlight w:val="black"/>
        </w:rPr>
        <w:t>Ing</w:t>
      </w:r>
      <w:r>
        <w:t xml:space="preserve">. Julio Edwin Rivas Mendoza, </w:t>
      </w:r>
      <w:r w:rsidRPr="007848FF">
        <w:t xml:space="preserve">Primera Regidora Suplente; Señora; Iliana Yaneth Molina de Rivas; </w:t>
      </w:r>
      <w:r>
        <w:t xml:space="preserve">Segundo Regidor Suplente señor Gilmar Arturo García Delgado, Tercer </w:t>
      </w:r>
      <w:r w:rsidRPr="007848FF">
        <w:t>Regidor Suplente Señor; Miguel Alejandro Díaz Urbina, Cuarta Regidora Suplente; señora María Apolinaria Rivas Viuda de Martínez. Sin la presencia de la Cuarta Regidora Propietaria, Señora. Dina Concepción Arévalo Chicas, quien ha solicitado permiso para ausentarse por un año; con la presencia del Secretario Municipal de Actuaciones Licenciado Merlyn Walter Najarro</w:t>
      </w:r>
      <w:r>
        <w:t>.</w:t>
      </w:r>
      <w:r w:rsidRPr="007848FF">
        <w:t xml:space="preserve"> El señor Alcalde Municipal, declaró Abierta la Reunión, dio la Bienv</w:t>
      </w:r>
      <w:r>
        <w:t>enida se verificó la asistencia, se estableció el cuórum, se continuo con la reunión</w:t>
      </w:r>
      <w:r w:rsidRPr="007848FF">
        <w:t>.</w:t>
      </w:r>
      <w:r>
        <w:t xml:space="preserve"> </w:t>
      </w:r>
      <w:r w:rsidRPr="007848FF">
        <w:t>Posteriormente se leyó y aprobó la Agenda</w:t>
      </w:r>
      <w:r>
        <w:t xml:space="preserve">, la cual se aprobó con algunas modificaciones en cuanto a la presentación de una carpeta técnica, así como la presentación de Informes por inspecciones realizadas en el cementerio municipal número uno e Inspección a la zona verde de la Lotificación Valle Encantado, del cantón Soledad, en seguida se recibió a miembros del programa de Alfabetización, quienes presentaron un informe del avance que se ha tenido en el proceso de Alfabetización, en las diferentes comunidades, lo cual se ha logrado con el apoyo de voluntarios de  las distintas instituciones, pero aun con todo ese esfuerzo queda un promedio de mil ciento ocho personas que no saben leer ni escribir, he informaron del próximo censo a levantarse en nuestro municipio, para lo cual piden el apoyo con refrigerios para los voluntarios que apoyaran en esa actividad. </w:t>
      </w:r>
      <w:r w:rsidRPr="007848FF">
        <w:t>A continuación se expusieron algunos puntos, tomando l</w:t>
      </w:r>
      <w:r>
        <w:t>os</w:t>
      </w:r>
      <w:r w:rsidRPr="007848FF">
        <w:t xml:space="preserve"> siguiente</w:t>
      </w:r>
      <w:r>
        <w:t>s</w:t>
      </w:r>
      <w:r w:rsidRPr="007848FF">
        <w:t xml:space="preserve"> acuerdo</w:t>
      </w:r>
      <w:r>
        <w:t>s</w:t>
      </w:r>
      <w:r w:rsidRPr="007848FF">
        <w:t xml:space="preserve">: </w:t>
      </w:r>
      <w:r w:rsidRPr="007848FF">
        <w:rPr>
          <w:b/>
        </w:rPr>
        <w:t>ACUERDO NUMERO UNO</w:t>
      </w:r>
      <w:r w:rsidRPr="007848FF">
        <w:t>.</w:t>
      </w:r>
      <w:r>
        <w:t xml:space="preserve"> </w:t>
      </w:r>
      <w:r w:rsidRPr="007848FF">
        <w:t>El Concejo Municipal en uso de las facultades que le otorga el numeral cuatro del artículo treinta del Código Municipal, Considerando, I.- Que</w:t>
      </w:r>
      <w:r>
        <w:t xml:space="preserve"> la Coordinadora del Programa Nacional de Alfabetización, han solicitado se les apoye con quinientos refrigerios que serán utilizados para entregar a los voluntarios que apoyarán en la realización del Levantamiento de Censo, que se tendrá lugar en nuestro municipio, II.- Que el resultado de ese censo, quedara como una herramienta más a este municipio, para poder seguir trabajando por el bienestar de nuestro municipio, POR UNANIMIDAD ACUERDA, 1.- Autorizar a la UACI, para que realice el proceso para la adquisición de cuatrocientos refrigerios, que serán entregados a los voluntarios que participen en el levantamiento de censo en nuestro municipio este próximo veintiuno de marzo, 2.- Autorizar al Tesorero Municipal, para que de la cuenta Fondo Común Municipal, erogue la cantidad de doscientos dólares para la compra de cuatrocientos refrigerios que serán entregados a los voluntarios que participen en el levantamiento de censo en nuestro municipio este próximo veintiuno de marzo, Comuníquese; </w:t>
      </w:r>
      <w:r w:rsidRPr="007848FF">
        <w:rPr>
          <w:b/>
        </w:rPr>
        <w:t>ACUERDO NUMERO DOS.</w:t>
      </w:r>
      <w:r w:rsidRPr="007848FF">
        <w:t xml:space="preserve"> </w:t>
      </w:r>
      <w:r w:rsidRPr="008761AA">
        <w:t xml:space="preserve">El Concejo Municipal, en uso de las facultades que le confiere el numeral Cuatro, del Artículo 30 del Código Municipal, Considerando, I.- Que </w:t>
      </w:r>
      <w:r>
        <w:t xml:space="preserve">de conformidad con los artículos 115 y 116, del Código Municipal, los concejos municipales deben promover la participación ciudadana, con el fin de que la población esté debidamente informada de la gestión municipal, II.- Que un Mecanismo que resulta conveniente para tal propósito son los Cabildos Informativos en cada una de las </w:t>
      </w:r>
      <w:r>
        <w:lastRenderedPageBreak/>
        <w:t>comunidades y casco urbano de este Municipio, III.- Que al realizar esas actividades es necesario recibir a los asistentes con algunos refrigerios</w:t>
      </w:r>
      <w:r w:rsidRPr="008761AA">
        <w:t xml:space="preserve">, </w:t>
      </w:r>
      <w:r>
        <w:t>POR UNANIMIDAD</w:t>
      </w:r>
      <w:r w:rsidRPr="008761AA">
        <w:t xml:space="preserve"> ACUERDA, 1.- </w:t>
      </w:r>
      <w:r>
        <w:t xml:space="preserve">Autorizar a la UACI, para que realice la compra de refrigerios que serán repartidos entre los asistentes a los próximos cabildos participativos comunales, que se desarrollaran según detalle siguiente: cinco de  Mayo, en cantón Soledad, seis de Mayo en cantón Copinol, trece de Mayo, en cantón Palacios, veinte de Mayo, en cantón Cerro Colorado, veintisiete de Mayo en Zona Urbana, tres de Junio, en cantón El Espinal, diez de Junio, en cantón Jiboa, 2.- Autorizar al Tesorero Municipal para que de la cuenta Fondo Común Municipal erogue la cantidad que resulte necesaria para la compra de los refrigerios que serán utilizados en las Asambleas comunitarias antes mencionadas, comuníquese. </w:t>
      </w:r>
      <w:r w:rsidRPr="007848FF">
        <w:rPr>
          <w:b/>
        </w:rPr>
        <w:t xml:space="preserve">ACUERDO NUMERO </w:t>
      </w:r>
      <w:r>
        <w:rPr>
          <w:b/>
        </w:rPr>
        <w:t>TRE</w:t>
      </w:r>
      <w:r w:rsidRPr="007848FF">
        <w:rPr>
          <w:b/>
        </w:rPr>
        <w:t>S.</w:t>
      </w:r>
      <w:r>
        <w:rPr>
          <w:b/>
        </w:rPr>
        <w:t xml:space="preserve"> </w:t>
      </w:r>
      <w:r w:rsidRPr="00FA2C17">
        <w:t>El Concejo Municipal, en uso de las facultades que le confiere el numeral Cuatro, del Artículo 30 del Código Municipal, Considerando, I.- Que el formulador de la Carpeta Técnica del Proyecto “Fomento al Deporte en Prevención de la Violencia para la seguridad ciudadana del Municipio de San Rafael Cedros, departamento de Cuscatlán, 201</w:t>
      </w:r>
      <w:r>
        <w:t>7</w:t>
      </w:r>
      <w:r w:rsidRPr="00FA2C17">
        <w:t xml:space="preserve">”, ha realizado la presentación y ha dado la explicación sobre la formulación de dicha Carpeta, II.- Que la carpeta como esta presentada y elaborada reúne los requisitos de Ley, para que se ejecute dicho Proyecto, </w:t>
      </w:r>
      <w:r>
        <w:t xml:space="preserve">CON CINCO VOTOS A FAVOR </w:t>
      </w:r>
      <w:r w:rsidRPr="00FA2C17">
        <w:t>ACUERDA, 1.- Autorizar la Ejecución por Libre Gestión del Proyecto “Fomento al Deporte en Prevención de la Violencia para la seguridad ciudadana del Municipio de San Rafael Cedros,</w:t>
      </w:r>
      <w:r>
        <w:t xml:space="preserve"> departamento de Cuscatlán, 2017</w:t>
      </w:r>
      <w:r w:rsidRPr="00FA2C17">
        <w:t>”, cuy</w:t>
      </w:r>
      <w:r>
        <w:t>o monto es por la cantidad de $40,000.00</w:t>
      </w:r>
      <w:r w:rsidRPr="00FA2C17">
        <w:t>, 2.- Autorizar al Tesorero Municipal, para que de la cuenta 5% PREINVERSION, erogue la cantidad de $1,</w:t>
      </w:r>
      <w:r>
        <w:t>200.00</w:t>
      </w:r>
      <w:r w:rsidRPr="00FA2C17">
        <w:t>, en concepto de pago por formulación de carpeta técnica del Proyecto “Fomento al Deporte en Prevención de la Violencia para la seguridad ciudadana del Municipio de San Rafael Cedros,</w:t>
      </w:r>
      <w:r>
        <w:t xml:space="preserve"> departamento de Cuscatlán, 2017</w:t>
      </w:r>
      <w:r w:rsidRPr="00FA2C17">
        <w:t xml:space="preserve">”, </w:t>
      </w:r>
      <w:r>
        <w:t xml:space="preserve">al formulador de la misma </w:t>
      </w:r>
      <w:r w:rsidRPr="00643F07">
        <w:rPr>
          <w:highlight w:val="black"/>
        </w:rPr>
        <w:t>Ingeniero</w:t>
      </w:r>
      <w:r>
        <w:t xml:space="preserve"> Pohl Fabricio Martínez Cortez, </w:t>
      </w:r>
      <w:r w:rsidRPr="00FA2C17">
        <w:t>3.- Autorizar al Tesorero Municipal para que de la cuenta FONDOS FODES 75%, erogue la cantidad de 15,000 dólares y con ello</w:t>
      </w:r>
      <w:r>
        <w:t>s</w:t>
      </w:r>
      <w:r w:rsidRPr="00FA2C17">
        <w:t xml:space="preserve"> apertura la cuenta corriente “Fomento al Deporte en Prevención de la Violencia para la seguridad ciudadana del Municipio de San Rafael Cedros,</w:t>
      </w:r>
      <w:r>
        <w:t xml:space="preserve"> departamento de Cuscatlán, 2017</w:t>
      </w:r>
      <w:r w:rsidRPr="00FA2C17">
        <w:t xml:space="preserve">” y posteriormente le vaya haciendo depósitos hasta completar la cantidad de dicha carpeta; Autorizando como firma principal la del Tesorero Municipal </w:t>
      </w:r>
      <w:r w:rsidRPr="00643F07">
        <w:rPr>
          <w:highlight w:val="black"/>
        </w:rPr>
        <w:t>Licenciado</w:t>
      </w:r>
      <w:r w:rsidRPr="00FA2C17">
        <w:t xml:space="preserve"> Oscar Antonio Martínez López y como firma Refrendarias la del señor Alcalde Municipal Rene Molina Cornejo y la del señor Síndico Municipal </w:t>
      </w:r>
      <w:r w:rsidRPr="00643F07">
        <w:rPr>
          <w:highlight w:val="black"/>
        </w:rPr>
        <w:t>Doctor</w:t>
      </w:r>
      <w:r w:rsidRPr="00FA2C17">
        <w:t xml:space="preserve"> Rafael López, para que uno u otro firme con el Tesorero Municipal, debiendo el Tesorero Municipal estampar el sello de Tesorería en cada cheque que emita. Con la aclaración de la</w:t>
      </w:r>
      <w:r>
        <w:t>s</w:t>
      </w:r>
      <w:r w:rsidRPr="00FA2C17">
        <w:t xml:space="preserve"> concejala</w:t>
      </w:r>
      <w:r>
        <w:t>s Ana Ruth López Montoya y Dinora Isabel Muñoz Mendoza,</w:t>
      </w:r>
      <w:r w:rsidRPr="00FA2C17">
        <w:t xml:space="preserve"> que </w:t>
      </w:r>
      <w:r>
        <w:t>el instructor de Tae Kwon Do, sea contratado para tres meses como prueba y que presente informe mensual de los logros obtenidos, en los meses de Abril, Mayo y Junio; en cuanto al apoyo que se le da al Club Deportivo de Segunda División, que ese apoyo se haga dentro de los parámetros que permite la Ley, sobre la construcción del techo para el graderío, esperarían que sea rotativa la contratación de la persona que haría ese trabajo</w:t>
      </w:r>
      <w:r w:rsidRPr="00FA2C17">
        <w:t xml:space="preserve">, </w:t>
      </w:r>
      <w:r>
        <w:t xml:space="preserve">VOTOS EN CONTRA, los concejales Gilmar Arturo García Delgado, Walter Bladimir Sánchez Rivera y Julio Edwin Rivas Mendoza, no están de acuerdo, porque desconocen los logros del Tae Kwon Do, porque no consideran que la escuela de Karate de frutos como debería, y ellos estaban proponiendo que se diera una Escuela de Futbol en tres categorías mejor sería que se arregle la cancha de Basquet Ball y se implementaran los torneos de la misma disciplina ya que esta no ha sido tomada en cuenta, al Karate se le Apoya con el 25% de la carpeta mientras que hay otras disciplinas como Basquet ball, que no se les apoya, porque se invierten fondos en </w:t>
      </w:r>
      <w:r>
        <w:lastRenderedPageBreak/>
        <w:t xml:space="preserve">torneos relámpagos de un día, con el cual pudiesen realizar torneos largos, que es el objetivo de entretener a Jóvenes y Adultos, en aras de prevenir la violencia, </w:t>
      </w:r>
      <w:r w:rsidRPr="00FA2C17">
        <w:t>COMUNIQUESE;</w:t>
      </w:r>
      <w:r>
        <w:t xml:space="preserve"> </w:t>
      </w:r>
      <w:r w:rsidRPr="007848FF">
        <w:rPr>
          <w:b/>
        </w:rPr>
        <w:t xml:space="preserve">ACUERDO NUMERO </w:t>
      </w:r>
      <w:r>
        <w:rPr>
          <w:b/>
        </w:rPr>
        <w:t xml:space="preserve">CUATRO. </w:t>
      </w:r>
      <w:r w:rsidRPr="005E6D65">
        <w:t xml:space="preserve">El </w:t>
      </w:r>
      <w:r>
        <w:t>C</w:t>
      </w:r>
      <w:r w:rsidRPr="005E6D65">
        <w:t xml:space="preserve">oncejo Municipal, en uso de las facultades que le confiere el numeral </w:t>
      </w:r>
      <w:r>
        <w:t>Cuatro</w:t>
      </w:r>
      <w:r w:rsidRPr="005E6D65">
        <w:t>, del Artículo 30 del Código</w:t>
      </w:r>
      <w:r>
        <w:t xml:space="preserve"> Municipal, Considerando, I.- Que el concejal Julio Edwin Rivas Mendoza, se retiró antes de finalizar la presente reunión, II.- Que por ley debe nombrarse un concejal de su partido para que lo sustituya, III.- Que el mencionado concejal no tiene un concejal de su partido para que lo sustituya, POR UNANIMIDAD ACUERDA, Nombrar a la concejala Iliana Yaneth Molina de Rivas, para que sustituya al concejal Julio Edwin Rivas Mendoza, por el tiempo que falta para finalizar esta reunión, comuníquese, </w:t>
      </w:r>
      <w:r w:rsidRPr="007848FF">
        <w:rPr>
          <w:b/>
        </w:rPr>
        <w:t xml:space="preserve">ACUERDO NUMERO </w:t>
      </w:r>
      <w:r>
        <w:rPr>
          <w:b/>
        </w:rPr>
        <w:t xml:space="preserve">CINCO. </w:t>
      </w:r>
      <w:r w:rsidRPr="00E57EC6">
        <w:t>El Concejo Municipal en uso de las facultades que le otorga el numeral cuatro del artículo 30 del Cód</w:t>
      </w:r>
      <w:r>
        <w:t xml:space="preserve">igo Municipal, Considerando, I.- Que la Unidad de Catastro tiene la facultad de Actualizar la información de Inmuebles y Empresas, II.- Que la señora FATIMA ISABEL LOPEZ ESCOBAR, ha solicitado el cierre del negocio nominado “FUNERARIA EL PORVENIR”, por motivos que el negocio ha cerrado operaciones, III.- Que la Unidad de Catastro ha constatado que el negocio “FUNERARIA EL PORVENIR”, propiedad de la señora Blanca Dora Escobar Viuda de Juárez, que se encontraba ubicado sobre carretera hacia Ilobasco, en Colonia Praderas de San Rafael, de esta ciudad, en un inmueble propiedad de la señora Blanca Dora Escobar de Juárez, ya no funciona y la Encargada de la Unidad de Cuentas Corrientes ha manifestado que la señora Blanca Dora Escobar de Juárez, se encuentra en mora con la cantidad de ciento noventa y ocho dólares con sesenta y siete centavos de dólar, IV.- Que la razón por la que la señora López Escobar solicita el cierre del negocio es porque la dueña del mismo y madre de la solicitante es de paradero desconocido, desde el mes de octubre, V.- Que en la Documentación presentada por la solicitante se constata que efectivamente es hija de la propietaria, así mismo se anexa copia de denuncia, ante la Policía, en la que se relata el hecho. Por ello, POR UNANIMIDAD ACUERDA: Autorizar el cierre del negocio “FUNERARIA EL PORVENIR”, propiedad de la señora BLANCA DORA ESCOBAR DE JUAREZ, el cual estaba ubicado en Colonia Praderas de San Rafael, de esta ciudad, con la única condición de que se cancele la deuda pendiente, comuníquese. </w:t>
      </w:r>
      <w:r w:rsidRPr="007848FF">
        <w:rPr>
          <w:b/>
        </w:rPr>
        <w:t xml:space="preserve">ACUERDO NUMERO </w:t>
      </w:r>
      <w:r>
        <w:rPr>
          <w:b/>
        </w:rPr>
        <w:t xml:space="preserve">SEIS. </w:t>
      </w:r>
      <w:r w:rsidRPr="00A22893">
        <w:t xml:space="preserve">El Concejo Municipal en uso de sus facultades que le otorga el numeral cuatro del artículo 30 del </w:t>
      </w:r>
      <w:r>
        <w:t xml:space="preserve">Código Municipal, Considerando. I.- Que la promotora de Salud del Cantón El Espinal, solicita Apoyo con 100, refrigerios para ser repartidos entre las personas que asistan a la Próxima Asamblea comunitaria en la cual se expondrán los Logros Obtenidos en el año 2016, la cual se realizará el jueves 23 de Marzo del presente año, II.- Que como municipalidad es importante apoyar las actividades que vayan en beneficio de las comunidades como lo son las Asambleas Informativas, POR UNANIMIDAD ACUERDA, 1.- Apoyar con la cantidad de 50 refrigerios, que serán repartidos entre las personas que asistan a la próxima Asamblea comunitaria, que se realizará, en la casa comunal del cantón El Espinal, este próximo veintitrés de Marzo, 2.- Autorizar al Tesorero Municipal para que de la cuenta Fondo Común Municipal, erogue la cantidad de 25 dólares para la compra de 50 refrigerios que serán dados a los asistentes a la Asamblea Comunitaria antes mencionada, comuníquese; </w:t>
      </w:r>
      <w:r w:rsidRPr="007848FF">
        <w:rPr>
          <w:b/>
        </w:rPr>
        <w:t xml:space="preserve">ACUERDO NUMERO </w:t>
      </w:r>
      <w:r>
        <w:rPr>
          <w:b/>
        </w:rPr>
        <w:t xml:space="preserve">SIETE. </w:t>
      </w:r>
      <w:r w:rsidRPr="005E6D65">
        <w:t xml:space="preserve">El </w:t>
      </w:r>
      <w:r>
        <w:t>C</w:t>
      </w:r>
      <w:r w:rsidRPr="005E6D65">
        <w:t xml:space="preserve">oncejo Municipal, en uso de las facultades que le confiere el numeral </w:t>
      </w:r>
      <w:r>
        <w:t>Cuatro</w:t>
      </w:r>
      <w:r w:rsidRPr="005E6D65">
        <w:t>, del Artículo 30 del Código</w:t>
      </w:r>
      <w:r>
        <w:t xml:space="preserve"> Municipal, Considerando, I.- Que el Colectivo de la Mujer en el Departamento de Cuscatlán, solicitan apoyo para realizar un homenaje a las mujeres que luchan día a día por tener una sociedad más justa y en condiciones de igualdad, II.- Que el apoyo que solicitan es un Aporte económico, por la cantidad de cincuenta dólares, que serán utilizados para una </w:t>
      </w:r>
      <w:r>
        <w:lastRenderedPageBreak/>
        <w:t xml:space="preserve">pequeña alimentación, III.- Que apoyar ese tipo de iniciativas es importante por cuanto se incentiva a las mujeres a que sigan luchando por tener condiciones de igualdad en nuestro país, IV.- Que hay mujeres de este municipio, participando activamente en dicho colectivo departamental; CON SEIS VOTOS A FAVOR ACUERDA, 1.- Autorizar a la UACI, que realice el proceso para entrega de cincuenta dólares al Colectivo de la Mujer en el Departamento de Cuscatlán, por la cantidad de cincuenta dólares, en concepto de aporte económico, 2.- Autorizar al Tesorero Municipal, para que de la cuenta Fondo Común Municipal, erogue la cantidad de cincuenta dólares en concepto de aporte económico a favor del Colectivo de la Mujer del Departamento de Cuscatlán, VOTOS EN CONTRA, los concejales Gilmar Arturo García Delgado y Walter Bladimir Sánchez Rivera, salvan su voto de conformidad con el artículo 45, del Código Municipal, porque no hay Fondos y el evento lo solicita la Departamental, no es algo municipal y no tienen conocimiento que haya participación de mujeres del municipio, Comuníquese, </w:t>
      </w:r>
      <w:r w:rsidRPr="007848FF">
        <w:rPr>
          <w:b/>
        </w:rPr>
        <w:t xml:space="preserve">ACUERDO NUMERO </w:t>
      </w:r>
      <w:r>
        <w:rPr>
          <w:b/>
        </w:rPr>
        <w:t xml:space="preserve">OCHO. </w:t>
      </w:r>
      <w:r w:rsidRPr="00E57EC6">
        <w:t>El Concejo Municipal, en uso de las facultades que le confiere el numeral cuatro del A</w:t>
      </w:r>
      <w:r>
        <w:t xml:space="preserve">rtículo 30 del Código Municipal. </w:t>
      </w:r>
      <w:r w:rsidRPr="00E57EC6">
        <w:t xml:space="preserve">Considerando, </w:t>
      </w:r>
      <w:r>
        <w:t xml:space="preserve">I.- </w:t>
      </w:r>
      <w:r w:rsidRPr="00E57EC6">
        <w:t xml:space="preserve">Que </w:t>
      </w:r>
      <w:r>
        <w:t xml:space="preserve">el Jefe del Registro del Estado Familiar </w:t>
      </w:r>
      <w:r w:rsidRPr="00643F07">
        <w:rPr>
          <w:highlight w:val="black"/>
        </w:rPr>
        <w:t>Licenciado</w:t>
      </w:r>
      <w:r>
        <w:t xml:space="preserve"> Aristides Nieto Navarro, ha informado que en su unidad se encuentra una situación en cuanto a una partida de nacimiento a nombre de la señora CLAUDIA ELIZABETH FERMAN SANCHEZ, a quien se le extendió la última partida a nombre de Clau Elizabeth Ferman Sánchez, II.- Que él ha verificado esa situación y se ha dado cuenta que al primer nombre de la mencionada señora le hacen falta dos letras, por lo que la señora Ferman Sánchez, solicita se le reponga su partida de nacimiento, asentada al número </w:t>
      </w:r>
      <w:r w:rsidR="00284FF9" w:rsidRPr="00643F07">
        <w:rPr>
          <w:highlight w:val="black"/>
        </w:rPr>
        <w:t>Licenciado</w:t>
      </w:r>
      <w:r>
        <w:t xml:space="preserve">, del Libro de Partidas de Nacimiento que esta oficina llevo en mil </w:t>
      </w:r>
      <w:r w:rsidR="00284FF9" w:rsidRPr="00643F07">
        <w:rPr>
          <w:highlight w:val="black"/>
        </w:rPr>
        <w:t>Licenciado</w:t>
      </w:r>
      <w:r w:rsidR="00284FF9">
        <w:t xml:space="preserve"> </w:t>
      </w:r>
      <w:r>
        <w:t xml:space="preserve">, con base a los artículos uno, dos, tres y cuatro de la Ley de Reposición de Libros y Partidas del Registro Civil y Artículo cincuenta y cinco inciso segundo y artículo cincuenta y seis de la Ley Transitoria del Registro del Estado Familiar y de los regímenes patrimoniales del Matrimonio, III.- Como prueba documental la solicitante presente, Copia de Documento Único de Identidad, Copia de Carnet de Minoridad, Copia de Tarjeta de Identificación Tributaria, Copia de Pasaporte Salvadoreño y copia fiel del asiento de nacimiento, así como Certificación de Partida de nacimiento extendida el veinticuatro de abril de dos mil uno, todos debidamente confrontados con su original por el Jefe del Registro del Estado Familiar, Documentos en los cuales aparece que el nombre correcto de la solicitante es CLAUDIA ELIZABETH FERMAN SANCHEZ, POR UNANIMIDAD ACUERDA, Autorizar al Jefe del Registro del Estado Familiar para que con base a las disposiciones antes mencionadas, REPONGA, la partida de nacimiento asentada al número </w:t>
      </w:r>
      <w:r w:rsidR="00284FF9" w:rsidRPr="00643F07">
        <w:rPr>
          <w:highlight w:val="black"/>
        </w:rPr>
        <w:t>Licenciado</w:t>
      </w:r>
      <w:r>
        <w:t xml:space="preserve">, del Libro de Partidas de Nacimiento que esta oficina llevo en </w:t>
      </w:r>
      <w:r w:rsidR="00284FF9" w:rsidRPr="00643F07">
        <w:rPr>
          <w:highlight w:val="black"/>
        </w:rPr>
        <w:t>Licenciado</w:t>
      </w:r>
      <w:bookmarkStart w:id="0" w:name="_GoBack"/>
      <w:bookmarkEnd w:id="0"/>
      <w:r>
        <w:t xml:space="preserve">. En la cual se establezca que el nombre de la inscrita es CLAUDIA ELIZABETH FERMAN SANCHEZ, Comuníquese; </w:t>
      </w:r>
      <w:r w:rsidRPr="007848FF">
        <w:rPr>
          <w:b/>
        </w:rPr>
        <w:t xml:space="preserve">ACUERDO NUMERO </w:t>
      </w:r>
      <w:r>
        <w:rPr>
          <w:b/>
        </w:rPr>
        <w:t xml:space="preserve">NUEVE. </w:t>
      </w:r>
      <w:r w:rsidRPr="005E6D65">
        <w:t xml:space="preserve">El </w:t>
      </w:r>
      <w:r>
        <w:t>C</w:t>
      </w:r>
      <w:r w:rsidRPr="005E6D65">
        <w:t xml:space="preserve">oncejo Municipal, en uso de las facultades que le confiere el numeral </w:t>
      </w:r>
      <w:r>
        <w:t>Cuatro</w:t>
      </w:r>
      <w:r w:rsidRPr="005E6D65">
        <w:t>, del Artículo 30 del Código</w:t>
      </w:r>
      <w:r>
        <w:t xml:space="preserve"> Municipal, Considerando, I.- Que el señor Carlos Rubén Torres Sandoval, ha presentado solicitud donde pide se le autorice la venta de licor en el negocio de su propiedad nominado Tienda San Carlos, según el solicitante la venta del licor seria únicamente para llevar, II.- Que como concejo municipal no nos podemos contradecir ya que estamos por cerrar esas ventas no para abrir, eso con el fin de prevenir diferentes acciones de violencia en el municipio, CON CINCO VOTOS A FAVOR ACUERDA, No autorizar la venta de licor que solicita el señor Carlos Rubén Torres Sandoval, VOTOS EN CONTRA, Los señores Rene Molina Cornejo, alcalde municipal, Rafael López Gallardo, Síndico Municipal, Gonzalo Álvaro Pérez López, Regidor, salvan su voto de conformidad con el artículo 45, del Código Municipal, estarían de acuerdo si el licor estuviera </w:t>
      </w:r>
      <w:r>
        <w:lastRenderedPageBreak/>
        <w:t xml:space="preserve">guardado en una vitrina bajo llave y a la vista, por ser un Súper y que se venda solo para llevar. Comuníquese. </w:t>
      </w:r>
      <w:r w:rsidRPr="002B5AC9">
        <w:rPr>
          <w:b/>
        </w:rPr>
        <w:t>ACUERDO</w:t>
      </w:r>
      <w:r w:rsidRPr="002B5AC9">
        <w:t xml:space="preserve"> </w:t>
      </w:r>
      <w:r w:rsidRPr="002B5AC9">
        <w:rPr>
          <w:b/>
        </w:rPr>
        <w:t xml:space="preserve">NUMERO </w:t>
      </w:r>
      <w:r>
        <w:rPr>
          <w:b/>
        </w:rPr>
        <w:t>DIEZ</w:t>
      </w:r>
      <w:r w:rsidRPr="002B5AC9">
        <w:rPr>
          <w:b/>
        </w:rPr>
        <w:t xml:space="preserve">. </w:t>
      </w:r>
      <w:r w:rsidRPr="002B5AC9">
        <w:t>El Concejo Municipal en uso de sus facultades que le otorga el numeral cuatro del artículo 30 del Código Muni</w:t>
      </w:r>
      <w:r>
        <w:t xml:space="preserve">cipal y Artículo 82 Bis, de la Ley de Adquisiciones y Contrataciones de la Administración Publica; Considerando. I.- Que se ha Aprobado la Ejecución del Proyecto </w:t>
      </w:r>
      <w:r w:rsidRPr="002B5AC9">
        <w:t>“</w:t>
      </w:r>
      <w:r>
        <w:t>Fomento al Deporte en Prevención de la Violencia para la Seguridad Ciudadana, del Municipio de San Rafael Cedros”, II.- Que de Acuerdo a lo que señala la LACAP, se vuelve necesario la figura del Administrador de Contratos, con el fin de verificar el cumplimiento de las Cláusulas contractuales por la contratación de bienes y servicios por ello es necesario contar con un Administrador de Contratos, III.- Que como concejo municipal se ha visualizado que la persona idónea para que funja tal competencia es el Encardo de la unidad de Deportes señor SAMUEL ELIAS ARIAS, quien así lo ha aceptado,</w:t>
      </w:r>
      <w:r w:rsidRPr="002B5AC9">
        <w:t xml:space="preserve"> </w:t>
      </w:r>
      <w:r>
        <w:t>POR UNANIMIDAD</w:t>
      </w:r>
      <w:r w:rsidRPr="002B5AC9">
        <w:t xml:space="preserve"> ACUERDA, </w:t>
      </w:r>
      <w:r>
        <w:t xml:space="preserve">1.- Nombrar como Administrador de Contratos AD-HONOREM, al señor SAMUEL ELIAS ARIAS, para que verifique el cumplimiento de las cláusulas contractuales, así como los procesos y el cumplimiento de lo establecido en las órdenes de compra, 2.- Autorizar al señor Alcalde Municipal, Rene Molina Cornejo, para que firme los contratos respectivos para un plazo de tres meses prorrogables, al Instructor de Tae won Do y por un plazo de diez meses para los instructores de Karate Do, así como para el Instructor de Aeróbicos; los honorarios a pagar serán los siguientes: </w:t>
      </w:r>
    </w:p>
    <w:tbl>
      <w:tblPr>
        <w:tblStyle w:val="Tablaconcuadrcula"/>
        <w:tblW w:w="0" w:type="auto"/>
        <w:tblLook w:val="04A0" w:firstRow="1" w:lastRow="0" w:firstColumn="1" w:lastColumn="0" w:noHBand="0" w:noVBand="1"/>
      </w:tblPr>
      <w:tblGrid>
        <w:gridCol w:w="675"/>
        <w:gridCol w:w="3118"/>
        <w:gridCol w:w="1857"/>
      </w:tblGrid>
      <w:tr w:rsidR="00643F07" w14:paraId="0AF067CB" w14:textId="77777777" w:rsidTr="007B4A43">
        <w:tc>
          <w:tcPr>
            <w:tcW w:w="675" w:type="dxa"/>
          </w:tcPr>
          <w:p w14:paraId="0242836D" w14:textId="77777777" w:rsidR="00643F07" w:rsidRDefault="00643F07" w:rsidP="007B4A43">
            <w:pPr>
              <w:pStyle w:val="Sinespaciado"/>
              <w:jc w:val="both"/>
              <w:rPr>
                <w:rFonts w:ascii="Arial" w:hAnsi="Arial" w:cs="Arial"/>
                <w:sz w:val="24"/>
                <w:szCs w:val="24"/>
              </w:rPr>
            </w:pPr>
            <w:r>
              <w:rPr>
                <w:rFonts w:ascii="Arial" w:hAnsi="Arial" w:cs="Arial"/>
                <w:sz w:val="24"/>
                <w:szCs w:val="24"/>
              </w:rPr>
              <w:t>No.</w:t>
            </w:r>
          </w:p>
        </w:tc>
        <w:tc>
          <w:tcPr>
            <w:tcW w:w="3118" w:type="dxa"/>
          </w:tcPr>
          <w:p w14:paraId="4CB8967B" w14:textId="77777777" w:rsidR="00643F07" w:rsidRDefault="00643F07" w:rsidP="007B4A43">
            <w:pPr>
              <w:pStyle w:val="Sinespaciado"/>
              <w:jc w:val="both"/>
              <w:rPr>
                <w:rFonts w:ascii="Arial" w:hAnsi="Arial" w:cs="Arial"/>
                <w:sz w:val="24"/>
                <w:szCs w:val="24"/>
              </w:rPr>
            </w:pPr>
            <w:r>
              <w:rPr>
                <w:rFonts w:ascii="Arial" w:hAnsi="Arial" w:cs="Arial"/>
                <w:sz w:val="24"/>
                <w:szCs w:val="24"/>
              </w:rPr>
              <w:t>CARGO</w:t>
            </w:r>
          </w:p>
        </w:tc>
        <w:tc>
          <w:tcPr>
            <w:tcW w:w="1857" w:type="dxa"/>
          </w:tcPr>
          <w:p w14:paraId="6071DB21" w14:textId="77777777" w:rsidR="00643F07" w:rsidRDefault="00643F07" w:rsidP="007B4A43">
            <w:pPr>
              <w:pStyle w:val="Sinespaciado"/>
              <w:jc w:val="both"/>
              <w:rPr>
                <w:rFonts w:ascii="Arial" w:hAnsi="Arial" w:cs="Arial"/>
                <w:sz w:val="24"/>
                <w:szCs w:val="24"/>
              </w:rPr>
            </w:pPr>
            <w:r>
              <w:rPr>
                <w:rFonts w:ascii="Arial" w:hAnsi="Arial" w:cs="Arial"/>
                <w:sz w:val="24"/>
                <w:szCs w:val="24"/>
              </w:rPr>
              <w:t>HONORARIOS</w:t>
            </w:r>
          </w:p>
        </w:tc>
      </w:tr>
      <w:tr w:rsidR="00643F07" w14:paraId="624B4C9C" w14:textId="77777777" w:rsidTr="007B4A43">
        <w:tc>
          <w:tcPr>
            <w:tcW w:w="675" w:type="dxa"/>
          </w:tcPr>
          <w:p w14:paraId="43CA9250" w14:textId="77777777" w:rsidR="00643F07" w:rsidRDefault="00643F07" w:rsidP="007B4A43">
            <w:pPr>
              <w:pStyle w:val="Sinespaciado"/>
              <w:jc w:val="both"/>
              <w:rPr>
                <w:rFonts w:ascii="Arial" w:hAnsi="Arial" w:cs="Arial"/>
                <w:sz w:val="24"/>
                <w:szCs w:val="24"/>
              </w:rPr>
            </w:pPr>
            <w:r>
              <w:rPr>
                <w:rFonts w:ascii="Arial" w:hAnsi="Arial" w:cs="Arial"/>
                <w:sz w:val="24"/>
                <w:szCs w:val="24"/>
              </w:rPr>
              <w:t>1</w:t>
            </w:r>
          </w:p>
        </w:tc>
        <w:tc>
          <w:tcPr>
            <w:tcW w:w="3118" w:type="dxa"/>
          </w:tcPr>
          <w:p w14:paraId="4D5BF069" w14:textId="77777777" w:rsidR="00643F07" w:rsidRDefault="00643F07" w:rsidP="007B4A43">
            <w:pPr>
              <w:pStyle w:val="Sinespaciado"/>
              <w:jc w:val="both"/>
              <w:rPr>
                <w:rFonts w:ascii="Arial" w:hAnsi="Arial" w:cs="Arial"/>
                <w:sz w:val="24"/>
                <w:szCs w:val="24"/>
              </w:rPr>
            </w:pPr>
            <w:r>
              <w:rPr>
                <w:rFonts w:ascii="Arial" w:hAnsi="Arial" w:cs="Arial"/>
                <w:sz w:val="24"/>
                <w:szCs w:val="24"/>
              </w:rPr>
              <w:t>Instructor Karate Do</w:t>
            </w:r>
          </w:p>
        </w:tc>
        <w:tc>
          <w:tcPr>
            <w:tcW w:w="1857" w:type="dxa"/>
          </w:tcPr>
          <w:p w14:paraId="5B22D4D1" w14:textId="77777777" w:rsidR="00643F07" w:rsidRDefault="00643F07" w:rsidP="007B4A43">
            <w:pPr>
              <w:pStyle w:val="Sinespaciado"/>
              <w:jc w:val="both"/>
              <w:rPr>
                <w:rFonts w:ascii="Arial" w:hAnsi="Arial" w:cs="Arial"/>
                <w:sz w:val="24"/>
                <w:szCs w:val="24"/>
              </w:rPr>
            </w:pPr>
            <w:r>
              <w:rPr>
                <w:rFonts w:ascii="Arial" w:hAnsi="Arial" w:cs="Arial"/>
                <w:sz w:val="24"/>
                <w:szCs w:val="24"/>
              </w:rPr>
              <w:t>$380.00, Mes.</w:t>
            </w:r>
          </w:p>
        </w:tc>
      </w:tr>
      <w:tr w:rsidR="00643F07" w14:paraId="5257CE84" w14:textId="77777777" w:rsidTr="007B4A43">
        <w:tc>
          <w:tcPr>
            <w:tcW w:w="675" w:type="dxa"/>
          </w:tcPr>
          <w:p w14:paraId="7DC6F215" w14:textId="77777777" w:rsidR="00643F07" w:rsidRDefault="00643F07" w:rsidP="007B4A43">
            <w:pPr>
              <w:pStyle w:val="Sinespaciado"/>
              <w:jc w:val="both"/>
              <w:rPr>
                <w:rFonts w:ascii="Arial" w:hAnsi="Arial" w:cs="Arial"/>
                <w:sz w:val="24"/>
                <w:szCs w:val="24"/>
              </w:rPr>
            </w:pPr>
            <w:r>
              <w:rPr>
                <w:rFonts w:ascii="Arial" w:hAnsi="Arial" w:cs="Arial"/>
                <w:sz w:val="24"/>
                <w:szCs w:val="24"/>
              </w:rPr>
              <w:t>2</w:t>
            </w:r>
          </w:p>
        </w:tc>
        <w:tc>
          <w:tcPr>
            <w:tcW w:w="3118" w:type="dxa"/>
          </w:tcPr>
          <w:p w14:paraId="544201AB" w14:textId="77777777" w:rsidR="00643F07" w:rsidRDefault="00643F07" w:rsidP="007B4A43">
            <w:pPr>
              <w:pStyle w:val="Sinespaciado"/>
              <w:jc w:val="both"/>
              <w:rPr>
                <w:rFonts w:ascii="Arial" w:hAnsi="Arial" w:cs="Arial"/>
                <w:sz w:val="24"/>
                <w:szCs w:val="24"/>
              </w:rPr>
            </w:pPr>
            <w:r>
              <w:rPr>
                <w:rFonts w:ascii="Arial" w:hAnsi="Arial" w:cs="Arial"/>
                <w:sz w:val="24"/>
                <w:szCs w:val="24"/>
              </w:rPr>
              <w:t>Instructor de Tae Kwon Do</w:t>
            </w:r>
          </w:p>
        </w:tc>
        <w:tc>
          <w:tcPr>
            <w:tcW w:w="1857" w:type="dxa"/>
          </w:tcPr>
          <w:p w14:paraId="0346E8A6" w14:textId="77777777" w:rsidR="00643F07" w:rsidRDefault="00643F07" w:rsidP="007B4A43">
            <w:pPr>
              <w:pStyle w:val="Sinespaciado"/>
              <w:jc w:val="both"/>
              <w:rPr>
                <w:rFonts w:ascii="Arial" w:hAnsi="Arial" w:cs="Arial"/>
                <w:sz w:val="24"/>
                <w:szCs w:val="24"/>
              </w:rPr>
            </w:pPr>
            <w:r>
              <w:rPr>
                <w:rFonts w:ascii="Arial" w:hAnsi="Arial" w:cs="Arial"/>
                <w:sz w:val="24"/>
                <w:szCs w:val="24"/>
              </w:rPr>
              <w:t>$150.00, Mes</w:t>
            </w:r>
          </w:p>
        </w:tc>
      </w:tr>
      <w:tr w:rsidR="00643F07" w14:paraId="79B8493F" w14:textId="77777777" w:rsidTr="007B4A43">
        <w:tc>
          <w:tcPr>
            <w:tcW w:w="675" w:type="dxa"/>
          </w:tcPr>
          <w:p w14:paraId="0D9A9039" w14:textId="77777777" w:rsidR="00643F07" w:rsidRDefault="00643F07" w:rsidP="007B4A43">
            <w:pPr>
              <w:pStyle w:val="Sinespaciado"/>
              <w:jc w:val="both"/>
              <w:rPr>
                <w:rFonts w:ascii="Arial" w:hAnsi="Arial" w:cs="Arial"/>
                <w:sz w:val="24"/>
                <w:szCs w:val="24"/>
              </w:rPr>
            </w:pPr>
            <w:r>
              <w:rPr>
                <w:rFonts w:ascii="Arial" w:hAnsi="Arial" w:cs="Arial"/>
                <w:sz w:val="24"/>
                <w:szCs w:val="24"/>
              </w:rPr>
              <w:t>3</w:t>
            </w:r>
          </w:p>
        </w:tc>
        <w:tc>
          <w:tcPr>
            <w:tcW w:w="3118" w:type="dxa"/>
          </w:tcPr>
          <w:p w14:paraId="7D9BA542" w14:textId="77777777" w:rsidR="00643F07" w:rsidRDefault="00643F07" w:rsidP="007B4A43">
            <w:pPr>
              <w:pStyle w:val="Sinespaciado"/>
              <w:jc w:val="both"/>
              <w:rPr>
                <w:rFonts w:ascii="Arial" w:hAnsi="Arial" w:cs="Arial"/>
                <w:sz w:val="24"/>
                <w:szCs w:val="24"/>
              </w:rPr>
            </w:pPr>
            <w:r>
              <w:rPr>
                <w:rFonts w:ascii="Arial" w:hAnsi="Arial" w:cs="Arial"/>
                <w:sz w:val="24"/>
                <w:szCs w:val="24"/>
              </w:rPr>
              <w:t>Instructor de Aeróbicos</w:t>
            </w:r>
          </w:p>
        </w:tc>
        <w:tc>
          <w:tcPr>
            <w:tcW w:w="1857" w:type="dxa"/>
          </w:tcPr>
          <w:p w14:paraId="571FCAEA" w14:textId="77777777" w:rsidR="00643F07" w:rsidRDefault="00643F07" w:rsidP="007B4A43">
            <w:pPr>
              <w:pStyle w:val="Sinespaciado"/>
              <w:jc w:val="both"/>
              <w:rPr>
                <w:rFonts w:ascii="Arial" w:hAnsi="Arial" w:cs="Arial"/>
                <w:sz w:val="24"/>
                <w:szCs w:val="24"/>
              </w:rPr>
            </w:pPr>
            <w:r>
              <w:rPr>
                <w:rFonts w:ascii="Arial" w:hAnsi="Arial" w:cs="Arial"/>
                <w:sz w:val="24"/>
                <w:szCs w:val="24"/>
              </w:rPr>
              <w:t>$ 11.00, Hora Clase.</w:t>
            </w:r>
          </w:p>
        </w:tc>
      </w:tr>
    </w:tbl>
    <w:p w14:paraId="2DDEF8B7" w14:textId="77777777" w:rsidR="00643F07" w:rsidRPr="007848FF" w:rsidRDefault="00643F07" w:rsidP="00643F07">
      <w:pPr>
        <w:jc w:val="both"/>
        <w:rPr>
          <w:rFonts w:ascii="Arial" w:hAnsi="Arial" w:cs="Arial"/>
          <w:sz w:val="24"/>
          <w:szCs w:val="24"/>
        </w:rPr>
      </w:pPr>
      <w:r>
        <w:rPr>
          <w:rFonts w:ascii="Arial" w:hAnsi="Arial" w:cs="Arial"/>
          <w:sz w:val="24"/>
          <w:szCs w:val="24"/>
        </w:rPr>
        <w:t>3.- Ordenar a la comisión de Deportes, ejercer la supervisión directa de la Ejecución del mencionado proyecto. Comuníquese</w:t>
      </w:r>
      <w:r w:rsidRPr="002B5AC9">
        <w:rPr>
          <w:rFonts w:ascii="Arial" w:hAnsi="Arial" w:cs="Arial"/>
          <w:sz w:val="24"/>
          <w:szCs w:val="24"/>
        </w:rPr>
        <w:t>.</w:t>
      </w:r>
      <w:r>
        <w:rPr>
          <w:rFonts w:ascii="Arial" w:hAnsi="Arial" w:cs="Arial"/>
          <w:sz w:val="24"/>
          <w:szCs w:val="24"/>
        </w:rPr>
        <w:t xml:space="preserve"> </w:t>
      </w:r>
      <w:r w:rsidRPr="002B5AC9">
        <w:rPr>
          <w:rFonts w:ascii="Arial" w:hAnsi="Arial" w:cs="Arial"/>
          <w:b/>
          <w:sz w:val="24"/>
          <w:szCs w:val="24"/>
        </w:rPr>
        <w:t>ACUERDO</w:t>
      </w:r>
      <w:r w:rsidRPr="002B5AC9">
        <w:rPr>
          <w:rFonts w:ascii="Arial" w:hAnsi="Arial" w:cs="Arial"/>
          <w:sz w:val="24"/>
          <w:szCs w:val="24"/>
        </w:rPr>
        <w:t xml:space="preserve"> </w:t>
      </w:r>
      <w:r w:rsidRPr="002B5AC9">
        <w:rPr>
          <w:rFonts w:ascii="Arial" w:hAnsi="Arial" w:cs="Arial"/>
          <w:b/>
          <w:sz w:val="24"/>
          <w:szCs w:val="24"/>
        </w:rPr>
        <w:t xml:space="preserve">NUMERO </w:t>
      </w:r>
      <w:r>
        <w:rPr>
          <w:rFonts w:ascii="Arial" w:hAnsi="Arial" w:cs="Arial"/>
          <w:b/>
          <w:sz w:val="24"/>
          <w:szCs w:val="24"/>
        </w:rPr>
        <w:t>ONCE</w:t>
      </w:r>
      <w:r w:rsidRPr="002B5AC9">
        <w:rPr>
          <w:rFonts w:ascii="Arial" w:hAnsi="Arial" w:cs="Arial"/>
          <w:b/>
          <w:sz w:val="24"/>
          <w:szCs w:val="24"/>
        </w:rPr>
        <w:t>.</w:t>
      </w:r>
      <w:r>
        <w:rPr>
          <w:rFonts w:ascii="Arial" w:hAnsi="Arial" w:cs="Arial"/>
          <w:b/>
          <w:sz w:val="24"/>
          <w:szCs w:val="24"/>
        </w:rPr>
        <w:t xml:space="preserve"> </w:t>
      </w:r>
      <w:r w:rsidRPr="009D1D89">
        <w:rPr>
          <w:rFonts w:ascii="Arial" w:hAnsi="Arial" w:cs="Arial"/>
          <w:sz w:val="24"/>
          <w:szCs w:val="24"/>
        </w:rPr>
        <w:t>El Concejo Municipal, en uso de las facultades que le confiere el numeral Cuatro, del Artículo 30 del Código Municipal, Considerando, I.- Que</w:t>
      </w:r>
      <w:r>
        <w:rPr>
          <w:rFonts w:ascii="Arial" w:hAnsi="Arial" w:cs="Arial"/>
          <w:sz w:val="24"/>
          <w:szCs w:val="24"/>
        </w:rPr>
        <w:t xml:space="preserve"> con el propósito de generar desarrollo a los habitantes de este municipio, este concejo municipal, celebró Convenio de Comodato, con la empresa Cemento Holcim de El Salvador, Sociedad Anónima de Capital Variable, para que esta empresa proporcionara Maquinaria de forma gratuita a esta municipalidad, II.- Que el convenio firmado con la empresa Cemento Holcim de El Salvador, Sociedad Anónima de Capital Variable ya ha vencido por lo que es necesario refrendarlo en vista de que se continuaran realizando proyectos de infraestructura, por esta municipalidad</w:t>
      </w:r>
      <w:r w:rsidRPr="009D1D89">
        <w:rPr>
          <w:rFonts w:ascii="Arial" w:hAnsi="Arial" w:cs="Arial"/>
          <w:sz w:val="24"/>
          <w:szCs w:val="24"/>
        </w:rPr>
        <w:t xml:space="preserve">; </w:t>
      </w:r>
      <w:r>
        <w:rPr>
          <w:rFonts w:ascii="Arial" w:hAnsi="Arial" w:cs="Arial"/>
          <w:sz w:val="24"/>
          <w:szCs w:val="24"/>
        </w:rPr>
        <w:t>POR UNANIMIDAD</w:t>
      </w:r>
      <w:r w:rsidRPr="009D1D89">
        <w:rPr>
          <w:rFonts w:ascii="Arial" w:hAnsi="Arial" w:cs="Arial"/>
          <w:sz w:val="24"/>
          <w:szCs w:val="24"/>
        </w:rPr>
        <w:t xml:space="preserve"> ACUERDA; </w:t>
      </w:r>
      <w:r>
        <w:rPr>
          <w:rFonts w:ascii="Arial" w:hAnsi="Arial" w:cs="Arial"/>
          <w:sz w:val="24"/>
          <w:szCs w:val="24"/>
        </w:rPr>
        <w:t xml:space="preserve">1.- Celebrar Convenio de Comodato con la empresa HOLCIM DE EL SALVADOR, S.A. DE C.V., 2.- Autorizar al señor Alcalde Municipal, Rene Molina Cornejo, para que firme Convenio de Comodato, con la empresa HOLCIM DE EL SALVADOR, S.A. DE C.V.; 3.- Así mismo lo facultan al señor Alcalde Municipal para que firme y suscriba Pagare que garantiza, el valor de los equipos, en caso de daño, perdida o extravío y los documentos que sean necesario en el mencionado comodato, Comuníquese. </w:t>
      </w:r>
      <w:r w:rsidRPr="007848FF">
        <w:rPr>
          <w:rFonts w:ascii="Arial" w:hAnsi="Arial" w:cs="Arial"/>
          <w:sz w:val="24"/>
          <w:szCs w:val="24"/>
        </w:rPr>
        <w:t>Y no habiendo más que hacer constar se da por terminada la presente que firmamos.</w:t>
      </w:r>
    </w:p>
    <w:p w14:paraId="5DF83DA6" w14:textId="77777777" w:rsidR="00643F07" w:rsidRDefault="00643F07" w:rsidP="00643F07">
      <w:pPr>
        <w:rPr>
          <w:rFonts w:ascii="Arial" w:hAnsi="Arial" w:cs="Arial"/>
          <w:b/>
          <w:sz w:val="24"/>
          <w:szCs w:val="24"/>
        </w:rPr>
      </w:pPr>
    </w:p>
    <w:p w14:paraId="1761F9DA" w14:textId="77777777" w:rsidR="00643F07" w:rsidRDefault="00643F07" w:rsidP="00643F07">
      <w:pPr>
        <w:rPr>
          <w:rFonts w:ascii="Arial" w:hAnsi="Arial" w:cs="Arial"/>
          <w:sz w:val="24"/>
          <w:szCs w:val="24"/>
        </w:rPr>
      </w:pPr>
    </w:p>
    <w:p w14:paraId="24BACCEE" w14:textId="77777777" w:rsidR="00643F07" w:rsidRDefault="00643F07" w:rsidP="00643F07">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643F07">
        <w:rPr>
          <w:rFonts w:ascii="Arial" w:hAnsi="Arial" w:cs="Arial"/>
          <w:sz w:val="24"/>
          <w:szCs w:val="24"/>
          <w:highlight w:val="black"/>
        </w:rPr>
        <w:t>Doctor</w:t>
      </w:r>
      <w:r w:rsidRPr="005E6D65">
        <w:rPr>
          <w:rFonts w:ascii="Arial" w:hAnsi="Arial" w:cs="Arial"/>
          <w:sz w:val="24"/>
          <w:szCs w:val="24"/>
        </w:rPr>
        <w:t xml:space="preserve"> Rafael López</w:t>
      </w:r>
      <w:r>
        <w:rPr>
          <w:rFonts w:ascii="Arial" w:hAnsi="Arial" w:cs="Arial"/>
          <w:sz w:val="24"/>
          <w:szCs w:val="24"/>
        </w:rPr>
        <w:t xml:space="preserve">, </w:t>
      </w:r>
    </w:p>
    <w:p w14:paraId="2D548ACC" w14:textId="77777777" w:rsidR="00643F07" w:rsidRDefault="00643F07" w:rsidP="00643F07">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1F5D80C3" w14:textId="77777777" w:rsidR="00643F07" w:rsidRDefault="00643F07" w:rsidP="00643F07">
      <w:pPr>
        <w:rPr>
          <w:rFonts w:ascii="Arial" w:hAnsi="Arial" w:cs="Arial"/>
          <w:sz w:val="24"/>
          <w:szCs w:val="24"/>
        </w:rPr>
      </w:pPr>
    </w:p>
    <w:p w14:paraId="61218BB5" w14:textId="77777777" w:rsidR="00643F07" w:rsidRDefault="00643F07" w:rsidP="00643F07">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5EF99AE9" w14:textId="77777777" w:rsidR="00643F07" w:rsidRDefault="00643F07" w:rsidP="00643F07">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28B8B5A9" w14:textId="77777777" w:rsidR="00643F07" w:rsidRDefault="00643F07" w:rsidP="00643F07">
      <w:pPr>
        <w:rPr>
          <w:rFonts w:ascii="Arial" w:hAnsi="Arial" w:cs="Arial"/>
          <w:sz w:val="24"/>
          <w:szCs w:val="24"/>
        </w:rPr>
      </w:pPr>
    </w:p>
    <w:p w14:paraId="511DE624" w14:textId="77777777" w:rsidR="00643F07" w:rsidRDefault="00643F07" w:rsidP="00643F07">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14:paraId="0312D371" w14:textId="77777777" w:rsidR="00643F07" w:rsidRDefault="00643F07" w:rsidP="00643F07">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14:paraId="044639CC" w14:textId="77777777" w:rsidR="00643F07" w:rsidRDefault="00643F07" w:rsidP="00643F07">
      <w:pPr>
        <w:rPr>
          <w:rFonts w:ascii="Arial" w:hAnsi="Arial" w:cs="Arial"/>
          <w:sz w:val="24"/>
          <w:szCs w:val="24"/>
        </w:rPr>
      </w:pPr>
    </w:p>
    <w:p w14:paraId="1523ECE1" w14:textId="77777777" w:rsidR="00643F07" w:rsidRDefault="00643F07" w:rsidP="00643F07">
      <w:pPr>
        <w:rPr>
          <w:rFonts w:ascii="Arial" w:hAnsi="Arial" w:cs="Arial"/>
          <w:sz w:val="24"/>
          <w:szCs w:val="24"/>
        </w:rPr>
      </w:pPr>
      <w:r w:rsidRPr="00643F07">
        <w:rPr>
          <w:rFonts w:ascii="Arial" w:hAnsi="Arial" w:cs="Arial"/>
          <w:sz w:val="24"/>
          <w:szCs w:val="24"/>
          <w:highlight w:val="black"/>
        </w:rPr>
        <w:t>Ing</w:t>
      </w:r>
      <w:r>
        <w:rPr>
          <w:rFonts w:ascii="Arial" w:hAnsi="Arial" w:cs="Arial"/>
          <w:sz w:val="24"/>
          <w:szCs w:val="24"/>
        </w:rPr>
        <w:t>. Julio Edwin Rivas Mendoza</w:t>
      </w:r>
    </w:p>
    <w:p w14:paraId="1E432CD4" w14:textId="77777777" w:rsidR="00643F07" w:rsidRDefault="00643F07" w:rsidP="00643F07">
      <w:pPr>
        <w:rPr>
          <w:rFonts w:ascii="Arial" w:hAnsi="Arial" w:cs="Arial"/>
          <w:sz w:val="24"/>
          <w:szCs w:val="24"/>
        </w:rPr>
      </w:pPr>
      <w:r>
        <w:rPr>
          <w:rFonts w:ascii="Arial" w:hAnsi="Arial" w:cs="Arial"/>
          <w:sz w:val="24"/>
          <w:szCs w:val="24"/>
        </w:rPr>
        <w:t>Sexto Regidor Propietario.</w:t>
      </w:r>
    </w:p>
    <w:p w14:paraId="121B74FB" w14:textId="77777777" w:rsidR="00643F07" w:rsidRDefault="00643F07" w:rsidP="00643F07">
      <w:pPr>
        <w:rPr>
          <w:rFonts w:ascii="Arial" w:hAnsi="Arial" w:cs="Arial"/>
          <w:sz w:val="24"/>
          <w:szCs w:val="24"/>
        </w:rPr>
      </w:pPr>
    </w:p>
    <w:p w14:paraId="4263869B" w14:textId="77777777" w:rsidR="00643F07" w:rsidRDefault="00643F07" w:rsidP="00643F07">
      <w:pPr>
        <w:rPr>
          <w:rFonts w:ascii="Arial" w:hAnsi="Arial" w:cs="Arial"/>
          <w:sz w:val="24"/>
          <w:szCs w:val="24"/>
        </w:rPr>
      </w:pPr>
      <w:r>
        <w:rPr>
          <w:rFonts w:ascii="Arial" w:hAnsi="Arial" w:cs="Arial"/>
          <w:sz w:val="24"/>
          <w:szCs w:val="24"/>
        </w:rPr>
        <w:t>Gilmar Arturo García Delgado</w:t>
      </w:r>
    </w:p>
    <w:p w14:paraId="7F2FBA17" w14:textId="77777777" w:rsidR="00643F07" w:rsidRDefault="00643F07" w:rsidP="00643F07">
      <w:pPr>
        <w:rPr>
          <w:rFonts w:ascii="Arial" w:hAnsi="Arial" w:cs="Arial"/>
          <w:sz w:val="24"/>
          <w:szCs w:val="24"/>
        </w:rPr>
      </w:pPr>
      <w:r>
        <w:rPr>
          <w:rFonts w:ascii="Arial" w:hAnsi="Arial" w:cs="Arial"/>
          <w:sz w:val="24"/>
          <w:szCs w:val="24"/>
        </w:rPr>
        <w:t>Segundo Regidor Suplente* En sustitución de la Cuarta Regidora propietaria.</w:t>
      </w:r>
    </w:p>
    <w:p w14:paraId="6502FB57" w14:textId="77777777" w:rsidR="00643F07" w:rsidRDefault="00643F07" w:rsidP="00643F07">
      <w:pPr>
        <w:rPr>
          <w:rFonts w:ascii="Arial" w:hAnsi="Arial" w:cs="Arial"/>
          <w:sz w:val="24"/>
          <w:szCs w:val="24"/>
        </w:rPr>
      </w:pPr>
    </w:p>
    <w:p w14:paraId="3E712387" w14:textId="77777777" w:rsidR="00643F07" w:rsidRDefault="00643F07" w:rsidP="00643F07">
      <w:pPr>
        <w:rPr>
          <w:rFonts w:ascii="Arial" w:hAnsi="Arial" w:cs="Arial"/>
          <w:sz w:val="24"/>
          <w:szCs w:val="24"/>
        </w:rPr>
      </w:pPr>
      <w:r>
        <w:rPr>
          <w:rFonts w:ascii="Arial" w:hAnsi="Arial" w:cs="Arial"/>
          <w:sz w:val="24"/>
          <w:szCs w:val="24"/>
        </w:rPr>
        <w:t>Iliana Yaneth Molina de Rivas</w:t>
      </w:r>
    </w:p>
    <w:p w14:paraId="156CD39A" w14:textId="77777777" w:rsidR="00643F07" w:rsidRDefault="00643F07" w:rsidP="00643F07">
      <w:pPr>
        <w:rPr>
          <w:rFonts w:ascii="Arial" w:hAnsi="Arial" w:cs="Arial"/>
          <w:sz w:val="24"/>
          <w:szCs w:val="24"/>
        </w:rPr>
      </w:pPr>
      <w:r>
        <w:rPr>
          <w:rFonts w:ascii="Arial" w:hAnsi="Arial" w:cs="Arial"/>
          <w:sz w:val="24"/>
          <w:szCs w:val="24"/>
        </w:rPr>
        <w:t xml:space="preserve">Primera Regidora Suplente* En sustitución del Sexto Regidor Propietario a partir del acuerdo Número cinco. </w:t>
      </w:r>
    </w:p>
    <w:p w14:paraId="0AFE8175" w14:textId="77777777" w:rsidR="00643F07" w:rsidRDefault="00643F07" w:rsidP="00643F07">
      <w:pPr>
        <w:jc w:val="center"/>
        <w:rPr>
          <w:rFonts w:ascii="Arial" w:hAnsi="Arial" w:cs="Arial"/>
          <w:sz w:val="24"/>
          <w:szCs w:val="24"/>
        </w:rPr>
      </w:pPr>
    </w:p>
    <w:p w14:paraId="60B9160E" w14:textId="77777777" w:rsidR="00643F07" w:rsidRDefault="00643F07" w:rsidP="00643F07">
      <w:pPr>
        <w:jc w:val="center"/>
        <w:rPr>
          <w:rFonts w:ascii="Arial" w:hAnsi="Arial" w:cs="Arial"/>
          <w:sz w:val="24"/>
          <w:szCs w:val="24"/>
        </w:rPr>
      </w:pPr>
      <w:r w:rsidRPr="00643F07">
        <w:rPr>
          <w:rFonts w:ascii="Arial" w:hAnsi="Arial" w:cs="Arial"/>
          <w:sz w:val="24"/>
          <w:szCs w:val="24"/>
          <w:highlight w:val="black"/>
        </w:rPr>
        <w:t>Lic</w:t>
      </w:r>
      <w:r>
        <w:rPr>
          <w:rFonts w:ascii="Arial" w:hAnsi="Arial" w:cs="Arial"/>
          <w:sz w:val="24"/>
          <w:szCs w:val="24"/>
        </w:rPr>
        <w:t>. Merlyn Walter Najarro</w:t>
      </w:r>
    </w:p>
    <w:p w14:paraId="37900BE6" w14:textId="77777777" w:rsidR="00643F07" w:rsidRDefault="00643F07" w:rsidP="00643F07">
      <w:pPr>
        <w:jc w:val="center"/>
        <w:rPr>
          <w:rFonts w:ascii="Arial" w:hAnsi="Arial" w:cs="Arial"/>
          <w:sz w:val="24"/>
          <w:szCs w:val="24"/>
        </w:rPr>
      </w:pPr>
      <w:r>
        <w:rPr>
          <w:rFonts w:ascii="Arial" w:hAnsi="Arial" w:cs="Arial"/>
          <w:sz w:val="24"/>
          <w:szCs w:val="24"/>
        </w:rPr>
        <w:t>Secretario Municipal.</w:t>
      </w:r>
    </w:p>
    <w:p w14:paraId="2C255737" w14:textId="77777777" w:rsidR="007F705E" w:rsidRPr="000204D4" w:rsidRDefault="007F705E" w:rsidP="007F705E">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2F8F9899" w14:textId="77777777" w:rsidR="007F705E" w:rsidRDefault="007F705E" w:rsidP="007F705E"/>
    <w:p w14:paraId="32DDE13A" w14:textId="77777777" w:rsidR="00A45E2A" w:rsidRDefault="00A45E2A" w:rsidP="00A45E2A"/>
    <w:sectPr w:rsidR="00A45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E2A"/>
    <w:rsid w:val="00284FF9"/>
    <w:rsid w:val="003A0924"/>
    <w:rsid w:val="003F323A"/>
    <w:rsid w:val="004D14D8"/>
    <w:rsid w:val="00623E92"/>
    <w:rsid w:val="00643F07"/>
    <w:rsid w:val="006D76F7"/>
    <w:rsid w:val="007F705E"/>
    <w:rsid w:val="009E0D90"/>
    <w:rsid w:val="00A45E2A"/>
    <w:rsid w:val="00BD091D"/>
    <w:rsid w:val="00DD6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22BC"/>
  <w15:docId w15:val="{D71C2751-BF5E-4027-85A5-3F787FA4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43F07"/>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43F07"/>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3149</Words>
  <Characters>17322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2002-01-01T13:21:00Z</dcterms:created>
  <dcterms:modified xsi:type="dcterms:W3CDTF">2019-11-18T17:23:00Z</dcterms:modified>
</cp:coreProperties>
</file>