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A7B7D" w14:textId="78680D3A" w:rsidR="00D81711" w:rsidRDefault="00D81711" w:rsidP="00D81711">
      <w:pPr>
        <w:pStyle w:val="Cuerpodeltexto20"/>
        <w:shd w:val="clear" w:color="auto" w:fill="auto"/>
        <w:spacing w:before="0" w:line="240" w:lineRule="auto"/>
        <w:ind w:firstLine="0"/>
      </w:pPr>
      <w:r w:rsidRPr="007C1EAD">
        <w:rPr>
          <w:rFonts w:ascii="Arial" w:hAnsi="Arial" w:cs="Arial"/>
          <w:b/>
        </w:rPr>
        <w:t xml:space="preserve">ACTA NUMERO DOS. </w:t>
      </w:r>
      <w:r w:rsidRPr="007C1EAD">
        <w:rPr>
          <w:rFonts w:ascii="Arial" w:hAnsi="Arial" w:cs="Arial"/>
        </w:rPr>
        <w:t xml:space="preserve">En la Alcaldía Municipal: San Rafael Cedros, Departamento de Cuscatlán, a las nueve horas del día veintidós de </w:t>
      </w:r>
      <w:proofErr w:type="gramStart"/>
      <w:r w:rsidRPr="007C1EAD">
        <w:rPr>
          <w:rFonts w:ascii="Arial" w:hAnsi="Arial" w:cs="Arial"/>
        </w:rPr>
        <w:t>Enero</w:t>
      </w:r>
      <w:proofErr w:type="gramEnd"/>
      <w:r w:rsidRPr="007C1EAD">
        <w:rPr>
          <w:rFonts w:ascii="Arial" w:hAnsi="Arial" w:cs="Arial"/>
        </w:rPr>
        <w:t xml:space="preserve"> de dos mil dieciocho, </w:t>
      </w:r>
      <w:r w:rsidRPr="007C1EAD">
        <w:rPr>
          <w:rFonts w:ascii="Arial" w:hAnsi="Arial" w:cs="Arial"/>
          <w:b/>
        </w:rPr>
        <w:t>SESION ORDINARIA,</w:t>
      </w:r>
      <w:r w:rsidRPr="007C1EAD">
        <w:rPr>
          <w:rFonts w:ascii="Arial" w:hAnsi="Arial" w:cs="Arial"/>
        </w:rPr>
        <w:t xml:space="preserve"> celebrada y convocada por el señor Alcalde Municipal RENE MOLINA CORNEJO; con la asistencia del señor Síndico Municipal, Doctor Rafael López, conocido por Rafael López </w:t>
      </w:r>
      <w:proofErr w:type="spellStart"/>
      <w:r w:rsidRPr="007C1EAD">
        <w:rPr>
          <w:rFonts w:ascii="Arial" w:hAnsi="Arial" w:cs="Arial"/>
        </w:rPr>
        <w:t>Gallardo</w:t>
      </w:r>
      <w:proofErr w:type="spellEnd"/>
      <w:r w:rsidRPr="007C1EAD">
        <w:rPr>
          <w:rFonts w:ascii="Arial" w:hAnsi="Arial" w:cs="Arial"/>
        </w:rPr>
        <w:t>, de los señores miembros del Concejo Municipal; segundo Regidor Propietario Señor, Gonzalo Álvaro Pérez López, Tercera Regidora Propietaria, Señora. Dinora Isabel Muñoz Mendoza; Sexto Regidor Propietario Ingeniero Julio Edwin Rivas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w:t>
      </w:r>
      <w:r>
        <w:rPr>
          <w:rFonts w:ascii="Arial" w:hAnsi="Arial" w:cs="Arial"/>
        </w:rPr>
        <w:t xml:space="preserve"> a partir del mes de mayo de dos mil diecisiete,</w:t>
      </w:r>
      <w:r w:rsidRPr="007C1EAD">
        <w:rPr>
          <w:rFonts w:ascii="Arial" w:hAnsi="Arial" w:cs="Arial"/>
        </w:rPr>
        <w:t xml:space="preserve"> 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con la presencia del Secretario Municipal de Actuaciones Licenciado </w:t>
      </w:r>
      <w:proofErr w:type="spellStart"/>
      <w:r w:rsidRPr="007C1EAD">
        <w:rPr>
          <w:rFonts w:ascii="Arial" w:hAnsi="Arial" w:cs="Arial"/>
        </w:rPr>
        <w:t>Merlyn</w:t>
      </w:r>
      <w:proofErr w:type="spellEnd"/>
      <w:r w:rsidRPr="007C1EAD">
        <w:rPr>
          <w:rFonts w:ascii="Arial" w:hAnsi="Arial" w:cs="Arial"/>
        </w:rPr>
        <w:t xml:space="preserve"> Walter Najarro. El señor Alcalde Municipal, declaró Abierta la Reunión, dio la Bienvenida, se verificó la asistencia, se estableció el cuórum, se continuó con la reunión. Posteriormente se leyó y aprobó la Agenda, la cual contenía los puntos siguientes;</w:t>
      </w:r>
      <w:r w:rsidRPr="007C1EAD">
        <w:rPr>
          <w:lang w:val="es-MX"/>
        </w:rPr>
        <w:t xml:space="preserve"> </w:t>
      </w:r>
      <w:r w:rsidRPr="007C1EAD">
        <w:rPr>
          <w:rFonts w:ascii="Arial" w:hAnsi="Arial" w:cs="Arial"/>
          <w:lang w:val="es-MX"/>
        </w:rPr>
        <w:t>BIENVENIDA, ORACION, VERIFICACION DE CUORUM, LECTURA, DISCUSIÓN Y APROBACION DE AGENDA, LECTURA Y FIRMA DE ACTA ANTERIOR, CORRESPONDENCIA, CONTRATACION DE GARANTIA PARA TESORERO, REVISION DE BONIFICACION A EMPLEADOS QUE LABORARON EN EL PERIODO DE VACACIONES, REFRENDA DE LICENCIAS PARA NEGOCIOS DE BEBIDAS ALCOHOLICAS, PRESENTACION DE PRESUPUESTO MUNICIPAL AÑO 2018, PAGO DE SALARIOS A EMPLEADOS MUNICIPALES, CORRESPONDIENTE AL MES DE ENERO, PRIORIZACION DE PROGRAMAS Y PROYECTOS, SOLICITUDES.</w:t>
      </w:r>
      <w:r>
        <w:rPr>
          <w:lang w:val="es-MX"/>
        </w:rPr>
        <w:t xml:space="preserve"> A</w:t>
      </w:r>
      <w:r>
        <w:rPr>
          <w:rFonts w:ascii="Arial" w:hAnsi="Arial" w:cs="Arial"/>
        </w:rPr>
        <w:t xml:space="preserve"> </w:t>
      </w:r>
      <w:proofErr w:type="gramStart"/>
      <w:r>
        <w:rPr>
          <w:rFonts w:ascii="Arial" w:hAnsi="Arial" w:cs="Arial"/>
        </w:rPr>
        <w:t>continuación</w:t>
      </w:r>
      <w:proofErr w:type="gramEnd"/>
      <w:r>
        <w:rPr>
          <w:rFonts w:ascii="Arial" w:hAnsi="Arial" w:cs="Arial"/>
        </w:rPr>
        <w:t xml:space="preserve"> </w:t>
      </w:r>
      <w:r w:rsidRPr="00E57EC6">
        <w:rPr>
          <w:rFonts w:ascii="Arial" w:hAnsi="Arial" w:cs="Arial"/>
        </w:rPr>
        <w:t>se expusieron algunos puntos, tomando los siguientes acuerdos:</w:t>
      </w:r>
      <w:r w:rsidRPr="005E6D65">
        <w:rPr>
          <w:rFonts w:ascii="Arial" w:hAnsi="Arial" w:cs="Arial"/>
        </w:rPr>
        <w:t xml:space="preserve"> </w:t>
      </w:r>
      <w:r w:rsidRPr="005E6D65">
        <w:rPr>
          <w:rFonts w:ascii="Arial" w:hAnsi="Arial" w:cs="Arial"/>
          <w:b/>
        </w:rPr>
        <w:t>ACUERDO NUMERO UNO</w:t>
      </w:r>
      <w:r>
        <w:rPr>
          <w:rFonts w:ascii="Arial" w:hAnsi="Arial" w:cs="Arial"/>
        </w:rPr>
        <w:t>. El C</w:t>
      </w:r>
      <w:r w:rsidRPr="005E6D65">
        <w:rPr>
          <w:rFonts w:ascii="Arial" w:hAnsi="Arial" w:cs="Arial"/>
        </w:rPr>
        <w:t xml:space="preserve">oncejo Municipal, en uso de las facultades que le confiere el Artículo </w:t>
      </w:r>
      <w:r>
        <w:rPr>
          <w:rFonts w:ascii="Arial" w:hAnsi="Arial" w:cs="Arial"/>
        </w:rPr>
        <w:t>Treinta</w:t>
      </w:r>
      <w:r w:rsidRPr="005E6D65">
        <w:rPr>
          <w:rFonts w:ascii="Arial" w:hAnsi="Arial" w:cs="Arial"/>
        </w:rPr>
        <w:t xml:space="preserve"> del Código</w:t>
      </w:r>
      <w:r>
        <w:rPr>
          <w:rFonts w:ascii="Arial" w:hAnsi="Arial" w:cs="Arial"/>
        </w:rPr>
        <w:t xml:space="preserve"> Municipal, Considerando I.- Que la concejala Ana Ruth López Montoya, de manera escrita ha solicitado permiso para no asistir a esta reunión, II.- Que por ley debe nombrarse un concejal suplente del mismo partido para que la sustituya, POR UNANIMIDAD ACUERDA, Nombrar al concejal Miguel Díaz Urbina, para que sustituya a la primera regidora propietaria, señora Ana Ruth López Montoya, durante esta reunión, comuníquese; </w:t>
      </w:r>
      <w:r w:rsidRPr="00FC01F9">
        <w:rPr>
          <w:rFonts w:ascii="Arial" w:hAnsi="Arial" w:cs="Arial"/>
          <w:b/>
        </w:rPr>
        <w:t>ACUERDO NUMERO DOS.</w:t>
      </w:r>
      <w:r w:rsidRPr="00FC01F9">
        <w:rPr>
          <w:rFonts w:ascii="Arial" w:hAnsi="Arial" w:cs="Arial"/>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Maria </w:t>
      </w:r>
      <w:proofErr w:type="spellStart"/>
      <w:r w:rsidRPr="00FC01F9">
        <w:rPr>
          <w:rFonts w:ascii="Arial" w:hAnsi="Arial" w:cs="Arial"/>
        </w:rPr>
        <w:t>Apolina</w:t>
      </w:r>
      <w:proofErr w:type="spellEnd"/>
      <w:r w:rsidRPr="00FC01F9">
        <w:rPr>
          <w:rFonts w:ascii="Arial" w:hAnsi="Arial" w:cs="Arial"/>
        </w:rPr>
        <w:t xml:space="preserve"> Rivas Viuda de Martínez, para que sustituya a la concejala Dina Concepción Arévalo Chicas, durante esta reunión, comuníquese. </w:t>
      </w:r>
      <w:r w:rsidRPr="00FC01F9">
        <w:rPr>
          <w:rFonts w:ascii="Arial" w:hAnsi="Arial" w:cs="Arial"/>
          <w:b/>
        </w:rPr>
        <w:t>ACUERDO NUMERO TRES.</w:t>
      </w:r>
      <w:r w:rsidRPr="00FC01F9">
        <w:rPr>
          <w:rFonts w:ascii="Arial" w:hAnsi="Arial" w:cs="Arial"/>
        </w:rPr>
        <w:t xml:space="preserve"> El </w:t>
      </w:r>
      <w:r w:rsidRPr="00FC01F9">
        <w:rPr>
          <w:rFonts w:ascii="Arial" w:hAnsi="Arial" w:cs="Arial"/>
        </w:rPr>
        <w:lastRenderedPageBreak/>
        <w:t>Concejo Municipal, en uso de las facultades que le confiere el numeral Cuatro, del Artículo 30 del Código Municipal, Considerando, I.- Que el concejal Walter Bladimir Sánchez Rivera, no se presentó a esta reunión, porque se le ha prohibido acercarse a la Alcaldía por orden Judicial, II.- Que por mandato de ley debe nombrarse un concejal suplente de su partido para que lo sustituya, POR UNANIMIDAD ACUERDA, Nombrar al concejal Gilmar Arturo García Delgado, para que sustituya al concejal Walter Bladimir Sánchez Rivera, durante esta reunión, comuníquese.</w:t>
      </w:r>
      <w:r>
        <w:rPr>
          <w:rFonts w:ascii="Arial" w:hAnsi="Arial" w:cs="Arial"/>
        </w:rPr>
        <w:t xml:space="preserve"> </w:t>
      </w:r>
      <w:r w:rsidRPr="005E6D65">
        <w:rPr>
          <w:rFonts w:ascii="Arial" w:hAnsi="Arial" w:cs="Arial"/>
          <w:b/>
        </w:rPr>
        <w:t xml:space="preserve">ACUERDO NUMERO </w:t>
      </w:r>
      <w:r>
        <w:rPr>
          <w:rFonts w:ascii="Arial" w:hAnsi="Arial" w:cs="Arial"/>
          <w:b/>
        </w:rPr>
        <w:t>CUATRO</w:t>
      </w:r>
      <w:r>
        <w:rPr>
          <w:rFonts w:ascii="Arial" w:hAnsi="Arial" w:cs="Arial"/>
        </w:rPr>
        <w:t xml:space="preserve">. </w:t>
      </w:r>
      <w:r w:rsidRPr="005E6D65">
        <w:rPr>
          <w:rFonts w:ascii="Arial" w:hAnsi="Arial" w:cs="Arial"/>
        </w:rPr>
        <w:t xml:space="preserve">El </w:t>
      </w:r>
      <w:r>
        <w:rPr>
          <w:rFonts w:ascii="Arial" w:hAnsi="Arial" w:cs="Arial"/>
        </w:rPr>
        <w:t>C</w:t>
      </w:r>
      <w:r w:rsidRPr="005E6D65">
        <w:rPr>
          <w:rFonts w:ascii="Arial" w:hAnsi="Arial" w:cs="Arial"/>
        </w:rPr>
        <w:t xml:space="preserve">oncejo Municipal, en uso de las facultades que le confiere el numeral </w:t>
      </w:r>
      <w:r>
        <w:rPr>
          <w:rFonts w:ascii="Arial" w:hAnsi="Arial" w:cs="Arial"/>
        </w:rPr>
        <w:t>Cuatro</w:t>
      </w:r>
      <w:r w:rsidRPr="005E6D65">
        <w:rPr>
          <w:rFonts w:ascii="Arial" w:hAnsi="Arial" w:cs="Arial"/>
        </w:rPr>
        <w:t>, del Artículo 30 del Código</w:t>
      </w:r>
      <w:r>
        <w:rPr>
          <w:rFonts w:ascii="Arial" w:hAnsi="Arial" w:cs="Arial"/>
        </w:rPr>
        <w:t xml:space="preserve"> Municipal, Considerando, I.- Que recién ha vencido la Póliza de Seguro de Cobertura de Fondos y/o Fidelidad, la cual cubre hasta el monto de 15,000 dólares por la pérdida de dinero, valores o bienes propiedad del asegurado o de los cuales fuere legalmente responsable II.- Que para la seguridad de los bienes municipales y Valores municipales que están a cargo de Tesorería Municipal, es necesario que se contrate una Póliza de seguro de Cobertura de Fondos y/o Fidelidad, CON CINCO VOTOS A FAVOR ACUERDA, 1.- Autorizar a la Unidad de Adquisiciones y contrataciones, para que realice el proceso de adjudicación para la contratación de Póliza de seguro de Cobertura de Fondos y/o Fidelidad, a favor de esta municipalidad, 2.- Autorizar al Tesorero Municipal, para que de la cuenta FONDO COMUN MUNICIPAL, erogue la cantidad que resulte necesaria para la contratación de la mencionada Póliza. VOTOS EN CONTRA, los concejales Gilmar Arturo García Delgado, Maria Apolinaria Rivas Viuda de Martínez y Julio Edwin Rivas Mendoza, salvan su voto de conformidad con el artículo 45 del Código Municipal, porque según ellos las fianzas son personales, según artículo 97, del Código </w:t>
      </w:r>
      <w:proofErr w:type="gramStart"/>
      <w:r>
        <w:rPr>
          <w:rFonts w:ascii="Arial" w:hAnsi="Arial" w:cs="Arial"/>
        </w:rPr>
        <w:t>Municipal,  COMUNIQUESE</w:t>
      </w:r>
      <w:proofErr w:type="gramEnd"/>
      <w:r>
        <w:rPr>
          <w:rFonts w:ascii="Arial" w:hAnsi="Arial" w:cs="Arial"/>
        </w:rPr>
        <w:t xml:space="preserve">; </w:t>
      </w:r>
      <w:r w:rsidRPr="00BB6123">
        <w:rPr>
          <w:rFonts w:ascii="Arial" w:hAnsi="Arial" w:cs="Arial"/>
          <w:b/>
        </w:rPr>
        <w:t xml:space="preserve">ACUERDO NUMERO </w:t>
      </w:r>
      <w:r>
        <w:rPr>
          <w:rFonts w:ascii="Arial" w:hAnsi="Arial" w:cs="Arial"/>
          <w:b/>
        </w:rPr>
        <w:t>CINCO</w:t>
      </w:r>
      <w:r w:rsidRPr="00BB6123">
        <w:rPr>
          <w:rFonts w:ascii="Arial" w:hAnsi="Arial" w:cs="Arial"/>
          <w:b/>
        </w:rPr>
        <w:t>.</w:t>
      </w:r>
      <w:r>
        <w:rPr>
          <w:rFonts w:ascii="Arial" w:hAnsi="Arial" w:cs="Arial"/>
          <w:b/>
        </w:rPr>
        <w:t xml:space="preserve"> </w:t>
      </w:r>
      <w:r>
        <w:rPr>
          <w:rFonts w:ascii="Arial" w:hAnsi="Arial" w:cs="Arial"/>
        </w:rPr>
        <w:t>El Conc</w:t>
      </w:r>
      <w:r w:rsidRPr="005E6D65">
        <w:rPr>
          <w:rFonts w:ascii="Arial" w:hAnsi="Arial" w:cs="Arial"/>
        </w:rPr>
        <w:t xml:space="preserve">ejo Municipal, en uso de las facultades que le confiere el numeral </w:t>
      </w:r>
      <w:r>
        <w:rPr>
          <w:rFonts w:ascii="Arial" w:hAnsi="Arial" w:cs="Arial"/>
        </w:rPr>
        <w:t>tres de</w:t>
      </w:r>
      <w:r w:rsidRPr="005E6D65">
        <w:rPr>
          <w:rFonts w:ascii="Arial" w:hAnsi="Arial" w:cs="Arial"/>
        </w:rPr>
        <w:t xml:space="preserve">l Artículo 30 del Código Municipal, </w:t>
      </w:r>
      <w:r>
        <w:rPr>
          <w:rFonts w:ascii="Arial" w:hAnsi="Arial" w:cs="Arial"/>
        </w:rPr>
        <w:t>Considerando.</w:t>
      </w:r>
      <w:r w:rsidRPr="003227D0">
        <w:rPr>
          <w:rFonts w:ascii="Arial" w:hAnsi="Arial" w:cs="Arial"/>
        </w:rPr>
        <w:t xml:space="preserve"> I.-</w:t>
      </w:r>
      <w:r>
        <w:rPr>
          <w:rFonts w:ascii="Arial" w:hAnsi="Arial" w:cs="Arial"/>
          <w:b/>
        </w:rPr>
        <w:t xml:space="preserve"> </w:t>
      </w:r>
      <w:r w:rsidRPr="00D92497">
        <w:rPr>
          <w:rFonts w:ascii="Arial" w:hAnsi="Arial" w:cs="Arial"/>
        </w:rPr>
        <w:t>Que la Propietaria</w:t>
      </w:r>
      <w:r>
        <w:rPr>
          <w:rFonts w:ascii="Arial" w:hAnsi="Arial" w:cs="Arial"/>
        </w:rPr>
        <w:t xml:space="preserve">, del negocio de bebidas alcohólicas “El Clavel”, ubicado por carretera Antigua Panamericana, frente a gasolinera Texaco, Barrio Concepción de esta ciudad, solicita le sea renovado, el Permiso de Venta de Bebidas Alcohólicas, II.- Que dicho negocio esta solvente de tasas e impuestos Municipales, POR UNANIMIDAD ACUERDA, Renovar el permiso de funcionamiento del negocio venta de bebidas alcohólicas “El Clavel”, ubicado por carretera antigua Panamericana, frente a gasolinera Texaco, Barrio Concepción de esta ciudad, a la propietaria señora </w:t>
      </w:r>
      <w:proofErr w:type="spellStart"/>
      <w:r w:rsidR="005E78A5">
        <w:rPr>
          <w:rFonts w:ascii="Arial" w:hAnsi="Arial" w:cs="Arial"/>
        </w:rPr>
        <w:t>xxxxx</w:t>
      </w:r>
      <w:proofErr w:type="spellEnd"/>
      <w:r w:rsidR="005E78A5">
        <w:rPr>
          <w:rFonts w:ascii="Arial" w:hAnsi="Arial" w:cs="Arial"/>
        </w:rPr>
        <w:t xml:space="preserve"> </w:t>
      </w:r>
      <w:proofErr w:type="spellStart"/>
      <w:r w:rsidR="005E78A5">
        <w:rPr>
          <w:rFonts w:ascii="Arial" w:hAnsi="Arial" w:cs="Arial"/>
        </w:rPr>
        <w:t>xxxxxx</w:t>
      </w:r>
      <w:proofErr w:type="spellEnd"/>
      <w:r w:rsidR="005E78A5">
        <w:rPr>
          <w:rFonts w:ascii="Arial" w:hAnsi="Arial" w:cs="Arial"/>
        </w:rPr>
        <w:t xml:space="preserve"> </w:t>
      </w:r>
      <w:proofErr w:type="spellStart"/>
      <w:r w:rsidR="005E78A5">
        <w:rPr>
          <w:rFonts w:ascii="Arial" w:hAnsi="Arial" w:cs="Arial"/>
        </w:rPr>
        <w:t>xxxxxxx</w:t>
      </w:r>
      <w:proofErr w:type="spellEnd"/>
      <w:r w:rsidR="005E78A5">
        <w:rPr>
          <w:rFonts w:ascii="Arial" w:hAnsi="Arial" w:cs="Arial"/>
        </w:rPr>
        <w:t xml:space="preserve"> </w:t>
      </w:r>
      <w:proofErr w:type="spellStart"/>
      <w:r w:rsidR="005E78A5">
        <w:rPr>
          <w:rFonts w:ascii="Arial" w:hAnsi="Arial" w:cs="Arial"/>
        </w:rPr>
        <w:t>xxxxx</w:t>
      </w:r>
      <w:proofErr w:type="spellEnd"/>
      <w:r w:rsidR="005E78A5">
        <w:rPr>
          <w:rFonts w:ascii="Arial" w:hAnsi="Arial" w:cs="Arial"/>
        </w:rPr>
        <w:t xml:space="preserve"> </w:t>
      </w:r>
      <w:proofErr w:type="spellStart"/>
      <w:r w:rsidR="005E78A5">
        <w:rPr>
          <w:rFonts w:ascii="Arial" w:hAnsi="Arial" w:cs="Arial"/>
        </w:rPr>
        <w:t>xx</w:t>
      </w:r>
      <w:proofErr w:type="spellEnd"/>
      <w:r w:rsidR="005E78A5">
        <w:rPr>
          <w:rFonts w:ascii="Arial" w:hAnsi="Arial" w:cs="Arial"/>
        </w:rPr>
        <w:t xml:space="preserve"> </w:t>
      </w:r>
      <w:proofErr w:type="spellStart"/>
      <w:r w:rsidR="005E78A5">
        <w:rPr>
          <w:rFonts w:ascii="Arial" w:hAnsi="Arial" w:cs="Arial"/>
        </w:rPr>
        <w:t>xxxxx</w:t>
      </w:r>
      <w:proofErr w:type="spellEnd"/>
      <w:r>
        <w:rPr>
          <w:rFonts w:ascii="Arial" w:hAnsi="Arial" w:cs="Arial"/>
        </w:rPr>
        <w:t>, debiendo acatar las disposiciones y sanciones que establecen la Ley Reguladora de la Producción y Comercialización de bebidas alcohólicas y la Ordenanza Reguladora de la Comercialización de Bebidas Alcohólicas de este municipio, especialmente, 1.- Queda terminantemente prohibida la venta de bebidas alcohólicas a menores de edad, de comprobarse dicha sanción se hará acreedor a una multa, e incluso la cancelación de este permiso; 2.- No consentir que personas estén ingiriendo licor en dicho establecimiento, de comprobarse dicha infracción se procederá al cierre definitivo de dicho negocio, comuníquese.</w:t>
      </w:r>
      <w:r w:rsidRPr="0057694C">
        <w:rPr>
          <w:rFonts w:ascii="Arial" w:hAnsi="Arial" w:cs="Arial"/>
          <w:b/>
        </w:rPr>
        <w:t xml:space="preserve"> </w:t>
      </w:r>
      <w:r w:rsidRPr="00BB6123">
        <w:rPr>
          <w:rFonts w:ascii="Arial" w:hAnsi="Arial" w:cs="Arial"/>
          <w:b/>
        </w:rPr>
        <w:t xml:space="preserve">ACUERDO NUMERO </w:t>
      </w:r>
      <w:r>
        <w:rPr>
          <w:rFonts w:ascii="Arial" w:hAnsi="Arial" w:cs="Arial"/>
          <w:b/>
        </w:rPr>
        <w:t>SEIS</w:t>
      </w:r>
      <w:r w:rsidRPr="00BB6123">
        <w:rPr>
          <w:rFonts w:ascii="Arial" w:hAnsi="Arial" w:cs="Arial"/>
          <w:b/>
        </w:rPr>
        <w:t>.</w:t>
      </w:r>
      <w:r>
        <w:rPr>
          <w:rFonts w:ascii="Arial" w:hAnsi="Arial" w:cs="Arial"/>
          <w:b/>
        </w:rPr>
        <w:t xml:space="preserve"> </w:t>
      </w:r>
      <w:r w:rsidRPr="00291DB6">
        <w:rPr>
          <w:rFonts w:ascii="Arial" w:hAnsi="Arial" w:cs="Arial"/>
        </w:rPr>
        <w:t>E</w:t>
      </w:r>
      <w:r>
        <w:rPr>
          <w:rFonts w:ascii="Arial" w:hAnsi="Arial" w:cs="Arial"/>
        </w:rPr>
        <w:t>l Conc</w:t>
      </w:r>
      <w:r w:rsidRPr="005E6D65">
        <w:rPr>
          <w:rFonts w:ascii="Arial" w:hAnsi="Arial" w:cs="Arial"/>
        </w:rPr>
        <w:t xml:space="preserve">ejo Municipal, en uso de las facultades que le confiere el numeral </w:t>
      </w:r>
      <w:r>
        <w:rPr>
          <w:rFonts w:ascii="Arial" w:hAnsi="Arial" w:cs="Arial"/>
        </w:rPr>
        <w:t>tres de</w:t>
      </w:r>
      <w:r w:rsidRPr="005E6D65">
        <w:rPr>
          <w:rFonts w:ascii="Arial" w:hAnsi="Arial" w:cs="Arial"/>
        </w:rPr>
        <w:t xml:space="preserve">l Artículo 30 del Código Municipal, </w:t>
      </w:r>
      <w:r>
        <w:rPr>
          <w:rFonts w:ascii="Arial" w:hAnsi="Arial" w:cs="Arial"/>
        </w:rPr>
        <w:t>Considerando.</w:t>
      </w:r>
      <w:r w:rsidRPr="003227D0">
        <w:rPr>
          <w:rFonts w:ascii="Arial" w:hAnsi="Arial" w:cs="Arial"/>
        </w:rPr>
        <w:t xml:space="preserve"> I.-</w:t>
      </w:r>
      <w:r>
        <w:rPr>
          <w:rFonts w:ascii="Arial" w:hAnsi="Arial" w:cs="Arial"/>
          <w:b/>
        </w:rPr>
        <w:t xml:space="preserve"> </w:t>
      </w:r>
      <w:r w:rsidRPr="00D92497">
        <w:rPr>
          <w:rFonts w:ascii="Arial" w:hAnsi="Arial" w:cs="Arial"/>
        </w:rPr>
        <w:t xml:space="preserve">Que </w:t>
      </w:r>
      <w:r>
        <w:rPr>
          <w:rFonts w:ascii="Arial" w:hAnsi="Arial" w:cs="Arial"/>
        </w:rPr>
        <w:t xml:space="preserve">el Propietario, del negocio Abarrotería “El Punto”, ubicado en Avenida Manuel Rico, de esta ciudad, solicita le sea renovado, el Permiso de la licencia de la Abarrotería “EL PUNTO”. II.- Que dicho negocio esta solvente de tasas e impuestos municipales, POR UNANIMIDAD ACUERDA, Renovar el permiso de </w:t>
      </w:r>
      <w:r>
        <w:rPr>
          <w:rFonts w:ascii="Arial" w:hAnsi="Arial" w:cs="Arial"/>
        </w:rPr>
        <w:lastRenderedPageBreak/>
        <w:t xml:space="preserve">funcionamiento del negocio Abarrotería “El Punto”, ubicado en Avenida Manuel Rico, al señor </w:t>
      </w:r>
      <w:proofErr w:type="spellStart"/>
      <w:r w:rsidR="005E78A5">
        <w:rPr>
          <w:rFonts w:ascii="Arial" w:hAnsi="Arial" w:cs="Arial"/>
        </w:rPr>
        <w:t>xxxx</w:t>
      </w:r>
      <w:proofErr w:type="spellEnd"/>
      <w:r w:rsidR="005E78A5">
        <w:rPr>
          <w:rFonts w:ascii="Arial" w:hAnsi="Arial" w:cs="Arial"/>
        </w:rPr>
        <w:t xml:space="preserve"> </w:t>
      </w:r>
      <w:proofErr w:type="spellStart"/>
      <w:r w:rsidR="005E78A5">
        <w:rPr>
          <w:rFonts w:ascii="Arial" w:hAnsi="Arial" w:cs="Arial"/>
        </w:rPr>
        <w:t>xxxxx</w:t>
      </w:r>
      <w:proofErr w:type="spellEnd"/>
      <w:r w:rsidR="005E78A5">
        <w:rPr>
          <w:rFonts w:ascii="Arial" w:hAnsi="Arial" w:cs="Arial"/>
        </w:rPr>
        <w:t xml:space="preserve"> xxxxxxx</w:t>
      </w:r>
      <w:r>
        <w:rPr>
          <w:rFonts w:ascii="Arial" w:hAnsi="Arial" w:cs="Arial"/>
        </w:rPr>
        <w:t xml:space="preserve">, debiendo acatar las disposiciones y sanciones que establecen la Ley Reguladora de la Producción y Comercialización de bebidas alcohólicas y la Ordenanza Reguladora de la Comercialización y Bebidas alcohólicas de este municipio, especialmente, 1.- Queda terminantemente prohibida la venta de bebidas alcohólicas a menores de edad, de comprobarse dicha sanción se hará acreedor a una multa, e incluso la cancelación de este permiso; 2.- No consentir que personas estén ingiriendo licor en dicho establecimiento, de comprobarse dicha infracción se procederá al cierre definitivo de dicho negocio. Comuníquese; </w:t>
      </w:r>
      <w:r w:rsidRPr="00A22893">
        <w:rPr>
          <w:rFonts w:ascii="Arial" w:hAnsi="Arial" w:cs="Arial"/>
          <w:b/>
        </w:rPr>
        <w:t xml:space="preserve">ACUERDO NUMERO </w:t>
      </w:r>
      <w:r>
        <w:rPr>
          <w:rFonts w:ascii="Arial" w:hAnsi="Arial" w:cs="Arial"/>
          <w:b/>
        </w:rPr>
        <w:t>SIETE</w:t>
      </w:r>
      <w:r w:rsidRPr="00A22893">
        <w:rPr>
          <w:rFonts w:ascii="Arial" w:hAnsi="Arial" w:cs="Arial"/>
          <w:b/>
        </w:rPr>
        <w:t xml:space="preserve">. </w:t>
      </w:r>
      <w:r>
        <w:rPr>
          <w:rFonts w:ascii="Arial" w:hAnsi="Arial" w:cs="Arial"/>
        </w:rPr>
        <w:t>El Conc</w:t>
      </w:r>
      <w:r w:rsidRPr="005E6D65">
        <w:rPr>
          <w:rFonts w:ascii="Arial" w:hAnsi="Arial" w:cs="Arial"/>
        </w:rPr>
        <w:t xml:space="preserve">ejo Municipal, en uso de las facultades que le confiere el numeral </w:t>
      </w:r>
      <w:r>
        <w:rPr>
          <w:rFonts w:ascii="Arial" w:hAnsi="Arial" w:cs="Arial"/>
        </w:rPr>
        <w:t>dos de</w:t>
      </w:r>
      <w:r w:rsidRPr="005E6D65">
        <w:rPr>
          <w:rFonts w:ascii="Arial" w:hAnsi="Arial" w:cs="Arial"/>
        </w:rPr>
        <w:t xml:space="preserve">l Artículo 30 del Código Municipal, </w:t>
      </w:r>
      <w:r>
        <w:rPr>
          <w:rFonts w:ascii="Arial" w:hAnsi="Arial" w:cs="Arial"/>
        </w:rPr>
        <w:t xml:space="preserve">Considerando I.- Que nos encontramos en la fecha que legalmente deben hacerse los pagos de salarios a empleados municipales, II.- Que no ha sido depositado el monto correspondiente al </w:t>
      </w:r>
      <w:proofErr w:type="spellStart"/>
      <w:r>
        <w:rPr>
          <w:rFonts w:ascii="Arial" w:hAnsi="Arial" w:cs="Arial"/>
        </w:rPr>
        <w:t>Fodes</w:t>
      </w:r>
      <w:proofErr w:type="spellEnd"/>
      <w:r>
        <w:rPr>
          <w:rFonts w:ascii="Arial" w:hAnsi="Arial" w:cs="Arial"/>
        </w:rPr>
        <w:t xml:space="preserve"> 25% correspondiente al mes de enero del presente año el cual generalmente es depositado de manera tardía incluso después que ha pasado la fecha límite para el pago de Salarios, III.- Que como patronal tenemos que cumplir con la obligación de cancelar en tiempo los salarios a todos los trabajadores, aunque eso implique hacer transferencias de fondos entre cuentas como última alternativa, para solventar esa situación y evitar con ello posibles acciones de hecho o de derecho por los trabajadores, CON CINCO VOTOS A FAVOR </w:t>
      </w:r>
      <w:r w:rsidRPr="005E6D65">
        <w:rPr>
          <w:rFonts w:ascii="Arial" w:hAnsi="Arial" w:cs="Arial"/>
        </w:rPr>
        <w:t xml:space="preserve">ACUERDA; </w:t>
      </w:r>
      <w:r>
        <w:rPr>
          <w:rFonts w:ascii="Arial" w:hAnsi="Arial" w:cs="Arial"/>
        </w:rPr>
        <w:t xml:space="preserve">Autorizar al Tesorero Municipal, Licenciado Oscar Antonio Martínez López, para que de la cuenta Fondos </w:t>
      </w:r>
      <w:proofErr w:type="spellStart"/>
      <w:r>
        <w:rPr>
          <w:rFonts w:ascii="Arial" w:hAnsi="Arial" w:cs="Arial"/>
        </w:rPr>
        <w:t>Fodes</w:t>
      </w:r>
      <w:proofErr w:type="spellEnd"/>
      <w:r>
        <w:rPr>
          <w:rFonts w:ascii="Arial" w:hAnsi="Arial" w:cs="Arial"/>
        </w:rPr>
        <w:t xml:space="preserve"> 75%, realice una transferencia de fondos a la cuenta Fondos </w:t>
      </w:r>
      <w:proofErr w:type="spellStart"/>
      <w:r>
        <w:rPr>
          <w:rFonts w:ascii="Arial" w:hAnsi="Arial" w:cs="Arial"/>
        </w:rPr>
        <w:t>Fodes</w:t>
      </w:r>
      <w:proofErr w:type="spellEnd"/>
      <w:r>
        <w:rPr>
          <w:rFonts w:ascii="Arial" w:hAnsi="Arial" w:cs="Arial"/>
        </w:rPr>
        <w:t xml:space="preserve"> 25%, por la cantidad de 15,000, dólares, debiendo el tesorero municipal, reintegrarlo con los depósitos del </w:t>
      </w:r>
      <w:proofErr w:type="spellStart"/>
      <w:r>
        <w:rPr>
          <w:rFonts w:ascii="Arial" w:hAnsi="Arial" w:cs="Arial"/>
        </w:rPr>
        <w:t>Fodes</w:t>
      </w:r>
      <w:proofErr w:type="spellEnd"/>
      <w:r>
        <w:rPr>
          <w:rFonts w:ascii="Arial" w:hAnsi="Arial" w:cs="Arial"/>
        </w:rPr>
        <w:t xml:space="preserve"> de los meses de Enero y Febrero, VOTOS EN CONTRA, los concejales Gilmar Arturo García Delgado, Julio Edwin Rivas Mendoza y Maria Apolinaria Rivas Viuda de Martínez, salvan su voto de conformidad con el artículo 45 del Código Municipal, por no estar de acuerdo con ese tipo de transferencias, comuníquese; </w:t>
      </w:r>
      <w:r w:rsidRPr="00A22893">
        <w:rPr>
          <w:rFonts w:ascii="Arial" w:hAnsi="Arial" w:cs="Arial"/>
          <w:b/>
        </w:rPr>
        <w:t xml:space="preserve">ACUERDO NUMERO </w:t>
      </w:r>
      <w:r>
        <w:rPr>
          <w:rFonts w:ascii="Arial" w:hAnsi="Arial" w:cs="Arial"/>
          <w:b/>
        </w:rPr>
        <w:t xml:space="preserve">OCHO. </w:t>
      </w:r>
      <w:r w:rsidRPr="003E0C1C">
        <w:rPr>
          <w:rFonts w:ascii="Arial" w:hAnsi="Arial" w:cs="Arial"/>
        </w:rPr>
        <w:t xml:space="preserve">El </w:t>
      </w:r>
      <w:r>
        <w:rPr>
          <w:rFonts w:ascii="Arial" w:hAnsi="Arial" w:cs="Arial"/>
        </w:rPr>
        <w:t>C</w:t>
      </w:r>
      <w:r w:rsidRPr="003E0C1C">
        <w:rPr>
          <w:rFonts w:ascii="Arial" w:hAnsi="Arial" w:cs="Arial"/>
        </w:rPr>
        <w:t>oncejo Municipal, en uso de las facultades que le confiere el numeral 18 del Artículo 30 del Código Municipal y en vista de la necesidad de contar con Especies Municipales como Cartas de Ventas y otros POR UNANIMIDAD ACUERDA. 1</w:t>
      </w:r>
      <w:r>
        <w:rPr>
          <w:rFonts w:ascii="Arial" w:hAnsi="Arial" w:cs="Arial"/>
        </w:rPr>
        <w:t>.</w:t>
      </w:r>
      <w:r w:rsidRPr="003E0C1C">
        <w:rPr>
          <w:rFonts w:ascii="Arial" w:hAnsi="Arial" w:cs="Arial"/>
        </w:rPr>
        <w:t xml:space="preserve">- </w:t>
      </w:r>
      <w:r>
        <w:rPr>
          <w:rFonts w:ascii="Arial" w:hAnsi="Arial" w:cs="Arial"/>
        </w:rPr>
        <w:t xml:space="preserve">Autorizar al Tesorero </w:t>
      </w:r>
      <w:r w:rsidRPr="003E0C1C">
        <w:rPr>
          <w:rFonts w:ascii="Arial" w:hAnsi="Arial" w:cs="Arial"/>
        </w:rPr>
        <w:t xml:space="preserve">Municipal Licenciado Oscar Antonio Martínez López, para que realice ante la Tesorería del ISDEM, los requerimientos de especies municipales </w:t>
      </w:r>
      <w:r>
        <w:rPr>
          <w:rFonts w:ascii="Arial" w:hAnsi="Arial" w:cs="Arial"/>
        </w:rPr>
        <w:t>durante el periodo comprendido del uno de enero de dos mil dieciocho al treinta de abril de dos mil dieciocho</w:t>
      </w:r>
      <w:r w:rsidRPr="003E0C1C">
        <w:rPr>
          <w:rFonts w:ascii="Arial" w:hAnsi="Arial" w:cs="Arial"/>
        </w:rPr>
        <w:t>, conforme a la demanda de las mismas</w:t>
      </w:r>
      <w:r>
        <w:rPr>
          <w:rFonts w:ascii="Arial" w:hAnsi="Arial" w:cs="Arial"/>
        </w:rPr>
        <w:t xml:space="preserve">, 2.- </w:t>
      </w:r>
      <w:r w:rsidRPr="003E0C1C">
        <w:rPr>
          <w:rFonts w:ascii="Arial" w:hAnsi="Arial" w:cs="Arial"/>
        </w:rPr>
        <w:t xml:space="preserve">Autorizar al Tesorero </w:t>
      </w:r>
      <w:r>
        <w:rPr>
          <w:rFonts w:ascii="Arial" w:hAnsi="Arial" w:cs="Arial"/>
        </w:rPr>
        <w:t xml:space="preserve">del INSTITUTO SALVADOREÑO DE DESARROLLO MUNICIPAL “ISDEM”, para que aplique los descuentos respectivos con cargo al FODES 25% destinado para sufragar GASTOS DE FUNCIONAMIENTO, con los cuales se harán los pagos de las ESPECIES MUNICIPALES, que este municipio demande del ISDEM durante el periodo comprendido de uno de enero de 2018, hasta el 30 de abril de 2018; en caso de no emitir nuevo acuerdo oportunamente al vencimiento del plazo establecido, antes mencionado, se solicita que continúen los descuentos aludidos en un periodo adicional de treinta días calendario fatales al vencimiento del periodo antes mencionado, mientras se tramita nueva autorización. Y para los efectos legales comuníquese el presente Acuerdo y remítase al INSTITUTO SALVADOREÑO DE DESARROLLO MUNICIPAL “ISDEM” CERTIFIQUESE. </w:t>
      </w:r>
      <w:r w:rsidRPr="00A22893">
        <w:rPr>
          <w:rFonts w:ascii="Arial" w:hAnsi="Arial" w:cs="Arial"/>
          <w:b/>
        </w:rPr>
        <w:t xml:space="preserve">ACUERDO NUMERO </w:t>
      </w:r>
      <w:r>
        <w:rPr>
          <w:rFonts w:ascii="Arial" w:hAnsi="Arial" w:cs="Arial"/>
          <w:b/>
        </w:rPr>
        <w:lastRenderedPageBreak/>
        <w:t>NUEVE</w:t>
      </w:r>
      <w:r w:rsidRPr="00A22893">
        <w:rPr>
          <w:rFonts w:ascii="Arial" w:hAnsi="Arial" w:cs="Arial"/>
          <w:b/>
        </w:rPr>
        <w:t xml:space="preserve">. </w:t>
      </w:r>
      <w:r w:rsidRPr="00546EFB">
        <w:rPr>
          <w:rFonts w:ascii="Arial" w:hAnsi="Arial" w:cs="Arial"/>
        </w:rPr>
        <w:t xml:space="preserve">El Concejo Municipal en uso de las facultades que le otorga el numeral </w:t>
      </w:r>
      <w:r>
        <w:rPr>
          <w:rFonts w:ascii="Arial" w:hAnsi="Arial" w:cs="Arial"/>
        </w:rPr>
        <w:t>cuatro</w:t>
      </w:r>
      <w:r w:rsidRPr="00546EFB">
        <w:rPr>
          <w:rFonts w:ascii="Arial" w:hAnsi="Arial" w:cs="Arial"/>
        </w:rPr>
        <w:t xml:space="preserve"> del artículo 30 del Código Municipal, Considerando. I.- Que l</w:t>
      </w:r>
      <w:r>
        <w:rPr>
          <w:rFonts w:ascii="Arial" w:hAnsi="Arial" w:cs="Arial"/>
        </w:rPr>
        <w:t>a empleada Roxana Jeannette Barahona Escobar, ha sido trasladada a la unidad de Activo Fijo en calidad de Encargada de la mencionada unidad, II.- Que dicha empleada ha presentado escrito en el que manifiesta que si le han trasladado a dicha unidad y tal calidad, debe ser correlativo el salario, III.- Que en la municipalidad no se cuenta con el manual de Evaluaciones y Retribuciones, el cual está en proceso de elaboración con el apoyo de ISDEM, por lo que no se puede dar una respuesta inmediata a la solicitud de dicha empleada, CON CUATRO VOTOS A FAVOR MAS EL VOTO DOBLE DEL ALCALDE</w:t>
      </w:r>
      <w:r w:rsidRPr="00546EFB">
        <w:rPr>
          <w:rFonts w:ascii="Arial" w:hAnsi="Arial" w:cs="Arial"/>
        </w:rPr>
        <w:t xml:space="preserve"> ACUERDA, </w:t>
      </w:r>
      <w:r>
        <w:rPr>
          <w:rFonts w:ascii="Arial" w:hAnsi="Arial" w:cs="Arial"/>
        </w:rPr>
        <w:t xml:space="preserve">Esperar a contar con el manual de Evaluaciones y Retribuciones para tomar una decisión sobre el aumento solicitado, </w:t>
      </w:r>
      <w:r w:rsidRPr="00546EFB">
        <w:rPr>
          <w:rFonts w:ascii="Arial" w:hAnsi="Arial" w:cs="Arial"/>
        </w:rPr>
        <w:t>VOTOS EN CONTRA</w:t>
      </w:r>
      <w:r w:rsidRPr="00546EFB">
        <w:rPr>
          <w:rFonts w:ascii="Arial" w:hAnsi="Arial" w:cs="Arial"/>
          <w:b/>
        </w:rPr>
        <w:t xml:space="preserve">; </w:t>
      </w:r>
      <w:r w:rsidRPr="00EE024B">
        <w:rPr>
          <w:rFonts w:ascii="Arial" w:hAnsi="Arial" w:cs="Arial"/>
        </w:rPr>
        <w:t>el</w:t>
      </w:r>
      <w:r>
        <w:rPr>
          <w:rFonts w:ascii="Arial" w:hAnsi="Arial" w:cs="Arial"/>
        </w:rPr>
        <w:t xml:space="preserve"> concejal Julio Edwin Rivas Mendoza no está de acuerdo porque considera hasta ridículo ese cambio, el concejal Gilmar Arturo </w:t>
      </w:r>
      <w:proofErr w:type="spellStart"/>
      <w:r>
        <w:rPr>
          <w:rFonts w:ascii="Arial" w:hAnsi="Arial" w:cs="Arial"/>
        </w:rPr>
        <w:t>Garcia</w:t>
      </w:r>
      <w:proofErr w:type="spellEnd"/>
      <w:r>
        <w:rPr>
          <w:rFonts w:ascii="Arial" w:hAnsi="Arial" w:cs="Arial"/>
        </w:rPr>
        <w:t xml:space="preserve"> Delgado, salva su voto por </w:t>
      </w:r>
      <w:proofErr w:type="spellStart"/>
      <w:r>
        <w:rPr>
          <w:rFonts w:ascii="Arial" w:hAnsi="Arial" w:cs="Arial"/>
        </w:rPr>
        <w:t>que</w:t>
      </w:r>
      <w:proofErr w:type="spellEnd"/>
      <w:r>
        <w:rPr>
          <w:rFonts w:ascii="Arial" w:hAnsi="Arial" w:cs="Arial"/>
        </w:rPr>
        <w:t xml:space="preserve"> no </w:t>
      </w:r>
      <w:proofErr w:type="spellStart"/>
      <w:r>
        <w:rPr>
          <w:rFonts w:ascii="Arial" w:hAnsi="Arial" w:cs="Arial"/>
        </w:rPr>
        <w:t>tenia</w:t>
      </w:r>
      <w:proofErr w:type="spellEnd"/>
      <w:r>
        <w:rPr>
          <w:rFonts w:ascii="Arial" w:hAnsi="Arial" w:cs="Arial"/>
        </w:rPr>
        <w:t xml:space="preserve"> conocimiento de que se hubiera hecho ese cambio administrativamente, la concejala Maria Apolinaria Rivas Viuda de Martínez, salva su voto por la misma razón que el concejal Gilmar Arturo </w:t>
      </w:r>
      <w:proofErr w:type="spellStart"/>
      <w:r>
        <w:rPr>
          <w:rFonts w:ascii="Arial" w:hAnsi="Arial" w:cs="Arial"/>
        </w:rPr>
        <w:t>Garcia</w:t>
      </w:r>
      <w:proofErr w:type="spellEnd"/>
      <w:r>
        <w:rPr>
          <w:rFonts w:ascii="Arial" w:hAnsi="Arial" w:cs="Arial"/>
        </w:rPr>
        <w:t xml:space="preserve"> Delgado, la concejala Dinora Isabel Muñoz Mendoza, salva su voto porque </w:t>
      </w:r>
      <w:proofErr w:type="spellStart"/>
      <w:r>
        <w:rPr>
          <w:rFonts w:ascii="Arial" w:hAnsi="Arial" w:cs="Arial"/>
        </w:rPr>
        <w:t>desconocia</w:t>
      </w:r>
      <w:proofErr w:type="spellEnd"/>
      <w:r>
        <w:rPr>
          <w:rFonts w:ascii="Arial" w:hAnsi="Arial" w:cs="Arial"/>
        </w:rPr>
        <w:t xml:space="preserve"> de este traslado, </w:t>
      </w:r>
      <w:r w:rsidRPr="00546EFB">
        <w:rPr>
          <w:rFonts w:ascii="Arial" w:hAnsi="Arial" w:cs="Arial"/>
        </w:rPr>
        <w:t>comuníquese;</w:t>
      </w:r>
      <w:r>
        <w:rPr>
          <w:rFonts w:ascii="Arial" w:hAnsi="Arial" w:cs="Arial"/>
        </w:rPr>
        <w:t xml:space="preserve"> </w:t>
      </w:r>
      <w:r w:rsidRPr="00DF1AE7">
        <w:rPr>
          <w:rFonts w:ascii="Arial" w:hAnsi="Arial" w:cs="Arial"/>
          <w:b/>
        </w:rPr>
        <w:t>A</w:t>
      </w:r>
      <w:r w:rsidRPr="00A22893">
        <w:rPr>
          <w:rFonts w:ascii="Arial" w:hAnsi="Arial" w:cs="Arial"/>
          <w:b/>
        </w:rPr>
        <w:t xml:space="preserve">CUERDO NUMERO </w:t>
      </w:r>
      <w:r>
        <w:rPr>
          <w:rFonts w:ascii="Arial" w:hAnsi="Arial" w:cs="Arial"/>
          <w:b/>
        </w:rPr>
        <w:t>DIEZ</w:t>
      </w:r>
      <w:r w:rsidRPr="00A22893">
        <w:rPr>
          <w:rFonts w:ascii="Arial" w:hAnsi="Arial" w:cs="Arial"/>
          <w:b/>
        </w:rPr>
        <w:t>.</w:t>
      </w:r>
      <w:r>
        <w:rPr>
          <w:rFonts w:ascii="Arial" w:hAnsi="Arial" w:cs="Arial"/>
          <w:b/>
        </w:rPr>
        <w:t xml:space="preserve"> </w:t>
      </w:r>
      <w:r w:rsidRPr="00A22893">
        <w:rPr>
          <w:rFonts w:ascii="Arial" w:hAnsi="Arial" w:cs="Arial"/>
        </w:rPr>
        <w:t>El Concejo Municipal en uso de sus facultades que le otorga el numeral cuatro del artículo 30 del Código Municipal, Considerando.</w:t>
      </w:r>
      <w:r>
        <w:rPr>
          <w:rFonts w:ascii="Arial" w:hAnsi="Arial" w:cs="Arial"/>
        </w:rPr>
        <w:t xml:space="preserve"> I- Que la Comisión Municipal de Ética Gubernamental han solicitado se cree un correo electrónico para uso de dicha comisión, II.- Que como concejo municipal debemos proporcionar las herramientas que sean necesarias para el mejor funcionamiento de las comisiones; POR UNANIMIDAD</w:t>
      </w:r>
      <w:r w:rsidRPr="00A22893">
        <w:rPr>
          <w:rFonts w:ascii="Arial" w:hAnsi="Arial" w:cs="Arial"/>
        </w:rPr>
        <w:t xml:space="preserve"> ACUERDA: </w:t>
      </w:r>
      <w:r>
        <w:rPr>
          <w:rFonts w:ascii="Arial" w:hAnsi="Arial" w:cs="Arial"/>
        </w:rPr>
        <w:t xml:space="preserve">Ordenar al Encargado de Informática de la Municipalidad, para que cree un correo electrónico para ser utilizado por la Comisión Municipal de Ética, comuníquese. </w:t>
      </w:r>
      <w:r w:rsidRPr="00BB6123">
        <w:rPr>
          <w:rFonts w:ascii="Arial" w:hAnsi="Arial" w:cs="Arial"/>
          <w:b/>
        </w:rPr>
        <w:t xml:space="preserve">ACUERDO NUMERO </w:t>
      </w:r>
      <w:r>
        <w:rPr>
          <w:rFonts w:ascii="Arial" w:hAnsi="Arial" w:cs="Arial"/>
          <w:b/>
        </w:rPr>
        <w:t>ONCE</w:t>
      </w:r>
      <w:r w:rsidRPr="00BB6123">
        <w:rPr>
          <w:rFonts w:ascii="Arial" w:hAnsi="Arial" w:cs="Arial"/>
          <w:b/>
        </w:rPr>
        <w:t>.</w:t>
      </w:r>
      <w:r>
        <w:rPr>
          <w:rFonts w:ascii="Arial" w:hAnsi="Arial" w:cs="Arial"/>
          <w:b/>
        </w:rPr>
        <w:t xml:space="preserve"> </w:t>
      </w:r>
      <w:r w:rsidRPr="00A22893">
        <w:rPr>
          <w:rFonts w:ascii="Arial" w:hAnsi="Arial" w:cs="Arial"/>
        </w:rPr>
        <w:t>El Concejo Municipal en uso de sus facultades que le otorga el numeral cuatro del artículo 30 del Código Municipal, Considerando.</w:t>
      </w:r>
      <w:r>
        <w:rPr>
          <w:rFonts w:ascii="Arial" w:hAnsi="Arial" w:cs="Arial"/>
        </w:rPr>
        <w:t xml:space="preserve"> </w:t>
      </w:r>
      <w:r w:rsidRPr="00A22893">
        <w:rPr>
          <w:rFonts w:ascii="Arial" w:hAnsi="Arial" w:cs="Arial"/>
        </w:rPr>
        <w:t>I</w:t>
      </w:r>
      <w:r>
        <w:rPr>
          <w:rFonts w:ascii="Arial" w:hAnsi="Arial" w:cs="Arial"/>
        </w:rPr>
        <w:t>.</w:t>
      </w:r>
      <w:r w:rsidRPr="00A22893">
        <w:rPr>
          <w:rFonts w:ascii="Arial" w:hAnsi="Arial" w:cs="Arial"/>
        </w:rPr>
        <w:t xml:space="preserve">- Que </w:t>
      </w:r>
      <w:r>
        <w:rPr>
          <w:rFonts w:ascii="Arial" w:hAnsi="Arial" w:cs="Arial"/>
        </w:rPr>
        <w:t xml:space="preserve">los profesores de educación física de los diferentes centros escolares de nuestro municipio han solicitado apoyo con cien refrigerios que servirán para ser entregados entre los niños que participen en la inauguración del recreo dirigido que tendrá lugar el próximo veintitrés de Febrero, en horario de ocho a once de la mañana, II.- Que apoyar este tipo de actividades resulta conveniente por cuanto se apoya el esfuerzo de los profesores de educación física para llevar momentos de sana diversión a los niños de nuestro municipio, CON CINCO VOTOS A FAVOR ACUERDA, 1.- Autorizar a la Jefa de UACI, Mayra </w:t>
      </w:r>
      <w:proofErr w:type="spellStart"/>
      <w:r>
        <w:rPr>
          <w:rFonts w:ascii="Arial" w:hAnsi="Arial" w:cs="Arial"/>
        </w:rPr>
        <w:t>Jeannet</w:t>
      </w:r>
      <w:proofErr w:type="spellEnd"/>
      <w:r>
        <w:rPr>
          <w:rFonts w:ascii="Arial" w:hAnsi="Arial" w:cs="Arial"/>
        </w:rPr>
        <w:t xml:space="preserve"> Aguillón Reyes, para que realice el procedimiento para la adquisición de cien refrigerios que serán entregados a los niños que participen en la inauguración del recreo dirigido, 2.- Autorizar al Tesorero Municipal para que de la cuenta Fondo Común Municipal erogue la cantidad de cincuenta dólares para la compra de cien refrigerios que solicitan los profesores de educación física de los diferentes centros escolares de nuestro municipio que estarán realizando la inauguración del recreo dirigido esté próximo veintitrés de Febrero, VOTOS EN CONTRA, los concejales Gilmar Arturo García Delgado, Julio Edwin Rivas Mendoza y Maria Apolinaria Rivas Viuda de Martínez, salvan su voto de conformidad con el artículo 45 del Código Municipal, no están de acuerdo porque no hay fondos, comuníquese; </w:t>
      </w:r>
      <w:r w:rsidRPr="00C708B9">
        <w:rPr>
          <w:rFonts w:ascii="Arial" w:hAnsi="Arial" w:cs="Arial"/>
          <w:b/>
        </w:rPr>
        <w:t xml:space="preserve">ACUERDO NUMERO DOCE. </w:t>
      </w:r>
      <w:r w:rsidRPr="00FA2C17">
        <w:rPr>
          <w:rFonts w:ascii="Arial" w:hAnsi="Arial" w:cs="Arial"/>
        </w:rPr>
        <w:t xml:space="preserve">El Concejo Municipal, en uso de las facultades que le confiere el numeral Cuatro, del Artículo 30 del Código Municipal, Considerando, I.- Que </w:t>
      </w:r>
      <w:r>
        <w:rPr>
          <w:rFonts w:ascii="Arial" w:hAnsi="Arial" w:cs="Arial"/>
        </w:rPr>
        <w:t xml:space="preserve">del DESTACAMENTO MILITAR NÚMERO </w:t>
      </w:r>
      <w:r>
        <w:rPr>
          <w:rFonts w:ascii="Arial" w:hAnsi="Arial" w:cs="Arial"/>
        </w:rPr>
        <w:lastRenderedPageBreak/>
        <w:t>CINCO, han solicitado apoyo para la celebración del día del Militar, al personal de la tropa este próximo 26 de enero, en el marco de las Fiestas Patronales de la ciudad de Cojutepeque, II.- Que los elementos del destacamento militar número cinco así como los elementos de otros destacamentos, están dando su gran aporte en el combate de la delincuencia, por lo que es necesario apoyarles para que pasen aunque sea un momento de sano esparcimiento, CON CUATRO VOTOS A FAVOR MAS EL VOTO DOBLE DEL ALCALDE ACUERDA:</w:t>
      </w:r>
      <w:r w:rsidRPr="00FA2C17">
        <w:rPr>
          <w:rFonts w:ascii="Arial" w:hAnsi="Arial" w:cs="Arial"/>
        </w:rPr>
        <w:t xml:space="preserve"> </w:t>
      </w:r>
      <w:r>
        <w:rPr>
          <w:rFonts w:ascii="Arial" w:hAnsi="Arial" w:cs="Arial"/>
        </w:rPr>
        <w:t>1.- Autorizar a la Jefa de UACI, para que realice el procedimiento necesario para la entrega de una contribución económica a los miembros del destacamento militar Número cinco, con motivo de celebrar el día del Militar, este próximo veintiséis de enero, 2.- Autorizar al Tesorero Municipal, para que de la cuenta Fondo Común Municipal, erogue la cantidad de ciento cincuenta dólares el cual será entregado al Destacamento Militar Número cinco, para la celebración del día del Militar, este próximo veintiséis de enero, VOTOS EN CONTRA; la concejala Dinora Isabel Muñoz Mendoza está de acuerdo con que se apoyara con cien dólares no con más, dada la situación financiera que tenemos, los concejales Gilmar Arturo García Delgado, Julio Edwin Rivas Mendoza y María Apolinaria Rivas Viuda de Martínez, no están de acuerdo porque no hay fondos disponibles por la situación financiera, Comuníquese</w:t>
      </w:r>
      <w:r w:rsidRPr="009D1D89">
        <w:rPr>
          <w:rFonts w:ascii="Arial" w:hAnsi="Arial" w:cs="Arial"/>
        </w:rPr>
        <w:t>.</w:t>
      </w:r>
      <w:r>
        <w:rPr>
          <w:rFonts w:ascii="Arial" w:hAnsi="Arial" w:cs="Arial"/>
        </w:rPr>
        <w:t xml:space="preserve"> </w:t>
      </w:r>
      <w:r w:rsidRPr="00546EFB">
        <w:rPr>
          <w:rFonts w:ascii="Arial" w:hAnsi="Arial" w:cs="Arial"/>
          <w:b/>
        </w:rPr>
        <w:t xml:space="preserve">ACUERDO NUMERO </w:t>
      </w:r>
      <w:r>
        <w:rPr>
          <w:rFonts w:ascii="Arial" w:hAnsi="Arial" w:cs="Arial"/>
          <w:b/>
        </w:rPr>
        <w:t>TRECE</w:t>
      </w:r>
      <w:r w:rsidRPr="00546EFB">
        <w:rPr>
          <w:rFonts w:ascii="Arial" w:hAnsi="Arial" w:cs="Arial"/>
          <w:b/>
        </w:rPr>
        <w:t xml:space="preserve">. </w:t>
      </w:r>
      <w:r w:rsidRPr="0044578E">
        <w:rPr>
          <w:rFonts w:ascii="Arial" w:hAnsi="Arial" w:cs="Arial"/>
        </w:rPr>
        <w:t xml:space="preserve">El Concejo Municipal en uso de las facultades que le otorga el numeral cuatro del artículo 30 del Código Municipal. Considerando. I.- Que la Encargada de Catastro manifiesta que el sistema de Control Tributario le obliga a hacer el cierre de ciertas cuentas de negocios que han dejado de funcionar, lo cual debe hacer de manera oficiosa, con lo cual los tributos que están en mora ya no podrán recuperarse. II- Que según el señor Síndico Municipal, hacer de esa manera los cierres de negocios, sería igual a condonar los impuestos que tales negocios deben, lo cual no es permitido por la Ley, POR UNANIMIDAD ACUERDA: 1.- Autorizar a la Encargada de Catastro para que haga el mencionado cierre de cuentas de manera oficiosa con el fin de trabajar como lo pide el sistema para que dichas cuentas no sigan generando el cobro de impuestos a negocios que ya no están funcionado, 2.- Ordenar a Cuentas Corrientes para que cree un Archivo especial donde se mantenga información de los tributos que deben los negocios que tiene que ser cerrados de forma oficiosa, para efecto de hacer efectivo el cobro cuando los contribuyentes se presenten a solicitar Solvencia, </w:t>
      </w:r>
      <w:r>
        <w:rPr>
          <w:rFonts w:ascii="Arial" w:hAnsi="Arial" w:cs="Arial"/>
        </w:rPr>
        <w:t xml:space="preserve">3.- Ordenar a la Unidad de Recuperación de Mora que dé seguimiento a esas cuentas para hacer efectivo el cobro de los saldos en dichas cuentas, </w:t>
      </w:r>
      <w:r w:rsidRPr="0044578E">
        <w:rPr>
          <w:rFonts w:ascii="Arial" w:hAnsi="Arial" w:cs="Arial"/>
        </w:rPr>
        <w:t>comuníquese;</w:t>
      </w:r>
      <w:r>
        <w:rPr>
          <w:rFonts w:ascii="Arial" w:hAnsi="Arial" w:cs="Arial"/>
        </w:rPr>
        <w:t xml:space="preserve"> </w:t>
      </w:r>
      <w:r w:rsidRPr="00F420D0">
        <w:rPr>
          <w:rFonts w:ascii="Arial" w:hAnsi="Arial" w:cs="Arial"/>
          <w:b/>
        </w:rPr>
        <w:t xml:space="preserve">ACUERDO NUMERO </w:t>
      </w:r>
      <w:r>
        <w:rPr>
          <w:rFonts w:ascii="Arial" w:hAnsi="Arial" w:cs="Arial"/>
          <w:b/>
        </w:rPr>
        <w:t xml:space="preserve">CATORCE: </w:t>
      </w:r>
      <w:r w:rsidRPr="0033150F">
        <w:rPr>
          <w:rFonts w:ascii="Arial" w:hAnsi="Arial" w:cs="Arial"/>
        </w:rPr>
        <w:t xml:space="preserve">El Concejo Municipal en uso de las facultades que le otorga el numeral cuatro del artículo 30 del Código Municipal, </w:t>
      </w:r>
      <w:r>
        <w:rPr>
          <w:rFonts w:ascii="Arial" w:hAnsi="Arial" w:cs="Arial"/>
        </w:rPr>
        <w:t xml:space="preserve">en relación con el artículo setenta y dos del Código Municipal, </w:t>
      </w:r>
      <w:r w:rsidRPr="0033150F">
        <w:rPr>
          <w:rFonts w:ascii="Arial" w:hAnsi="Arial" w:cs="Arial"/>
        </w:rPr>
        <w:t>Considerando, I.- Que</w:t>
      </w:r>
      <w:r>
        <w:rPr>
          <w:rFonts w:ascii="Arial" w:hAnsi="Arial" w:cs="Arial"/>
        </w:rPr>
        <w:t xml:space="preserve"> por Ley los municipios, deben desarrollar sus actuaciones administrativas y de gobierno, por un presupuesto de ingresos y egresos, II.- Que este concejo municipal ya cuenta con el presupuesto de Ingresos y Egresos que servirá para el ejercicio fiscal de año dos mil dieciocho, CON CINCO VOTOS A FAVOR DECRETA, el presupuesto municipal para el ejercicio que inicia el uno de Enero y finaliza el treinta y uno de Diciembre de dos mil dieciocho. Artículo </w:t>
      </w:r>
      <w:r>
        <w:rPr>
          <w:rStyle w:val="Cuerpodeltexto2Negrita"/>
        </w:rPr>
        <w:t xml:space="preserve">Art. 1. </w:t>
      </w:r>
      <w:r>
        <w:t xml:space="preserve">Apruébese el Presupuesto Municipal de Ingresos y Egresos con sus Disposiciones Generales en el cual se </w:t>
      </w:r>
      <w:proofErr w:type="gramStart"/>
      <w:r>
        <w:t>aplicara</w:t>
      </w:r>
      <w:proofErr w:type="gramEnd"/>
      <w:r>
        <w:t xml:space="preserve"> el enfoque del Sistema de Contabilidad Gubernamental y por áreas de gestión para mostrar con mayor claridad y en forma específica el origen y destino de los recursos tal como se plantea a continuación. El Presupuesto Municipal de Ingresos y </w:t>
      </w:r>
      <w:r>
        <w:lastRenderedPageBreak/>
        <w:t xml:space="preserve">Egresos del periodo 2018, queda sujeto a las Normas Generales de Contabilidad Gubernamental, señaladas en el Título V y </w:t>
      </w:r>
      <w:proofErr w:type="gramStart"/>
      <w:r>
        <w:t>VI ,</w:t>
      </w:r>
      <w:proofErr w:type="gramEnd"/>
      <w:r>
        <w:t xml:space="preserve"> respecto a las subvenciones o subsidios que traslade el Gobierno Central. </w:t>
      </w:r>
    </w:p>
    <w:tbl>
      <w:tblPr>
        <w:tblW w:w="9214" w:type="dxa"/>
        <w:tblInd w:w="132" w:type="dxa"/>
        <w:tblCellMar>
          <w:left w:w="70" w:type="dxa"/>
          <w:right w:w="70" w:type="dxa"/>
        </w:tblCellMar>
        <w:tblLook w:val="04A0" w:firstRow="1" w:lastRow="0" w:firstColumn="1" w:lastColumn="0" w:noHBand="0" w:noVBand="1"/>
      </w:tblPr>
      <w:tblGrid>
        <w:gridCol w:w="1412"/>
        <w:gridCol w:w="5822"/>
        <w:gridCol w:w="1980"/>
      </w:tblGrid>
      <w:tr w:rsidR="00D81711" w:rsidRPr="000D416C" w14:paraId="7AE40ABD" w14:textId="77777777" w:rsidTr="002B7FB2">
        <w:trPr>
          <w:trHeight w:val="315"/>
        </w:trPr>
        <w:tc>
          <w:tcPr>
            <w:tcW w:w="7234" w:type="dxa"/>
            <w:gridSpan w:val="2"/>
            <w:tcBorders>
              <w:top w:val="single" w:sz="8" w:space="0" w:color="auto"/>
              <w:left w:val="single" w:sz="8" w:space="0" w:color="auto"/>
              <w:bottom w:val="single" w:sz="8" w:space="0" w:color="auto"/>
              <w:right w:val="nil"/>
            </w:tcBorders>
            <w:shd w:val="clear" w:color="000000" w:fill="99CCFF"/>
            <w:noWrap/>
            <w:vAlign w:val="bottom"/>
            <w:hideMark/>
          </w:tcPr>
          <w:p w14:paraId="51203410"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 xml:space="preserve">DEPARTAMENTO DE CUSCATLAN </w:t>
            </w:r>
          </w:p>
        </w:tc>
        <w:tc>
          <w:tcPr>
            <w:tcW w:w="1980" w:type="dxa"/>
            <w:tcBorders>
              <w:top w:val="single" w:sz="8" w:space="0" w:color="auto"/>
              <w:left w:val="nil"/>
              <w:bottom w:val="single" w:sz="8" w:space="0" w:color="auto"/>
              <w:right w:val="single" w:sz="8" w:space="0" w:color="auto"/>
            </w:tcBorders>
            <w:shd w:val="clear" w:color="000000" w:fill="99CCFF"/>
            <w:noWrap/>
            <w:vAlign w:val="bottom"/>
            <w:hideMark/>
          </w:tcPr>
          <w:p w14:paraId="5B7A38DB" w14:textId="77777777" w:rsidR="00D81711" w:rsidRPr="000D416C" w:rsidRDefault="00D81711" w:rsidP="002B7FB2">
            <w:pPr>
              <w:jc w:val="center"/>
              <w:rPr>
                <w:rFonts w:ascii="Arial" w:eastAsia="Times New Roman" w:hAnsi="Arial" w:cs="Arial"/>
                <w:b/>
                <w:bCs/>
              </w:rPr>
            </w:pPr>
            <w:r w:rsidRPr="000D416C">
              <w:rPr>
                <w:rFonts w:ascii="Arial" w:eastAsia="Times New Roman" w:hAnsi="Arial" w:cs="Arial"/>
                <w:b/>
                <w:bCs/>
              </w:rPr>
              <w:t> </w:t>
            </w:r>
          </w:p>
        </w:tc>
      </w:tr>
      <w:tr w:rsidR="00D81711" w:rsidRPr="000D416C" w14:paraId="676C0F3E" w14:textId="77777777" w:rsidTr="002B7FB2">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000000" w:fill="99CCFF"/>
            <w:noWrap/>
            <w:vAlign w:val="bottom"/>
            <w:hideMark/>
          </w:tcPr>
          <w:p w14:paraId="197CE50E"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ALCALDIA MUNICIPAL DE SAN RAFAEL CEDROS</w:t>
            </w:r>
          </w:p>
        </w:tc>
      </w:tr>
      <w:tr w:rsidR="00D81711" w:rsidRPr="000D416C" w14:paraId="6B2B9121" w14:textId="77777777" w:rsidTr="002B7FB2">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000000" w:fill="99CCFF"/>
            <w:noWrap/>
            <w:vAlign w:val="bottom"/>
            <w:hideMark/>
          </w:tcPr>
          <w:p w14:paraId="3791B077"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PRESUPUESTO 201</w:t>
            </w:r>
            <w:r>
              <w:rPr>
                <w:rFonts w:ascii="Arial" w:eastAsia="Times New Roman" w:hAnsi="Arial" w:cs="Arial"/>
                <w:b/>
                <w:bCs/>
              </w:rPr>
              <w:t>8</w:t>
            </w:r>
            <w:r w:rsidRPr="000D416C">
              <w:rPr>
                <w:rFonts w:ascii="Arial" w:eastAsia="Times New Roman" w:hAnsi="Arial" w:cs="Arial"/>
                <w:b/>
                <w:bCs/>
              </w:rPr>
              <w:t xml:space="preserve"> DE INGRESOS Y EGRESOS</w:t>
            </w:r>
          </w:p>
        </w:tc>
      </w:tr>
      <w:tr w:rsidR="00D81711" w:rsidRPr="000D416C" w14:paraId="7654FB42" w14:textId="77777777" w:rsidTr="002B7FB2">
        <w:trPr>
          <w:trHeight w:val="345"/>
        </w:trPr>
        <w:tc>
          <w:tcPr>
            <w:tcW w:w="1412" w:type="dxa"/>
            <w:tcBorders>
              <w:top w:val="nil"/>
              <w:left w:val="single" w:sz="8" w:space="0" w:color="auto"/>
              <w:bottom w:val="nil"/>
              <w:right w:val="nil"/>
            </w:tcBorders>
            <w:shd w:val="clear" w:color="000000" w:fill="FFFFFF"/>
            <w:noWrap/>
            <w:vAlign w:val="bottom"/>
            <w:hideMark/>
          </w:tcPr>
          <w:p w14:paraId="016B9F45" w14:textId="77777777" w:rsidR="00D81711" w:rsidRPr="000D416C" w:rsidRDefault="00D81711" w:rsidP="002B7FB2">
            <w:pPr>
              <w:jc w:val="center"/>
              <w:rPr>
                <w:rFonts w:ascii="Trebuchet MS" w:eastAsia="Times New Roman" w:hAnsi="Trebuchet MS" w:cs="Arial"/>
              </w:rPr>
            </w:pPr>
          </w:p>
        </w:tc>
        <w:tc>
          <w:tcPr>
            <w:tcW w:w="5822" w:type="dxa"/>
            <w:tcBorders>
              <w:top w:val="nil"/>
              <w:left w:val="nil"/>
              <w:bottom w:val="nil"/>
              <w:right w:val="nil"/>
            </w:tcBorders>
            <w:shd w:val="clear" w:color="000000" w:fill="FFFFFF"/>
            <w:noWrap/>
            <w:vAlign w:val="bottom"/>
            <w:hideMark/>
          </w:tcPr>
          <w:p w14:paraId="18C9CC59" w14:textId="77777777" w:rsidR="00D81711" w:rsidRPr="000D416C" w:rsidRDefault="00D81711" w:rsidP="002B7FB2">
            <w:pPr>
              <w:jc w:val="center"/>
              <w:rPr>
                <w:rFonts w:ascii="Trebuchet MS" w:eastAsia="Times New Roman" w:hAnsi="Trebuchet MS" w:cs="Arial"/>
              </w:rPr>
            </w:pPr>
          </w:p>
        </w:tc>
        <w:tc>
          <w:tcPr>
            <w:tcW w:w="1980" w:type="dxa"/>
            <w:tcBorders>
              <w:top w:val="nil"/>
              <w:left w:val="nil"/>
              <w:bottom w:val="nil"/>
              <w:right w:val="single" w:sz="8" w:space="0" w:color="auto"/>
            </w:tcBorders>
            <w:shd w:val="clear" w:color="000000" w:fill="FFFFFF"/>
            <w:noWrap/>
            <w:vAlign w:val="bottom"/>
            <w:hideMark/>
          </w:tcPr>
          <w:p w14:paraId="10B1213E" w14:textId="77777777" w:rsidR="00D81711" w:rsidRPr="000D416C" w:rsidRDefault="00D81711" w:rsidP="002B7FB2">
            <w:pPr>
              <w:jc w:val="center"/>
              <w:rPr>
                <w:rFonts w:ascii="Trebuchet MS" w:eastAsia="Times New Roman" w:hAnsi="Trebuchet MS" w:cs="Arial"/>
              </w:rPr>
            </w:pPr>
          </w:p>
        </w:tc>
      </w:tr>
      <w:tr w:rsidR="00D81711" w:rsidRPr="000D416C" w14:paraId="367AAB3F" w14:textId="77777777" w:rsidTr="002B7FB2">
        <w:trPr>
          <w:trHeight w:val="315"/>
        </w:trPr>
        <w:tc>
          <w:tcPr>
            <w:tcW w:w="7234" w:type="dxa"/>
            <w:gridSpan w:val="2"/>
            <w:tcBorders>
              <w:top w:val="single" w:sz="8" w:space="0" w:color="auto"/>
              <w:left w:val="single" w:sz="8" w:space="0" w:color="auto"/>
              <w:bottom w:val="single" w:sz="8" w:space="0" w:color="auto"/>
              <w:right w:val="nil"/>
            </w:tcBorders>
            <w:shd w:val="clear" w:color="000000" w:fill="99CCFF"/>
            <w:noWrap/>
            <w:vAlign w:val="bottom"/>
            <w:hideMark/>
          </w:tcPr>
          <w:p w14:paraId="35381038"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INGRESOS</w:t>
            </w:r>
          </w:p>
        </w:tc>
        <w:tc>
          <w:tcPr>
            <w:tcW w:w="1980" w:type="dxa"/>
            <w:tcBorders>
              <w:top w:val="single" w:sz="8" w:space="0" w:color="auto"/>
              <w:left w:val="nil"/>
              <w:bottom w:val="single" w:sz="8" w:space="0" w:color="auto"/>
              <w:right w:val="single" w:sz="8" w:space="0" w:color="auto"/>
            </w:tcBorders>
            <w:shd w:val="clear" w:color="000000" w:fill="99CCFF"/>
            <w:noWrap/>
            <w:vAlign w:val="bottom"/>
            <w:hideMark/>
          </w:tcPr>
          <w:p w14:paraId="42D31287" w14:textId="77777777" w:rsidR="00D81711" w:rsidRPr="000D416C" w:rsidRDefault="00D81711" w:rsidP="002B7FB2">
            <w:pPr>
              <w:jc w:val="center"/>
              <w:rPr>
                <w:rFonts w:ascii="Arial" w:eastAsia="Times New Roman" w:hAnsi="Arial" w:cs="Arial"/>
                <w:b/>
                <w:bCs/>
              </w:rPr>
            </w:pPr>
            <w:r w:rsidRPr="000D416C">
              <w:rPr>
                <w:rFonts w:ascii="Arial" w:eastAsia="Times New Roman" w:hAnsi="Arial" w:cs="Arial"/>
                <w:b/>
                <w:bCs/>
              </w:rPr>
              <w:t> </w:t>
            </w:r>
          </w:p>
        </w:tc>
      </w:tr>
      <w:tr w:rsidR="00D81711" w:rsidRPr="000D416C" w14:paraId="5F289778" w14:textId="77777777" w:rsidTr="002B7FB2">
        <w:trPr>
          <w:trHeight w:val="375"/>
        </w:trPr>
        <w:tc>
          <w:tcPr>
            <w:tcW w:w="7234" w:type="dxa"/>
            <w:gridSpan w:val="2"/>
            <w:tcBorders>
              <w:top w:val="nil"/>
              <w:left w:val="single" w:sz="8" w:space="0" w:color="auto"/>
              <w:bottom w:val="single" w:sz="8" w:space="0" w:color="auto"/>
              <w:right w:val="nil"/>
            </w:tcBorders>
            <w:shd w:val="clear" w:color="000000" w:fill="99CCFF"/>
            <w:noWrap/>
            <w:vAlign w:val="bottom"/>
            <w:hideMark/>
          </w:tcPr>
          <w:p w14:paraId="1B086070" w14:textId="77777777" w:rsidR="00D81711" w:rsidRPr="000D416C" w:rsidRDefault="00D81711" w:rsidP="002B7FB2">
            <w:pPr>
              <w:rPr>
                <w:rFonts w:ascii="Trebuchet MS" w:eastAsia="Times New Roman" w:hAnsi="Trebuchet MS" w:cs="Arial"/>
                <w:b/>
                <w:bCs/>
              </w:rPr>
            </w:pPr>
            <w:r w:rsidRPr="000D416C">
              <w:rPr>
                <w:rFonts w:ascii="Trebuchet MS" w:eastAsia="Times New Roman" w:hAnsi="Trebuchet MS" w:cs="Arial"/>
                <w:b/>
                <w:bCs/>
              </w:rPr>
              <w:t>INGRESOS DEL FONDO COMUN</w:t>
            </w:r>
          </w:p>
        </w:tc>
        <w:tc>
          <w:tcPr>
            <w:tcW w:w="1980" w:type="dxa"/>
            <w:tcBorders>
              <w:top w:val="nil"/>
              <w:left w:val="nil"/>
              <w:bottom w:val="single" w:sz="8" w:space="0" w:color="auto"/>
              <w:right w:val="single" w:sz="8" w:space="0" w:color="auto"/>
            </w:tcBorders>
            <w:shd w:val="clear" w:color="000000" w:fill="99CCFF"/>
            <w:noWrap/>
            <w:vAlign w:val="bottom"/>
            <w:hideMark/>
          </w:tcPr>
          <w:p w14:paraId="2B686648"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 </w:t>
            </w:r>
          </w:p>
        </w:tc>
      </w:tr>
      <w:tr w:rsidR="00D81711" w:rsidRPr="000D416C" w14:paraId="2D216842" w14:textId="77777777" w:rsidTr="002B7FB2">
        <w:trPr>
          <w:trHeight w:val="345"/>
        </w:trPr>
        <w:tc>
          <w:tcPr>
            <w:tcW w:w="1412" w:type="dxa"/>
            <w:tcBorders>
              <w:top w:val="nil"/>
              <w:left w:val="single" w:sz="8" w:space="0" w:color="auto"/>
              <w:bottom w:val="single" w:sz="8" w:space="0" w:color="auto"/>
              <w:right w:val="single" w:sz="8" w:space="0" w:color="auto"/>
            </w:tcBorders>
            <w:shd w:val="clear" w:color="000000" w:fill="99CCFF"/>
            <w:noWrap/>
            <w:vAlign w:val="bottom"/>
            <w:hideMark/>
          </w:tcPr>
          <w:p w14:paraId="3347C317" w14:textId="77777777" w:rsidR="00D81711" w:rsidRPr="000D416C" w:rsidRDefault="00D81711" w:rsidP="002B7FB2">
            <w:pPr>
              <w:rPr>
                <w:rFonts w:ascii="Trebuchet MS" w:eastAsia="Times New Roman" w:hAnsi="Trebuchet MS" w:cs="Arial"/>
                <w:b/>
                <w:bCs/>
              </w:rPr>
            </w:pPr>
            <w:r w:rsidRPr="000D416C">
              <w:rPr>
                <w:rFonts w:ascii="Trebuchet MS" w:eastAsia="Times New Roman" w:hAnsi="Trebuchet MS" w:cs="Arial"/>
                <w:b/>
                <w:bCs/>
              </w:rPr>
              <w:t>CTA.</w:t>
            </w:r>
          </w:p>
        </w:tc>
        <w:tc>
          <w:tcPr>
            <w:tcW w:w="5822" w:type="dxa"/>
            <w:tcBorders>
              <w:top w:val="nil"/>
              <w:left w:val="nil"/>
              <w:bottom w:val="single" w:sz="8" w:space="0" w:color="auto"/>
              <w:right w:val="nil"/>
            </w:tcBorders>
            <w:shd w:val="clear" w:color="000000" w:fill="99CCFF"/>
            <w:noWrap/>
            <w:vAlign w:val="bottom"/>
            <w:hideMark/>
          </w:tcPr>
          <w:p w14:paraId="631423CB" w14:textId="77777777" w:rsidR="00D81711" w:rsidRPr="000D416C" w:rsidRDefault="00D81711" w:rsidP="002B7FB2">
            <w:pPr>
              <w:jc w:val="center"/>
              <w:rPr>
                <w:rFonts w:ascii="Arial" w:eastAsia="Times New Roman" w:hAnsi="Arial" w:cs="Arial"/>
                <w:b/>
                <w:bCs/>
              </w:rPr>
            </w:pPr>
            <w:r w:rsidRPr="000D416C">
              <w:rPr>
                <w:rFonts w:ascii="Arial" w:eastAsia="Times New Roman" w:hAnsi="Arial" w:cs="Arial"/>
                <w:b/>
                <w:bCs/>
              </w:rPr>
              <w:t>CONCEPTOS</w:t>
            </w:r>
          </w:p>
        </w:tc>
        <w:tc>
          <w:tcPr>
            <w:tcW w:w="1980" w:type="dxa"/>
            <w:tcBorders>
              <w:top w:val="nil"/>
              <w:left w:val="single" w:sz="8" w:space="0" w:color="auto"/>
              <w:bottom w:val="single" w:sz="8" w:space="0" w:color="auto"/>
              <w:right w:val="single" w:sz="8" w:space="0" w:color="auto"/>
            </w:tcBorders>
            <w:shd w:val="clear" w:color="000000" w:fill="99CCFF"/>
            <w:noWrap/>
            <w:vAlign w:val="bottom"/>
            <w:hideMark/>
          </w:tcPr>
          <w:p w14:paraId="16AE05CE"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MONTO</w:t>
            </w:r>
          </w:p>
        </w:tc>
      </w:tr>
      <w:tr w:rsidR="00D81711" w:rsidRPr="000D416C" w14:paraId="2F05F93D" w14:textId="77777777" w:rsidTr="002B7FB2">
        <w:trPr>
          <w:trHeight w:val="255"/>
        </w:trPr>
        <w:tc>
          <w:tcPr>
            <w:tcW w:w="1412" w:type="dxa"/>
            <w:tcBorders>
              <w:top w:val="nil"/>
              <w:left w:val="single" w:sz="8" w:space="0" w:color="auto"/>
              <w:bottom w:val="single" w:sz="4" w:space="0" w:color="auto"/>
              <w:right w:val="single" w:sz="8" w:space="0" w:color="auto"/>
            </w:tcBorders>
            <w:shd w:val="clear" w:color="000000" w:fill="FFFFFF"/>
            <w:noWrap/>
            <w:vAlign w:val="bottom"/>
            <w:hideMark/>
          </w:tcPr>
          <w:p w14:paraId="75A97D32"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11</w:t>
            </w:r>
          </w:p>
        </w:tc>
        <w:tc>
          <w:tcPr>
            <w:tcW w:w="5822" w:type="dxa"/>
            <w:tcBorders>
              <w:top w:val="nil"/>
              <w:left w:val="nil"/>
              <w:bottom w:val="single" w:sz="4" w:space="0" w:color="auto"/>
              <w:right w:val="nil"/>
            </w:tcBorders>
            <w:shd w:val="clear" w:color="000000" w:fill="FFFFFF"/>
            <w:noWrap/>
            <w:vAlign w:val="bottom"/>
            <w:hideMark/>
          </w:tcPr>
          <w:p w14:paraId="0234E379"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Impuestos</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14:paraId="4207599F"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w:t>
            </w:r>
            <w:r w:rsidRPr="000D416C">
              <w:rPr>
                <w:rFonts w:ascii="Arial" w:eastAsia="Times New Roman" w:hAnsi="Arial" w:cs="Arial"/>
                <w:sz w:val="20"/>
                <w:szCs w:val="20"/>
              </w:rPr>
              <w:t xml:space="preserve">   </w:t>
            </w:r>
            <w:r>
              <w:rPr>
                <w:rFonts w:ascii="Arial" w:eastAsia="Times New Roman" w:hAnsi="Arial" w:cs="Arial"/>
                <w:sz w:val="20"/>
                <w:szCs w:val="20"/>
              </w:rPr>
              <w:t>109,703.95</w:t>
            </w:r>
            <w:r w:rsidRPr="000D416C">
              <w:rPr>
                <w:rFonts w:ascii="Arial" w:eastAsia="Times New Roman" w:hAnsi="Arial" w:cs="Arial"/>
                <w:sz w:val="20"/>
                <w:szCs w:val="20"/>
              </w:rPr>
              <w:t xml:space="preserve"> </w:t>
            </w:r>
          </w:p>
        </w:tc>
      </w:tr>
      <w:tr w:rsidR="00D81711" w:rsidRPr="000D416C" w14:paraId="3783698D" w14:textId="77777777" w:rsidTr="002B7FB2">
        <w:trPr>
          <w:trHeight w:val="255"/>
        </w:trPr>
        <w:tc>
          <w:tcPr>
            <w:tcW w:w="1412" w:type="dxa"/>
            <w:tcBorders>
              <w:top w:val="nil"/>
              <w:left w:val="single" w:sz="8" w:space="0" w:color="auto"/>
              <w:bottom w:val="single" w:sz="4" w:space="0" w:color="auto"/>
              <w:right w:val="single" w:sz="8" w:space="0" w:color="auto"/>
            </w:tcBorders>
            <w:shd w:val="clear" w:color="auto" w:fill="auto"/>
            <w:vAlign w:val="center"/>
            <w:hideMark/>
          </w:tcPr>
          <w:p w14:paraId="133766CA"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12</w:t>
            </w:r>
          </w:p>
        </w:tc>
        <w:tc>
          <w:tcPr>
            <w:tcW w:w="5822" w:type="dxa"/>
            <w:tcBorders>
              <w:top w:val="nil"/>
              <w:left w:val="nil"/>
              <w:bottom w:val="single" w:sz="4" w:space="0" w:color="auto"/>
              <w:right w:val="nil"/>
            </w:tcBorders>
            <w:shd w:val="clear" w:color="000000" w:fill="FFFFFF"/>
            <w:noWrap/>
            <w:vAlign w:val="bottom"/>
            <w:hideMark/>
          </w:tcPr>
          <w:p w14:paraId="4F6F0DC0"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Tasas y Derechos</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14:paraId="726F6BB1"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w:t>
            </w:r>
            <w:r w:rsidRPr="000D416C">
              <w:rPr>
                <w:rFonts w:ascii="Arial" w:eastAsia="Times New Roman" w:hAnsi="Arial" w:cs="Arial"/>
                <w:sz w:val="20"/>
                <w:szCs w:val="20"/>
              </w:rPr>
              <w:t xml:space="preserve"> </w:t>
            </w:r>
            <w:r>
              <w:rPr>
                <w:rFonts w:ascii="Arial" w:eastAsia="Times New Roman" w:hAnsi="Arial" w:cs="Arial"/>
                <w:sz w:val="20"/>
                <w:szCs w:val="20"/>
              </w:rPr>
              <w:t xml:space="preserve"> </w:t>
            </w:r>
            <w:r w:rsidRPr="000D416C">
              <w:rPr>
                <w:rFonts w:ascii="Arial" w:eastAsia="Times New Roman" w:hAnsi="Arial" w:cs="Arial"/>
                <w:sz w:val="20"/>
                <w:szCs w:val="20"/>
              </w:rPr>
              <w:t xml:space="preserve">  </w:t>
            </w:r>
            <w:r>
              <w:rPr>
                <w:rFonts w:ascii="Arial" w:eastAsia="Times New Roman" w:hAnsi="Arial" w:cs="Arial"/>
                <w:sz w:val="20"/>
                <w:szCs w:val="20"/>
              </w:rPr>
              <w:t>329,681.51</w:t>
            </w:r>
            <w:r w:rsidRPr="000D416C">
              <w:rPr>
                <w:rFonts w:ascii="Arial" w:eastAsia="Times New Roman" w:hAnsi="Arial" w:cs="Arial"/>
                <w:sz w:val="20"/>
                <w:szCs w:val="20"/>
              </w:rPr>
              <w:t xml:space="preserve"> </w:t>
            </w:r>
          </w:p>
        </w:tc>
      </w:tr>
      <w:tr w:rsidR="00D81711" w:rsidRPr="000D416C" w14:paraId="424AD238" w14:textId="77777777" w:rsidTr="002B7FB2">
        <w:trPr>
          <w:trHeight w:val="255"/>
        </w:trPr>
        <w:tc>
          <w:tcPr>
            <w:tcW w:w="1412" w:type="dxa"/>
            <w:tcBorders>
              <w:top w:val="nil"/>
              <w:left w:val="single" w:sz="8" w:space="0" w:color="auto"/>
              <w:bottom w:val="single" w:sz="4" w:space="0" w:color="auto"/>
              <w:right w:val="single" w:sz="8" w:space="0" w:color="auto"/>
            </w:tcBorders>
            <w:shd w:val="clear" w:color="000000" w:fill="FFFFFF"/>
            <w:noWrap/>
            <w:vAlign w:val="bottom"/>
            <w:hideMark/>
          </w:tcPr>
          <w:p w14:paraId="477510A0"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14</w:t>
            </w:r>
          </w:p>
        </w:tc>
        <w:tc>
          <w:tcPr>
            <w:tcW w:w="5822" w:type="dxa"/>
            <w:tcBorders>
              <w:top w:val="nil"/>
              <w:left w:val="nil"/>
              <w:bottom w:val="single" w:sz="4" w:space="0" w:color="auto"/>
              <w:right w:val="nil"/>
            </w:tcBorders>
            <w:shd w:val="clear" w:color="000000" w:fill="FFFFFF"/>
            <w:noWrap/>
            <w:vAlign w:val="bottom"/>
            <w:hideMark/>
          </w:tcPr>
          <w:p w14:paraId="710BB21F"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Venta de Bienes y Servicios</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14:paraId="68BD53F5"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w:t>
            </w:r>
            <w:r w:rsidRPr="000D416C">
              <w:rPr>
                <w:rFonts w:ascii="Arial" w:eastAsia="Times New Roman" w:hAnsi="Arial" w:cs="Arial"/>
                <w:sz w:val="20"/>
                <w:szCs w:val="20"/>
              </w:rPr>
              <w:t xml:space="preserve">       </w:t>
            </w:r>
            <w:r>
              <w:rPr>
                <w:rFonts w:ascii="Arial" w:eastAsia="Times New Roman" w:hAnsi="Arial" w:cs="Arial"/>
                <w:sz w:val="20"/>
                <w:szCs w:val="20"/>
              </w:rPr>
              <w:t>2,689.53</w:t>
            </w:r>
            <w:r w:rsidRPr="000D416C">
              <w:rPr>
                <w:rFonts w:ascii="Arial" w:eastAsia="Times New Roman" w:hAnsi="Arial" w:cs="Arial"/>
                <w:sz w:val="20"/>
                <w:szCs w:val="20"/>
              </w:rPr>
              <w:t xml:space="preserve"> </w:t>
            </w:r>
          </w:p>
        </w:tc>
      </w:tr>
      <w:tr w:rsidR="00D81711" w:rsidRPr="000D416C" w14:paraId="13746FEE" w14:textId="77777777" w:rsidTr="002B7FB2">
        <w:trPr>
          <w:trHeight w:val="255"/>
        </w:trPr>
        <w:tc>
          <w:tcPr>
            <w:tcW w:w="141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B6F7D9E"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15</w:t>
            </w:r>
          </w:p>
        </w:tc>
        <w:tc>
          <w:tcPr>
            <w:tcW w:w="5822" w:type="dxa"/>
            <w:tcBorders>
              <w:top w:val="single" w:sz="4" w:space="0" w:color="auto"/>
              <w:left w:val="nil"/>
              <w:bottom w:val="single" w:sz="4" w:space="0" w:color="auto"/>
              <w:right w:val="nil"/>
            </w:tcBorders>
            <w:shd w:val="clear" w:color="000000" w:fill="FFFFFF"/>
            <w:noWrap/>
            <w:vAlign w:val="bottom"/>
            <w:hideMark/>
          </w:tcPr>
          <w:p w14:paraId="0F32F6FC"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Ingresos Financieros Y Otros</w:t>
            </w:r>
          </w:p>
        </w:tc>
        <w:tc>
          <w:tcPr>
            <w:tcW w:w="198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139DA32"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w:t>
            </w:r>
            <w:r w:rsidRPr="000D416C">
              <w:rPr>
                <w:rFonts w:ascii="Arial" w:eastAsia="Times New Roman" w:hAnsi="Arial" w:cs="Arial"/>
                <w:sz w:val="20"/>
                <w:szCs w:val="20"/>
              </w:rPr>
              <w:t xml:space="preserve">       </w:t>
            </w:r>
            <w:r>
              <w:rPr>
                <w:rFonts w:ascii="Arial" w:eastAsia="Times New Roman" w:hAnsi="Arial" w:cs="Arial"/>
                <w:sz w:val="20"/>
                <w:szCs w:val="20"/>
              </w:rPr>
              <w:t>7,944.65</w:t>
            </w:r>
            <w:r w:rsidRPr="000D416C">
              <w:rPr>
                <w:rFonts w:ascii="Arial" w:eastAsia="Times New Roman" w:hAnsi="Arial" w:cs="Arial"/>
                <w:sz w:val="20"/>
                <w:szCs w:val="20"/>
              </w:rPr>
              <w:t xml:space="preserve"> </w:t>
            </w:r>
          </w:p>
        </w:tc>
      </w:tr>
      <w:tr w:rsidR="00D81711" w:rsidRPr="000D416C" w14:paraId="3BFD7BFA" w14:textId="77777777" w:rsidTr="002B7FB2">
        <w:trPr>
          <w:trHeight w:val="270"/>
        </w:trPr>
        <w:tc>
          <w:tcPr>
            <w:tcW w:w="14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F6C70A"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32</w:t>
            </w:r>
          </w:p>
        </w:tc>
        <w:tc>
          <w:tcPr>
            <w:tcW w:w="5822" w:type="dxa"/>
            <w:tcBorders>
              <w:top w:val="nil"/>
              <w:left w:val="single" w:sz="4" w:space="0" w:color="auto"/>
              <w:bottom w:val="single" w:sz="8" w:space="0" w:color="auto"/>
              <w:right w:val="nil"/>
            </w:tcBorders>
            <w:shd w:val="clear" w:color="000000" w:fill="FFFFFF"/>
            <w:noWrap/>
            <w:vAlign w:val="bottom"/>
            <w:hideMark/>
          </w:tcPr>
          <w:p w14:paraId="3A3EB2B5"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Saldos Años Anteriores</w:t>
            </w:r>
            <w:r>
              <w:rPr>
                <w:rFonts w:ascii="Arial" w:eastAsia="Times New Roman" w:hAnsi="Arial" w:cs="Arial"/>
                <w:sz w:val="20"/>
                <w:szCs w:val="20"/>
              </w:rPr>
              <w:t xml:space="preserve"> Al </w:t>
            </w:r>
            <w:proofErr w:type="gramStart"/>
            <w:r>
              <w:rPr>
                <w:rFonts w:ascii="Arial" w:eastAsia="Times New Roman" w:hAnsi="Arial" w:cs="Arial"/>
                <w:sz w:val="20"/>
                <w:szCs w:val="20"/>
              </w:rPr>
              <w:t>31.Dicbre.</w:t>
            </w:r>
            <w:proofErr w:type="gramEnd"/>
            <w:r>
              <w:rPr>
                <w:rFonts w:ascii="Arial" w:eastAsia="Times New Roman" w:hAnsi="Arial" w:cs="Arial"/>
                <w:sz w:val="20"/>
                <w:szCs w:val="20"/>
              </w:rPr>
              <w:t>2017 Caja y Bancos</w:t>
            </w:r>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14:paraId="125AAF23"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 xml:space="preserve"> $</w:t>
            </w:r>
            <w:r>
              <w:rPr>
                <w:rFonts w:ascii="Arial" w:eastAsia="Times New Roman" w:hAnsi="Arial" w:cs="Arial"/>
                <w:sz w:val="20"/>
                <w:szCs w:val="20"/>
              </w:rPr>
              <w:t>---------------------</w:t>
            </w:r>
            <w:r w:rsidRPr="000D416C">
              <w:rPr>
                <w:rFonts w:ascii="Arial" w:eastAsia="Times New Roman" w:hAnsi="Arial" w:cs="Arial"/>
                <w:sz w:val="20"/>
                <w:szCs w:val="20"/>
              </w:rPr>
              <w:t xml:space="preserve"> </w:t>
            </w:r>
          </w:p>
        </w:tc>
      </w:tr>
      <w:tr w:rsidR="00D81711" w:rsidRPr="000D416C" w14:paraId="423D4864" w14:textId="77777777" w:rsidTr="002B7FB2">
        <w:trPr>
          <w:trHeight w:val="270"/>
        </w:trPr>
        <w:tc>
          <w:tcPr>
            <w:tcW w:w="14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89EA62" w14:textId="77777777" w:rsidR="00D81711" w:rsidRPr="000D62ED" w:rsidRDefault="00D81711" w:rsidP="002B7FB2">
            <w:pPr>
              <w:rPr>
                <w:rFonts w:ascii="Arial" w:eastAsia="Times New Roman" w:hAnsi="Arial" w:cs="Arial"/>
                <w:sz w:val="20"/>
                <w:szCs w:val="20"/>
                <w:highlight w:val="yellow"/>
              </w:rPr>
            </w:pPr>
            <w:r w:rsidRPr="000D62ED">
              <w:rPr>
                <w:rFonts w:ascii="Arial" w:eastAsia="Times New Roman" w:hAnsi="Arial" w:cs="Arial"/>
                <w:sz w:val="20"/>
                <w:szCs w:val="20"/>
                <w:highlight w:val="yellow"/>
              </w:rPr>
              <w:t>32</w:t>
            </w:r>
          </w:p>
        </w:tc>
        <w:tc>
          <w:tcPr>
            <w:tcW w:w="5822" w:type="dxa"/>
            <w:tcBorders>
              <w:top w:val="nil"/>
              <w:left w:val="single" w:sz="4" w:space="0" w:color="auto"/>
              <w:bottom w:val="single" w:sz="8" w:space="0" w:color="auto"/>
              <w:right w:val="nil"/>
            </w:tcBorders>
            <w:shd w:val="clear" w:color="000000" w:fill="FFFFFF"/>
            <w:noWrap/>
            <w:vAlign w:val="bottom"/>
            <w:hideMark/>
          </w:tcPr>
          <w:p w14:paraId="73F16CCB" w14:textId="77777777" w:rsidR="00D81711" w:rsidRPr="000D62ED" w:rsidRDefault="00D81711" w:rsidP="002B7FB2">
            <w:pPr>
              <w:rPr>
                <w:rFonts w:ascii="Arial" w:eastAsia="Times New Roman" w:hAnsi="Arial" w:cs="Arial"/>
                <w:sz w:val="20"/>
                <w:szCs w:val="20"/>
                <w:highlight w:val="yellow"/>
              </w:rPr>
            </w:pPr>
            <w:r w:rsidRPr="000D62ED">
              <w:rPr>
                <w:rFonts w:ascii="Arial" w:eastAsia="Times New Roman" w:hAnsi="Arial" w:cs="Arial"/>
                <w:sz w:val="20"/>
                <w:szCs w:val="20"/>
                <w:highlight w:val="yellow"/>
              </w:rPr>
              <w:t xml:space="preserve">Saldos Años Anteriores Al </w:t>
            </w:r>
            <w:proofErr w:type="gramStart"/>
            <w:r w:rsidRPr="000D62ED">
              <w:rPr>
                <w:rFonts w:ascii="Arial" w:eastAsia="Times New Roman" w:hAnsi="Arial" w:cs="Arial"/>
                <w:sz w:val="20"/>
                <w:szCs w:val="20"/>
                <w:highlight w:val="yellow"/>
              </w:rPr>
              <w:t>31.Dicbre.</w:t>
            </w:r>
            <w:proofErr w:type="gramEnd"/>
            <w:r w:rsidRPr="000D62ED">
              <w:rPr>
                <w:rFonts w:ascii="Arial" w:eastAsia="Times New Roman" w:hAnsi="Arial" w:cs="Arial"/>
                <w:sz w:val="20"/>
                <w:szCs w:val="20"/>
                <w:highlight w:val="yellow"/>
              </w:rPr>
              <w:t>2017 Recuperación Mora</w:t>
            </w:r>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14:paraId="0FE7949F" w14:textId="77777777" w:rsidR="00D81711" w:rsidRPr="000D62ED" w:rsidRDefault="00D81711" w:rsidP="002B7FB2">
            <w:pPr>
              <w:rPr>
                <w:rFonts w:ascii="Arial" w:eastAsia="Times New Roman" w:hAnsi="Arial" w:cs="Arial"/>
                <w:sz w:val="20"/>
                <w:szCs w:val="20"/>
                <w:highlight w:val="yellow"/>
              </w:rPr>
            </w:pPr>
            <w:r w:rsidRPr="000D62ED">
              <w:rPr>
                <w:rFonts w:ascii="Arial" w:eastAsia="Times New Roman" w:hAnsi="Arial" w:cs="Arial"/>
                <w:sz w:val="20"/>
                <w:szCs w:val="20"/>
                <w:highlight w:val="yellow"/>
              </w:rPr>
              <w:t xml:space="preserve"> $         222,517.09 </w:t>
            </w:r>
          </w:p>
        </w:tc>
      </w:tr>
      <w:tr w:rsidR="00D81711" w:rsidRPr="000D416C" w14:paraId="661A7416" w14:textId="77777777" w:rsidTr="002B7FB2">
        <w:trPr>
          <w:trHeight w:val="315"/>
        </w:trPr>
        <w:tc>
          <w:tcPr>
            <w:tcW w:w="7234" w:type="dxa"/>
            <w:gridSpan w:val="2"/>
            <w:tcBorders>
              <w:top w:val="single" w:sz="8" w:space="0" w:color="auto"/>
              <w:left w:val="single" w:sz="8" w:space="0" w:color="auto"/>
              <w:bottom w:val="single" w:sz="8" w:space="0" w:color="auto"/>
              <w:right w:val="nil"/>
            </w:tcBorders>
            <w:shd w:val="clear" w:color="000000" w:fill="99CCFF"/>
            <w:noWrap/>
            <w:vAlign w:val="bottom"/>
            <w:hideMark/>
          </w:tcPr>
          <w:p w14:paraId="440EF9BF" w14:textId="77777777" w:rsidR="00D81711" w:rsidRPr="000D416C" w:rsidRDefault="00D81711" w:rsidP="002B7FB2">
            <w:pPr>
              <w:jc w:val="right"/>
              <w:rPr>
                <w:rFonts w:ascii="Arial" w:eastAsia="Times New Roman" w:hAnsi="Arial" w:cs="Arial"/>
                <w:b/>
                <w:bCs/>
              </w:rPr>
            </w:pPr>
            <w:r>
              <w:rPr>
                <w:rFonts w:ascii="Arial" w:eastAsia="Times New Roman" w:hAnsi="Arial" w:cs="Arial"/>
                <w:b/>
                <w:bCs/>
              </w:rPr>
              <w:t>SUB-</w:t>
            </w:r>
            <w:r w:rsidRPr="000D416C">
              <w:rPr>
                <w:rFonts w:ascii="Arial" w:eastAsia="Times New Roman" w:hAnsi="Arial" w:cs="Arial"/>
                <w:b/>
                <w:bCs/>
              </w:rPr>
              <w:t>TOTAL</w:t>
            </w:r>
            <w:r>
              <w:rPr>
                <w:rFonts w:ascii="Arial" w:eastAsia="Times New Roman" w:hAnsi="Arial" w:cs="Arial"/>
                <w:b/>
                <w:bCs/>
              </w:rPr>
              <w:t xml:space="preserve"> </w:t>
            </w:r>
            <w:proofErr w:type="gramStart"/>
            <w:r>
              <w:rPr>
                <w:rFonts w:ascii="Arial" w:eastAsia="Times New Roman" w:hAnsi="Arial" w:cs="Arial"/>
                <w:b/>
                <w:bCs/>
              </w:rPr>
              <w:t xml:space="preserve">INGRESOS </w:t>
            </w:r>
            <w:r w:rsidRPr="000D416C">
              <w:rPr>
                <w:rFonts w:ascii="Arial" w:eastAsia="Times New Roman" w:hAnsi="Arial" w:cs="Arial"/>
                <w:b/>
                <w:bCs/>
              </w:rPr>
              <w:t xml:space="preserve"> FONDO</w:t>
            </w:r>
            <w:proofErr w:type="gramEnd"/>
            <w:r w:rsidRPr="000D416C">
              <w:rPr>
                <w:rFonts w:ascii="Arial" w:eastAsia="Times New Roman" w:hAnsi="Arial" w:cs="Arial"/>
                <w:b/>
                <w:bCs/>
              </w:rPr>
              <w:t xml:space="preserve"> COMUN MUNICIPAL</w:t>
            </w:r>
          </w:p>
        </w:tc>
        <w:tc>
          <w:tcPr>
            <w:tcW w:w="1980" w:type="dxa"/>
            <w:tcBorders>
              <w:top w:val="nil"/>
              <w:left w:val="single" w:sz="8" w:space="0" w:color="auto"/>
              <w:bottom w:val="single" w:sz="8" w:space="0" w:color="auto"/>
              <w:right w:val="single" w:sz="8" w:space="0" w:color="auto"/>
            </w:tcBorders>
            <w:shd w:val="clear" w:color="000000" w:fill="99CCFF"/>
            <w:noWrap/>
            <w:vAlign w:val="bottom"/>
            <w:hideMark/>
          </w:tcPr>
          <w:p w14:paraId="0D8FF0ED"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 xml:space="preserve"> $     </w:t>
            </w:r>
            <w:r>
              <w:rPr>
                <w:rFonts w:ascii="Arial" w:eastAsia="Times New Roman" w:hAnsi="Arial" w:cs="Arial"/>
                <w:b/>
                <w:bCs/>
              </w:rPr>
              <w:t>672,537.65</w:t>
            </w:r>
            <w:r w:rsidRPr="000D416C">
              <w:rPr>
                <w:rFonts w:ascii="Arial" w:eastAsia="Times New Roman" w:hAnsi="Arial" w:cs="Arial"/>
                <w:b/>
                <w:bCs/>
              </w:rPr>
              <w:t xml:space="preserve"> </w:t>
            </w:r>
          </w:p>
        </w:tc>
      </w:tr>
      <w:tr w:rsidR="00D81711" w:rsidRPr="000D416C" w14:paraId="725B8154" w14:textId="77777777" w:rsidTr="002B7FB2">
        <w:trPr>
          <w:trHeight w:val="270"/>
        </w:trPr>
        <w:tc>
          <w:tcPr>
            <w:tcW w:w="1412" w:type="dxa"/>
            <w:tcBorders>
              <w:top w:val="single" w:sz="4" w:space="0" w:color="auto"/>
              <w:left w:val="single" w:sz="8" w:space="0" w:color="auto"/>
              <w:bottom w:val="nil"/>
              <w:right w:val="single" w:sz="8" w:space="0" w:color="auto"/>
            </w:tcBorders>
            <w:shd w:val="clear" w:color="000000" w:fill="FFFFFF"/>
            <w:noWrap/>
            <w:vAlign w:val="bottom"/>
            <w:hideMark/>
          </w:tcPr>
          <w:p w14:paraId="1FE44E7B" w14:textId="77777777" w:rsidR="00D81711" w:rsidRPr="00EB66DE" w:rsidRDefault="00D81711" w:rsidP="002B7FB2">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32</w:t>
            </w:r>
          </w:p>
        </w:tc>
        <w:tc>
          <w:tcPr>
            <w:tcW w:w="5822" w:type="dxa"/>
            <w:tcBorders>
              <w:top w:val="nil"/>
              <w:left w:val="nil"/>
              <w:bottom w:val="single" w:sz="8" w:space="0" w:color="auto"/>
              <w:right w:val="nil"/>
            </w:tcBorders>
            <w:shd w:val="clear" w:color="000000" w:fill="FFFFFF"/>
            <w:noWrap/>
            <w:vAlign w:val="bottom"/>
            <w:hideMark/>
          </w:tcPr>
          <w:p w14:paraId="14A37A09" w14:textId="77777777" w:rsidR="00D81711" w:rsidRPr="00EB66DE" w:rsidRDefault="00D81711" w:rsidP="002B7FB2">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 xml:space="preserve">Saldos Años Anteriores Al </w:t>
            </w:r>
            <w:proofErr w:type="gramStart"/>
            <w:r w:rsidRPr="00EB66DE">
              <w:rPr>
                <w:rFonts w:ascii="Arial" w:eastAsia="Times New Roman" w:hAnsi="Arial" w:cs="Arial"/>
                <w:b/>
                <w:sz w:val="20"/>
                <w:szCs w:val="20"/>
                <w:highlight w:val="yellow"/>
              </w:rPr>
              <w:t>31.Dicbre.</w:t>
            </w:r>
            <w:proofErr w:type="gramEnd"/>
            <w:r w:rsidRPr="00EB66DE">
              <w:rPr>
                <w:rFonts w:ascii="Arial" w:eastAsia="Times New Roman" w:hAnsi="Arial" w:cs="Arial"/>
                <w:b/>
                <w:sz w:val="20"/>
                <w:szCs w:val="20"/>
                <w:highlight w:val="yellow"/>
              </w:rPr>
              <w:t>201</w:t>
            </w:r>
            <w:r>
              <w:rPr>
                <w:rFonts w:ascii="Arial" w:eastAsia="Times New Roman" w:hAnsi="Arial" w:cs="Arial"/>
                <w:b/>
                <w:sz w:val="20"/>
                <w:szCs w:val="20"/>
                <w:highlight w:val="yellow"/>
              </w:rPr>
              <w:t>7</w:t>
            </w:r>
            <w:r w:rsidRPr="00EB66DE">
              <w:rPr>
                <w:rFonts w:ascii="Arial" w:eastAsia="Times New Roman" w:hAnsi="Arial" w:cs="Arial"/>
                <w:b/>
                <w:sz w:val="20"/>
                <w:szCs w:val="20"/>
                <w:highlight w:val="yellow"/>
              </w:rPr>
              <w:t xml:space="preserve"> Mora Tributaria</w:t>
            </w:r>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14:paraId="5E8D6B55" w14:textId="77777777" w:rsidR="00D81711" w:rsidRPr="00EB66DE" w:rsidRDefault="00D81711" w:rsidP="002B7FB2">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 xml:space="preserve"> $     </w:t>
            </w:r>
            <w:r>
              <w:rPr>
                <w:rFonts w:ascii="Arial" w:eastAsia="Times New Roman" w:hAnsi="Arial" w:cs="Arial"/>
                <w:b/>
                <w:sz w:val="20"/>
                <w:szCs w:val="20"/>
                <w:highlight w:val="yellow"/>
              </w:rPr>
              <w:t xml:space="preserve"> </w:t>
            </w:r>
            <w:r w:rsidRPr="00EB66DE">
              <w:rPr>
                <w:rFonts w:ascii="Arial" w:eastAsia="Times New Roman" w:hAnsi="Arial" w:cs="Arial"/>
                <w:b/>
                <w:sz w:val="20"/>
                <w:szCs w:val="20"/>
                <w:highlight w:val="yellow"/>
              </w:rPr>
              <w:t xml:space="preserve">  </w:t>
            </w:r>
            <w:r>
              <w:rPr>
                <w:rFonts w:ascii="Arial" w:eastAsia="Times New Roman" w:hAnsi="Arial" w:cs="Arial"/>
                <w:b/>
                <w:sz w:val="20"/>
                <w:szCs w:val="20"/>
                <w:highlight w:val="yellow"/>
              </w:rPr>
              <w:t>555,677.72</w:t>
            </w:r>
            <w:r w:rsidRPr="00EB66DE">
              <w:rPr>
                <w:rFonts w:ascii="Arial" w:eastAsia="Times New Roman" w:hAnsi="Arial" w:cs="Arial"/>
                <w:b/>
                <w:sz w:val="20"/>
                <w:szCs w:val="20"/>
                <w:highlight w:val="yellow"/>
              </w:rPr>
              <w:t xml:space="preserve"> </w:t>
            </w:r>
          </w:p>
        </w:tc>
      </w:tr>
      <w:tr w:rsidR="00D81711" w:rsidRPr="000D416C" w14:paraId="2BCDB77F" w14:textId="77777777" w:rsidTr="002B7FB2">
        <w:trPr>
          <w:trHeight w:val="315"/>
        </w:trPr>
        <w:tc>
          <w:tcPr>
            <w:tcW w:w="7234" w:type="dxa"/>
            <w:gridSpan w:val="2"/>
            <w:tcBorders>
              <w:top w:val="single" w:sz="8" w:space="0" w:color="auto"/>
              <w:left w:val="single" w:sz="8" w:space="0" w:color="auto"/>
              <w:bottom w:val="single" w:sz="8" w:space="0" w:color="auto"/>
              <w:right w:val="nil"/>
            </w:tcBorders>
            <w:shd w:val="clear" w:color="000000" w:fill="99CCFF"/>
            <w:noWrap/>
            <w:vAlign w:val="bottom"/>
            <w:hideMark/>
          </w:tcPr>
          <w:p w14:paraId="3B7D7178" w14:textId="77777777" w:rsidR="00D81711" w:rsidRPr="000D416C" w:rsidRDefault="00D81711" w:rsidP="002B7FB2">
            <w:pPr>
              <w:rPr>
                <w:rFonts w:ascii="Arial" w:eastAsia="Times New Roman" w:hAnsi="Arial" w:cs="Arial"/>
                <w:b/>
                <w:bCs/>
              </w:rPr>
            </w:pPr>
            <w:proofErr w:type="gramStart"/>
            <w:r w:rsidRPr="000D416C">
              <w:rPr>
                <w:rFonts w:ascii="Arial" w:eastAsia="Times New Roman" w:hAnsi="Arial" w:cs="Arial"/>
                <w:b/>
                <w:bCs/>
              </w:rPr>
              <w:t>TOTAL</w:t>
            </w:r>
            <w:proofErr w:type="gramEnd"/>
            <w:r w:rsidRPr="000D416C">
              <w:rPr>
                <w:rFonts w:ascii="Arial" w:eastAsia="Times New Roman" w:hAnsi="Arial" w:cs="Arial"/>
                <w:b/>
                <w:bCs/>
              </w:rPr>
              <w:t xml:space="preserve"> </w:t>
            </w:r>
            <w:r>
              <w:rPr>
                <w:rFonts w:ascii="Arial" w:eastAsia="Times New Roman" w:hAnsi="Arial" w:cs="Arial"/>
                <w:b/>
                <w:bCs/>
              </w:rPr>
              <w:t xml:space="preserve">INGRESOS </w:t>
            </w:r>
            <w:r w:rsidRPr="000D416C">
              <w:rPr>
                <w:rFonts w:ascii="Arial" w:eastAsia="Times New Roman" w:hAnsi="Arial" w:cs="Arial"/>
                <w:b/>
                <w:bCs/>
              </w:rPr>
              <w:t>FONDO COMUN MUNICIPAL</w:t>
            </w:r>
          </w:p>
        </w:tc>
        <w:tc>
          <w:tcPr>
            <w:tcW w:w="1980" w:type="dxa"/>
            <w:tcBorders>
              <w:top w:val="nil"/>
              <w:left w:val="single" w:sz="8" w:space="0" w:color="auto"/>
              <w:bottom w:val="single" w:sz="8" w:space="0" w:color="auto"/>
              <w:right w:val="single" w:sz="8" w:space="0" w:color="auto"/>
            </w:tcBorders>
            <w:shd w:val="clear" w:color="000000" w:fill="99CCFF"/>
            <w:noWrap/>
            <w:vAlign w:val="bottom"/>
            <w:hideMark/>
          </w:tcPr>
          <w:p w14:paraId="5676EF78"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 xml:space="preserve"> $ </w:t>
            </w:r>
            <w:r>
              <w:rPr>
                <w:rFonts w:ascii="Arial" w:eastAsia="Times New Roman" w:hAnsi="Arial" w:cs="Arial"/>
                <w:b/>
                <w:bCs/>
              </w:rPr>
              <w:t>1,228,215.37</w:t>
            </w:r>
          </w:p>
        </w:tc>
      </w:tr>
      <w:tr w:rsidR="00D81711" w:rsidRPr="000D416C" w14:paraId="7B303685" w14:textId="77777777" w:rsidTr="002B7FB2">
        <w:trPr>
          <w:trHeight w:val="315"/>
        </w:trPr>
        <w:tc>
          <w:tcPr>
            <w:tcW w:w="7234" w:type="dxa"/>
            <w:gridSpan w:val="2"/>
            <w:tcBorders>
              <w:top w:val="single" w:sz="8" w:space="0" w:color="auto"/>
              <w:left w:val="single" w:sz="8" w:space="0" w:color="auto"/>
              <w:bottom w:val="single" w:sz="8" w:space="0" w:color="auto"/>
              <w:right w:val="nil"/>
            </w:tcBorders>
            <w:shd w:val="clear" w:color="000000" w:fill="99CCFF"/>
            <w:noWrap/>
            <w:vAlign w:val="bottom"/>
            <w:hideMark/>
          </w:tcPr>
          <w:p w14:paraId="0E054201"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INGRESOS PÓR TRANSFERENCIAS</w:t>
            </w:r>
          </w:p>
        </w:tc>
        <w:tc>
          <w:tcPr>
            <w:tcW w:w="1980" w:type="dxa"/>
            <w:tcBorders>
              <w:top w:val="nil"/>
              <w:left w:val="nil"/>
              <w:bottom w:val="single" w:sz="8" w:space="0" w:color="auto"/>
              <w:right w:val="single" w:sz="8" w:space="0" w:color="auto"/>
            </w:tcBorders>
            <w:shd w:val="clear" w:color="000000" w:fill="99CCFF"/>
            <w:noWrap/>
            <w:vAlign w:val="bottom"/>
            <w:hideMark/>
          </w:tcPr>
          <w:p w14:paraId="7AC1E30C"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 </w:t>
            </w:r>
          </w:p>
        </w:tc>
      </w:tr>
      <w:tr w:rsidR="00D81711" w:rsidRPr="000D416C" w14:paraId="482ABF26" w14:textId="77777777" w:rsidTr="002B7FB2">
        <w:trPr>
          <w:trHeight w:val="345"/>
        </w:trPr>
        <w:tc>
          <w:tcPr>
            <w:tcW w:w="1412" w:type="dxa"/>
            <w:tcBorders>
              <w:top w:val="nil"/>
              <w:left w:val="single" w:sz="8" w:space="0" w:color="auto"/>
              <w:bottom w:val="single" w:sz="8" w:space="0" w:color="auto"/>
              <w:right w:val="single" w:sz="8" w:space="0" w:color="auto"/>
            </w:tcBorders>
            <w:shd w:val="clear" w:color="000000" w:fill="99CCFF"/>
            <w:noWrap/>
            <w:vAlign w:val="bottom"/>
            <w:hideMark/>
          </w:tcPr>
          <w:p w14:paraId="03A89391" w14:textId="77777777" w:rsidR="00D81711" w:rsidRPr="000D416C" w:rsidRDefault="00D81711" w:rsidP="002B7FB2">
            <w:pPr>
              <w:rPr>
                <w:rFonts w:ascii="Trebuchet MS" w:eastAsia="Times New Roman" w:hAnsi="Trebuchet MS" w:cs="Arial"/>
                <w:b/>
                <w:bCs/>
              </w:rPr>
            </w:pPr>
            <w:r w:rsidRPr="000D416C">
              <w:rPr>
                <w:rFonts w:ascii="Trebuchet MS" w:eastAsia="Times New Roman" w:hAnsi="Trebuchet MS" w:cs="Arial"/>
                <w:b/>
                <w:bCs/>
              </w:rPr>
              <w:t>CTA.</w:t>
            </w:r>
          </w:p>
        </w:tc>
        <w:tc>
          <w:tcPr>
            <w:tcW w:w="5822" w:type="dxa"/>
            <w:tcBorders>
              <w:top w:val="nil"/>
              <w:left w:val="nil"/>
              <w:bottom w:val="single" w:sz="8" w:space="0" w:color="auto"/>
              <w:right w:val="nil"/>
            </w:tcBorders>
            <w:shd w:val="clear" w:color="000000" w:fill="99CCFF"/>
            <w:noWrap/>
            <w:vAlign w:val="bottom"/>
            <w:hideMark/>
          </w:tcPr>
          <w:p w14:paraId="7531CFE7" w14:textId="77777777" w:rsidR="00D81711" w:rsidRPr="000D416C" w:rsidRDefault="00D81711" w:rsidP="002B7FB2">
            <w:pPr>
              <w:jc w:val="center"/>
              <w:rPr>
                <w:rFonts w:ascii="Arial" w:eastAsia="Times New Roman" w:hAnsi="Arial" w:cs="Arial"/>
                <w:b/>
                <w:bCs/>
              </w:rPr>
            </w:pPr>
            <w:r w:rsidRPr="000D416C">
              <w:rPr>
                <w:rFonts w:ascii="Arial" w:eastAsia="Times New Roman" w:hAnsi="Arial" w:cs="Arial"/>
                <w:b/>
                <w:bCs/>
              </w:rPr>
              <w:t>CONCEPTOS</w:t>
            </w:r>
          </w:p>
        </w:tc>
        <w:tc>
          <w:tcPr>
            <w:tcW w:w="1980" w:type="dxa"/>
            <w:tcBorders>
              <w:top w:val="nil"/>
              <w:left w:val="single" w:sz="8" w:space="0" w:color="auto"/>
              <w:bottom w:val="single" w:sz="8" w:space="0" w:color="auto"/>
              <w:right w:val="single" w:sz="8" w:space="0" w:color="auto"/>
            </w:tcBorders>
            <w:shd w:val="clear" w:color="000000" w:fill="99CCFF"/>
            <w:noWrap/>
            <w:vAlign w:val="bottom"/>
            <w:hideMark/>
          </w:tcPr>
          <w:p w14:paraId="1301D3E5"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MONTO</w:t>
            </w:r>
          </w:p>
        </w:tc>
      </w:tr>
      <w:tr w:rsidR="00D81711" w:rsidRPr="000D416C" w14:paraId="4476FE3E" w14:textId="77777777" w:rsidTr="002B7FB2">
        <w:trPr>
          <w:trHeight w:val="255"/>
        </w:trPr>
        <w:tc>
          <w:tcPr>
            <w:tcW w:w="141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AF3EF2B"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16</w:t>
            </w:r>
          </w:p>
        </w:tc>
        <w:tc>
          <w:tcPr>
            <w:tcW w:w="5822" w:type="dxa"/>
            <w:tcBorders>
              <w:top w:val="nil"/>
              <w:left w:val="nil"/>
              <w:bottom w:val="single" w:sz="4" w:space="0" w:color="auto"/>
              <w:right w:val="nil"/>
            </w:tcBorders>
            <w:shd w:val="clear" w:color="000000" w:fill="FFFFFF"/>
            <w:noWrap/>
            <w:vAlign w:val="bottom"/>
            <w:hideMark/>
          </w:tcPr>
          <w:p w14:paraId="6B2B20B5"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Transf</w:t>
            </w:r>
            <w:r>
              <w:rPr>
                <w:rFonts w:ascii="Arial" w:eastAsia="Times New Roman" w:hAnsi="Arial" w:cs="Arial"/>
                <w:sz w:val="20"/>
                <w:szCs w:val="20"/>
              </w:rPr>
              <w:t xml:space="preserve">erencia </w:t>
            </w:r>
            <w:r w:rsidRPr="000D416C">
              <w:rPr>
                <w:rFonts w:ascii="Arial" w:eastAsia="Times New Roman" w:hAnsi="Arial" w:cs="Arial"/>
                <w:sz w:val="20"/>
                <w:szCs w:val="20"/>
              </w:rPr>
              <w:t xml:space="preserve">Corriente </w:t>
            </w:r>
            <w:proofErr w:type="spellStart"/>
            <w:r w:rsidRPr="000D416C">
              <w:rPr>
                <w:rFonts w:ascii="Arial" w:eastAsia="Times New Roman" w:hAnsi="Arial" w:cs="Arial"/>
                <w:sz w:val="20"/>
                <w:szCs w:val="20"/>
              </w:rPr>
              <w:t>Fodes</w:t>
            </w:r>
            <w:proofErr w:type="spellEnd"/>
            <w:r w:rsidRPr="000D416C">
              <w:rPr>
                <w:rFonts w:ascii="Arial" w:eastAsia="Times New Roman" w:hAnsi="Arial" w:cs="Arial"/>
                <w:sz w:val="20"/>
                <w:szCs w:val="20"/>
              </w:rPr>
              <w:t xml:space="preserve"> 25%</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14:paraId="7092A2A8"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288,691.56</w:t>
            </w:r>
            <w:r w:rsidRPr="000D416C">
              <w:rPr>
                <w:rFonts w:ascii="Arial" w:eastAsia="Times New Roman" w:hAnsi="Arial" w:cs="Arial"/>
                <w:sz w:val="20"/>
                <w:szCs w:val="20"/>
              </w:rPr>
              <w:t xml:space="preserve"> </w:t>
            </w:r>
          </w:p>
        </w:tc>
      </w:tr>
      <w:tr w:rsidR="00D81711" w:rsidRPr="000D416C" w14:paraId="76D1B69A" w14:textId="77777777" w:rsidTr="002B7FB2">
        <w:trPr>
          <w:trHeight w:val="255"/>
        </w:trPr>
        <w:tc>
          <w:tcPr>
            <w:tcW w:w="1412" w:type="dxa"/>
            <w:tcBorders>
              <w:top w:val="nil"/>
              <w:left w:val="single" w:sz="8" w:space="0" w:color="auto"/>
              <w:bottom w:val="single" w:sz="4" w:space="0" w:color="auto"/>
              <w:right w:val="single" w:sz="8" w:space="0" w:color="auto"/>
            </w:tcBorders>
            <w:shd w:val="clear" w:color="auto" w:fill="auto"/>
            <w:vAlign w:val="center"/>
            <w:hideMark/>
          </w:tcPr>
          <w:p w14:paraId="24046A11"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22</w:t>
            </w:r>
          </w:p>
        </w:tc>
        <w:tc>
          <w:tcPr>
            <w:tcW w:w="5822" w:type="dxa"/>
            <w:tcBorders>
              <w:top w:val="nil"/>
              <w:left w:val="nil"/>
              <w:bottom w:val="single" w:sz="4" w:space="0" w:color="auto"/>
              <w:right w:val="nil"/>
            </w:tcBorders>
            <w:shd w:val="clear" w:color="000000" w:fill="FFFFFF"/>
            <w:noWrap/>
            <w:vAlign w:val="bottom"/>
            <w:hideMark/>
          </w:tcPr>
          <w:p w14:paraId="5865C3F9"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Transf</w:t>
            </w:r>
            <w:r>
              <w:rPr>
                <w:rFonts w:ascii="Arial" w:eastAsia="Times New Roman" w:hAnsi="Arial" w:cs="Arial"/>
                <w:sz w:val="20"/>
                <w:szCs w:val="20"/>
              </w:rPr>
              <w:t>erencia De</w:t>
            </w:r>
            <w:r w:rsidRPr="000D416C">
              <w:rPr>
                <w:rFonts w:ascii="Arial" w:eastAsia="Times New Roman" w:hAnsi="Arial" w:cs="Arial"/>
                <w:sz w:val="20"/>
                <w:szCs w:val="20"/>
              </w:rPr>
              <w:t xml:space="preserve"> Capital </w:t>
            </w:r>
            <w:proofErr w:type="spellStart"/>
            <w:r w:rsidRPr="000D416C">
              <w:rPr>
                <w:rFonts w:ascii="Arial" w:eastAsia="Times New Roman" w:hAnsi="Arial" w:cs="Arial"/>
                <w:sz w:val="20"/>
                <w:szCs w:val="20"/>
              </w:rPr>
              <w:t>Fodes</w:t>
            </w:r>
            <w:proofErr w:type="spellEnd"/>
            <w:r w:rsidRPr="000D416C">
              <w:rPr>
                <w:rFonts w:ascii="Arial" w:eastAsia="Times New Roman" w:hAnsi="Arial" w:cs="Arial"/>
                <w:sz w:val="20"/>
                <w:szCs w:val="20"/>
              </w:rPr>
              <w:t xml:space="preserve"> 75%</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14:paraId="531C1154"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 xml:space="preserve"> $       8</w:t>
            </w:r>
            <w:r>
              <w:rPr>
                <w:rFonts w:ascii="Arial" w:eastAsia="Times New Roman" w:hAnsi="Arial" w:cs="Arial"/>
                <w:sz w:val="20"/>
                <w:szCs w:val="20"/>
              </w:rPr>
              <w:t>66,074.56</w:t>
            </w:r>
            <w:r w:rsidRPr="000D416C">
              <w:rPr>
                <w:rFonts w:ascii="Arial" w:eastAsia="Times New Roman" w:hAnsi="Arial" w:cs="Arial"/>
                <w:sz w:val="20"/>
                <w:szCs w:val="20"/>
              </w:rPr>
              <w:t xml:space="preserve"> </w:t>
            </w:r>
          </w:p>
        </w:tc>
      </w:tr>
      <w:tr w:rsidR="00D81711" w:rsidRPr="000D416C" w14:paraId="00A7503D" w14:textId="77777777" w:rsidTr="002B7FB2">
        <w:trPr>
          <w:trHeight w:val="255"/>
        </w:trPr>
        <w:tc>
          <w:tcPr>
            <w:tcW w:w="1412" w:type="dxa"/>
            <w:tcBorders>
              <w:top w:val="nil"/>
              <w:left w:val="single" w:sz="8" w:space="0" w:color="auto"/>
              <w:bottom w:val="single" w:sz="4" w:space="0" w:color="auto"/>
              <w:right w:val="single" w:sz="8" w:space="0" w:color="auto"/>
            </w:tcBorders>
            <w:shd w:val="clear" w:color="auto" w:fill="auto"/>
            <w:vAlign w:val="bottom"/>
            <w:hideMark/>
          </w:tcPr>
          <w:p w14:paraId="66573225"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32</w:t>
            </w:r>
          </w:p>
        </w:tc>
        <w:tc>
          <w:tcPr>
            <w:tcW w:w="5822" w:type="dxa"/>
            <w:tcBorders>
              <w:top w:val="nil"/>
              <w:left w:val="nil"/>
              <w:bottom w:val="single" w:sz="4" w:space="0" w:color="auto"/>
              <w:right w:val="nil"/>
            </w:tcBorders>
            <w:shd w:val="clear" w:color="000000" w:fill="FFFFFF"/>
            <w:noWrap/>
            <w:vAlign w:val="bottom"/>
            <w:hideMark/>
          </w:tcPr>
          <w:p w14:paraId="3A2BAD8D"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Saldos</w:t>
            </w:r>
            <w:r>
              <w:rPr>
                <w:rFonts w:ascii="Arial" w:eastAsia="Times New Roman" w:hAnsi="Arial" w:cs="Arial"/>
                <w:sz w:val="20"/>
                <w:szCs w:val="20"/>
              </w:rPr>
              <w:t xml:space="preserve"> Años Anteriores </w:t>
            </w:r>
            <w:proofErr w:type="spellStart"/>
            <w:proofErr w:type="gramStart"/>
            <w:r>
              <w:rPr>
                <w:rFonts w:ascii="Arial" w:eastAsia="Times New Roman" w:hAnsi="Arial" w:cs="Arial"/>
                <w:sz w:val="20"/>
                <w:szCs w:val="20"/>
              </w:rPr>
              <w:t>Fodes</w:t>
            </w:r>
            <w:proofErr w:type="spellEnd"/>
            <w:r>
              <w:rPr>
                <w:rFonts w:ascii="Arial" w:eastAsia="Times New Roman" w:hAnsi="Arial" w:cs="Arial"/>
                <w:sz w:val="20"/>
                <w:szCs w:val="20"/>
              </w:rPr>
              <w:t xml:space="preserve">  25</w:t>
            </w:r>
            <w:proofErr w:type="gramEnd"/>
            <w:r>
              <w:rPr>
                <w:rFonts w:ascii="Arial" w:eastAsia="Times New Roman" w:hAnsi="Arial" w:cs="Arial"/>
                <w:sz w:val="20"/>
                <w:szCs w:val="20"/>
              </w:rPr>
              <w:t>% Al 31.Diciembre.2017</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14:paraId="38ADDA95"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2,826.66</w:t>
            </w:r>
            <w:r w:rsidRPr="000D416C">
              <w:rPr>
                <w:rFonts w:ascii="Arial" w:eastAsia="Times New Roman" w:hAnsi="Arial" w:cs="Arial"/>
                <w:sz w:val="20"/>
                <w:szCs w:val="20"/>
              </w:rPr>
              <w:t xml:space="preserve"> </w:t>
            </w:r>
          </w:p>
        </w:tc>
      </w:tr>
      <w:tr w:rsidR="00D81711" w:rsidRPr="000D416C" w14:paraId="4D5F00CA" w14:textId="77777777" w:rsidTr="002B7FB2">
        <w:trPr>
          <w:trHeight w:val="270"/>
        </w:trPr>
        <w:tc>
          <w:tcPr>
            <w:tcW w:w="1412" w:type="dxa"/>
            <w:tcBorders>
              <w:top w:val="nil"/>
              <w:left w:val="single" w:sz="8" w:space="0" w:color="auto"/>
              <w:bottom w:val="single" w:sz="4" w:space="0" w:color="auto"/>
              <w:right w:val="single" w:sz="8" w:space="0" w:color="auto"/>
            </w:tcBorders>
            <w:shd w:val="clear" w:color="000000" w:fill="FFFFFF"/>
            <w:noWrap/>
            <w:vAlign w:val="bottom"/>
            <w:hideMark/>
          </w:tcPr>
          <w:p w14:paraId="2DBDD9ED"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32</w:t>
            </w:r>
          </w:p>
        </w:tc>
        <w:tc>
          <w:tcPr>
            <w:tcW w:w="5822" w:type="dxa"/>
            <w:tcBorders>
              <w:top w:val="nil"/>
              <w:left w:val="nil"/>
              <w:bottom w:val="single" w:sz="8" w:space="0" w:color="auto"/>
              <w:right w:val="nil"/>
            </w:tcBorders>
            <w:shd w:val="clear" w:color="000000" w:fill="FFFFFF"/>
            <w:noWrap/>
            <w:vAlign w:val="bottom"/>
            <w:hideMark/>
          </w:tcPr>
          <w:p w14:paraId="675E218D"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Saldos</w:t>
            </w:r>
            <w:r>
              <w:rPr>
                <w:rFonts w:ascii="Arial" w:eastAsia="Times New Roman" w:hAnsi="Arial" w:cs="Arial"/>
                <w:sz w:val="20"/>
                <w:szCs w:val="20"/>
              </w:rPr>
              <w:t xml:space="preserve"> Años </w:t>
            </w:r>
            <w:proofErr w:type="gramStart"/>
            <w:r>
              <w:rPr>
                <w:rFonts w:ascii="Arial" w:eastAsia="Times New Roman" w:hAnsi="Arial" w:cs="Arial"/>
                <w:sz w:val="20"/>
                <w:szCs w:val="20"/>
              </w:rPr>
              <w:t xml:space="preserve">Anteriores </w:t>
            </w:r>
            <w:r w:rsidRPr="000D416C">
              <w:rPr>
                <w:rFonts w:ascii="Arial" w:eastAsia="Times New Roman" w:hAnsi="Arial" w:cs="Arial"/>
                <w:sz w:val="20"/>
                <w:szCs w:val="20"/>
              </w:rPr>
              <w:t xml:space="preserve"> </w:t>
            </w:r>
            <w:proofErr w:type="spellStart"/>
            <w:r w:rsidRPr="000D416C">
              <w:rPr>
                <w:rFonts w:ascii="Arial" w:eastAsia="Times New Roman" w:hAnsi="Arial" w:cs="Arial"/>
                <w:sz w:val="20"/>
                <w:szCs w:val="20"/>
              </w:rPr>
              <w:t>Fodes</w:t>
            </w:r>
            <w:proofErr w:type="spellEnd"/>
            <w:proofErr w:type="gramEnd"/>
            <w:r w:rsidRPr="000D416C">
              <w:rPr>
                <w:rFonts w:ascii="Arial" w:eastAsia="Times New Roman" w:hAnsi="Arial" w:cs="Arial"/>
                <w:sz w:val="20"/>
                <w:szCs w:val="20"/>
              </w:rPr>
              <w:t xml:space="preserve"> </w:t>
            </w:r>
            <w:r>
              <w:rPr>
                <w:rFonts w:ascii="Arial" w:eastAsia="Times New Roman" w:hAnsi="Arial" w:cs="Arial"/>
                <w:sz w:val="20"/>
                <w:szCs w:val="20"/>
              </w:rPr>
              <w:t xml:space="preserve"> 75%  Al 31.Diciembre.2017</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14:paraId="213A1C5E"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151,934.84</w:t>
            </w:r>
            <w:r w:rsidRPr="000D416C">
              <w:rPr>
                <w:rFonts w:ascii="Arial" w:eastAsia="Times New Roman" w:hAnsi="Arial" w:cs="Arial"/>
                <w:sz w:val="20"/>
                <w:szCs w:val="20"/>
              </w:rPr>
              <w:t xml:space="preserve"> </w:t>
            </w:r>
          </w:p>
        </w:tc>
      </w:tr>
      <w:tr w:rsidR="00D81711" w:rsidRPr="000D416C" w14:paraId="5F4B904D" w14:textId="77777777" w:rsidTr="002B7FB2">
        <w:trPr>
          <w:trHeight w:val="270"/>
        </w:trPr>
        <w:tc>
          <w:tcPr>
            <w:tcW w:w="1412" w:type="dxa"/>
            <w:tcBorders>
              <w:top w:val="nil"/>
              <w:left w:val="single" w:sz="8" w:space="0" w:color="auto"/>
              <w:bottom w:val="single" w:sz="4" w:space="0" w:color="auto"/>
              <w:right w:val="single" w:sz="8" w:space="0" w:color="auto"/>
            </w:tcBorders>
            <w:shd w:val="clear" w:color="000000" w:fill="FFFFFF"/>
            <w:noWrap/>
            <w:vAlign w:val="bottom"/>
            <w:hideMark/>
          </w:tcPr>
          <w:p w14:paraId="50AE1987" w14:textId="77777777" w:rsidR="00D81711" w:rsidRPr="00EB66DE" w:rsidRDefault="00D81711" w:rsidP="002B7FB2">
            <w:pPr>
              <w:rPr>
                <w:rFonts w:ascii="Arial" w:eastAsia="Times New Roman" w:hAnsi="Arial" w:cs="Arial"/>
                <w:b/>
                <w:sz w:val="20"/>
                <w:szCs w:val="20"/>
                <w:highlight w:val="yellow"/>
              </w:rPr>
            </w:pPr>
            <w:r w:rsidRPr="000D62ED">
              <w:rPr>
                <w:rFonts w:ascii="Arial" w:eastAsia="Times New Roman" w:hAnsi="Arial" w:cs="Arial"/>
                <w:b/>
                <w:sz w:val="20"/>
                <w:szCs w:val="20"/>
                <w:highlight w:val="lightGray"/>
              </w:rPr>
              <w:t>32</w:t>
            </w:r>
          </w:p>
        </w:tc>
        <w:tc>
          <w:tcPr>
            <w:tcW w:w="5822" w:type="dxa"/>
            <w:tcBorders>
              <w:top w:val="nil"/>
              <w:left w:val="nil"/>
              <w:bottom w:val="single" w:sz="8" w:space="0" w:color="auto"/>
              <w:right w:val="nil"/>
            </w:tcBorders>
            <w:shd w:val="clear" w:color="000000" w:fill="FFFFFF"/>
            <w:noWrap/>
            <w:vAlign w:val="bottom"/>
            <w:hideMark/>
          </w:tcPr>
          <w:p w14:paraId="42162935" w14:textId="77777777" w:rsidR="00D81711" w:rsidRPr="00EB66DE" w:rsidRDefault="00D81711" w:rsidP="002B7FB2">
            <w:pPr>
              <w:rPr>
                <w:rFonts w:ascii="Arial" w:eastAsia="Times New Roman" w:hAnsi="Arial" w:cs="Arial"/>
                <w:b/>
                <w:sz w:val="20"/>
                <w:szCs w:val="20"/>
                <w:highlight w:val="yellow"/>
              </w:rPr>
            </w:pPr>
            <w:r w:rsidRPr="000D62ED">
              <w:rPr>
                <w:rFonts w:ascii="Arial" w:eastAsia="Times New Roman" w:hAnsi="Arial" w:cs="Arial"/>
                <w:b/>
                <w:sz w:val="20"/>
                <w:szCs w:val="20"/>
                <w:highlight w:val="lightGray"/>
              </w:rPr>
              <w:t xml:space="preserve">Saldos Años Anteriores </w:t>
            </w:r>
            <w:proofErr w:type="spellStart"/>
            <w:r w:rsidRPr="000D62ED">
              <w:rPr>
                <w:rFonts w:ascii="Arial" w:eastAsia="Times New Roman" w:hAnsi="Arial" w:cs="Arial"/>
                <w:b/>
                <w:sz w:val="20"/>
                <w:szCs w:val="20"/>
                <w:highlight w:val="lightGray"/>
              </w:rPr>
              <w:t>Fodes</w:t>
            </w:r>
            <w:proofErr w:type="spellEnd"/>
            <w:r w:rsidRPr="000D62ED">
              <w:rPr>
                <w:rFonts w:ascii="Arial" w:eastAsia="Times New Roman" w:hAnsi="Arial" w:cs="Arial"/>
                <w:b/>
                <w:sz w:val="20"/>
                <w:szCs w:val="20"/>
                <w:highlight w:val="lightGray"/>
              </w:rPr>
              <w:t xml:space="preserve"> 75% Proyectos 2017</w:t>
            </w:r>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14:paraId="6737B5EF" w14:textId="77777777" w:rsidR="00D81711" w:rsidRPr="00EB66DE" w:rsidRDefault="00D81711" w:rsidP="002B7FB2">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 xml:space="preserve"> </w:t>
            </w:r>
            <w:r w:rsidRPr="000D62ED">
              <w:rPr>
                <w:rFonts w:ascii="Arial" w:eastAsia="Times New Roman" w:hAnsi="Arial" w:cs="Arial"/>
                <w:b/>
                <w:sz w:val="20"/>
                <w:szCs w:val="20"/>
                <w:highlight w:val="lightGray"/>
              </w:rPr>
              <w:t xml:space="preserve">$        51,626.78 </w:t>
            </w:r>
          </w:p>
        </w:tc>
      </w:tr>
      <w:tr w:rsidR="00D81711" w:rsidRPr="000D416C" w14:paraId="20A6593A" w14:textId="77777777" w:rsidTr="002B7FB2">
        <w:trPr>
          <w:trHeight w:val="330"/>
        </w:trPr>
        <w:tc>
          <w:tcPr>
            <w:tcW w:w="7234" w:type="dxa"/>
            <w:gridSpan w:val="2"/>
            <w:tcBorders>
              <w:top w:val="single" w:sz="8" w:space="0" w:color="auto"/>
              <w:left w:val="single" w:sz="8" w:space="0" w:color="auto"/>
              <w:bottom w:val="single" w:sz="8" w:space="0" w:color="auto"/>
              <w:right w:val="single" w:sz="8" w:space="0" w:color="000000"/>
            </w:tcBorders>
            <w:shd w:val="clear" w:color="000000" w:fill="99CCFF"/>
            <w:noWrap/>
            <w:vAlign w:val="bottom"/>
            <w:hideMark/>
          </w:tcPr>
          <w:p w14:paraId="70EBCB30" w14:textId="77777777" w:rsidR="00D81711" w:rsidRPr="000D416C" w:rsidRDefault="00D81711" w:rsidP="002B7FB2">
            <w:pPr>
              <w:rPr>
                <w:rFonts w:ascii="Arial" w:eastAsia="Times New Roman" w:hAnsi="Arial" w:cs="Arial"/>
                <w:b/>
                <w:bCs/>
              </w:rPr>
            </w:pPr>
            <w:proofErr w:type="gramStart"/>
            <w:r w:rsidRPr="000D416C">
              <w:rPr>
                <w:rFonts w:ascii="Arial" w:eastAsia="Times New Roman" w:hAnsi="Arial" w:cs="Arial"/>
                <w:b/>
                <w:bCs/>
              </w:rPr>
              <w:t>TOTAL</w:t>
            </w:r>
            <w:proofErr w:type="gramEnd"/>
            <w:r w:rsidRPr="000D416C">
              <w:rPr>
                <w:rFonts w:ascii="Arial" w:eastAsia="Times New Roman" w:hAnsi="Arial" w:cs="Arial"/>
                <w:b/>
                <w:bCs/>
              </w:rPr>
              <w:t xml:space="preserve"> INGRESOS POR TRANSFERENCIAS</w:t>
            </w:r>
          </w:p>
        </w:tc>
        <w:tc>
          <w:tcPr>
            <w:tcW w:w="1980" w:type="dxa"/>
            <w:tcBorders>
              <w:top w:val="nil"/>
              <w:left w:val="nil"/>
              <w:bottom w:val="single" w:sz="8" w:space="0" w:color="auto"/>
              <w:right w:val="single" w:sz="8" w:space="0" w:color="auto"/>
            </w:tcBorders>
            <w:shd w:val="clear" w:color="000000" w:fill="99CCFF"/>
            <w:noWrap/>
            <w:vAlign w:val="bottom"/>
            <w:hideMark/>
          </w:tcPr>
          <w:p w14:paraId="20DEDBE3"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 xml:space="preserve"> </w:t>
            </w:r>
            <w:proofErr w:type="gramStart"/>
            <w:r w:rsidRPr="000D416C">
              <w:rPr>
                <w:rFonts w:ascii="Arial" w:eastAsia="Times New Roman" w:hAnsi="Arial" w:cs="Arial"/>
                <w:b/>
                <w:bCs/>
              </w:rPr>
              <w:t>$  1</w:t>
            </w:r>
            <w:r>
              <w:rPr>
                <w:rFonts w:ascii="Arial" w:eastAsia="Times New Roman" w:hAnsi="Arial" w:cs="Arial"/>
                <w:b/>
                <w:bCs/>
              </w:rPr>
              <w:t>,361,154.40</w:t>
            </w:r>
            <w:proofErr w:type="gramEnd"/>
            <w:r w:rsidRPr="000D416C">
              <w:rPr>
                <w:rFonts w:ascii="Arial" w:eastAsia="Times New Roman" w:hAnsi="Arial" w:cs="Arial"/>
                <w:b/>
                <w:bCs/>
              </w:rPr>
              <w:t xml:space="preserve"> </w:t>
            </w:r>
          </w:p>
        </w:tc>
      </w:tr>
      <w:tr w:rsidR="00D81711" w:rsidRPr="000D416C" w14:paraId="4A3857C8" w14:textId="77777777" w:rsidTr="002B7FB2">
        <w:trPr>
          <w:trHeight w:val="330"/>
        </w:trPr>
        <w:tc>
          <w:tcPr>
            <w:tcW w:w="7234" w:type="dxa"/>
            <w:gridSpan w:val="2"/>
            <w:tcBorders>
              <w:top w:val="single" w:sz="8" w:space="0" w:color="auto"/>
              <w:left w:val="single" w:sz="8" w:space="0" w:color="auto"/>
              <w:bottom w:val="single" w:sz="8" w:space="0" w:color="auto"/>
              <w:right w:val="single" w:sz="8" w:space="0" w:color="000000"/>
            </w:tcBorders>
            <w:shd w:val="clear" w:color="000000" w:fill="99CCFF"/>
            <w:noWrap/>
            <w:vAlign w:val="bottom"/>
            <w:hideMark/>
          </w:tcPr>
          <w:p w14:paraId="28B9BDAB"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lastRenderedPageBreak/>
              <w:t>PRESUPUESTO GENERAL DE INGRESOS 201</w:t>
            </w:r>
            <w:r>
              <w:rPr>
                <w:rFonts w:ascii="Arial" w:eastAsia="Times New Roman" w:hAnsi="Arial" w:cs="Arial"/>
                <w:b/>
                <w:bCs/>
              </w:rPr>
              <w:t>8</w:t>
            </w:r>
          </w:p>
        </w:tc>
        <w:tc>
          <w:tcPr>
            <w:tcW w:w="1980" w:type="dxa"/>
            <w:tcBorders>
              <w:top w:val="nil"/>
              <w:left w:val="nil"/>
              <w:bottom w:val="single" w:sz="8" w:space="0" w:color="auto"/>
              <w:right w:val="single" w:sz="8" w:space="0" w:color="auto"/>
            </w:tcBorders>
            <w:shd w:val="clear" w:color="000000" w:fill="99CCFF"/>
            <w:noWrap/>
            <w:vAlign w:val="bottom"/>
            <w:hideMark/>
          </w:tcPr>
          <w:p w14:paraId="78AE1A6A"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 xml:space="preserve"> </w:t>
            </w:r>
            <w:proofErr w:type="gramStart"/>
            <w:r w:rsidRPr="000D416C">
              <w:rPr>
                <w:rFonts w:ascii="Arial" w:eastAsia="Times New Roman" w:hAnsi="Arial" w:cs="Arial"/>
                <w:b/>
                <w:bCs/>
              </w:rPr>
              <w:t>$  2</w:t>
            </w:r>
            <w:r>
              <w:rPr>
                <w:rFonts w:ascii="Arial" w:eastAsia="Times New Roman" w:hAnsi="Arial" w:cs="Arial"/>
                <w:b/>
                <w:bCs/>
              </w:rPr>
              <w:t>,589,369.77</w:t>
            </w:r>
            <w:proofErr w:type="gramEnd"/>
            <w:r w:rsidRPr="000D416C">
              <w:rPr>
                <w:rFonts w:ascii="Arial" w:eastAsia="Times New Roman" w:hAnsi="Arial" w:cs="Arial"/>
                <w:b/>
                <w:bCs/>
              </w:rPr>
              <w:t xml:space="preserve"> </w:t>
            </w:r>
          </w:p>
        </w:tc>
      </w:tr>
      <w:tr w:rsidR="00D81711" w:rsidRPr="000D416C" w14:paraId="73EEEF27" w14:textId="77777777" w:rsidTr="002B7FB2">
        <w:trPr>
          <w:trHeight w:val="345"/>
        </w:trPr>
        <w:tc>
          <w:tcPr>
            <w:tcW w:w="1412" w:type="dxa"/>
            <w:tcBorders>
              <w:top w:val="nil"/>
              <w:left w:val="single" w:sz="8" w:space="0" w:color="auto"/>
              <w:bottom w:val="nil"/>
              <w:right w:val="nil"/>
            </w:tcBorders>
            <w:shd w:val="clear" w:color="000000" w:fill="FFFFFF"/>
            <w:noWrap/>
            <w:vAlign w:val="bottom"/>
            <w:hideMark/>
          </w:tcPr>
          <w:p w14:paraId="6E8C767C" w14:textId="77777777" w:rsidR="00D81711" w:rsidRPr="000D416C" w:rsidRDefault="00D81711" w:rsidP="002B7FB2">
            <w:pPr>
              <w:jc w:val="center"/>
              <w:rPr>
                <w:rFonts w:ascii="Trebuchet MS" w:eastAsia="Times New Roman" w:hAnsi="Trebuchet MS" w:cs="Arial"/>
              </w:rPr>
            </w:pPr>
            <w:r w:rsidRPr="000D416C">
              <w:rPr>
                <w:rFonts w:ascii="Trebuchet MS" w:eastAsia="Times New Roman" w:hAnsi="Trebuchet MS" w:cs="Arial"/>
              </w:rPr>
              <w:t> </w:t>
            </w:r>
          </w:p>
        </w:tc>
        <w:tc>
          <w:tcPr>
            <w:tcW w:w="5822" w:type="dxa"/>
            <w:tcBorders>
              <w:top w:val="nil"/>
              <w:left w:val="nil"/>
              <w:bottom w:val="nil"/>
              <w:right w:val="nil"/>
            </w:tcBorders>
            <w:shd w:val="clear" w:color="000000" w:fill="FFFFFF"/>
            <w:noWrap/>
            <w:vAlign w:val="bottom"/>
            <w:hideMark/>
          </w:tcPr>
          <w:p w14:paraId="1DAA634B" w14:textId="77777777" w:rsidR="00D81711" w:rsidRPr="000D416C" w:rsidRDefault="00D81711" w:rsidP="002B7FB2">
            <w:pPr>
              <w:rPr>
                <w:rFonts w:ascii="Trebuchet MS" w:eastAsia="Times New Roman" w:hAnsi="Trebuchet MS" w:cs="Arial"/>
              </w:rPr>
            </w:pPr>
            <w:r w:rsidRPr="000D416C">
              <w:rPr>
                <w:rFonts w:ascii="Trebuchet MS" w:eastAsia="Times New Roman" w:hAnsi="Trebuchet MS" w:cs="Arial"/>
              </w:rPr>
              <w:t> </w:t>
            </w:r>
          </w:p>
        </w:tc>
        <w:tc>
          <w:tcPr>
            <w:tcW w:w="1980" w:type="dxa"/>
            <w:tcBorders>
              <w:top w:val="nil"/>
              <w:left w:val="nil"/>
              <w:bottom w:val="nil"/>
              <w:right w:val="single" w:sz="8" w:space="0" w:color="auto"/>
            </w:tcBorders>
            <w:shd w:val="clear" w:color="000000" w:fill="FFFFFF"/>
            <w:noWrap/>
            <w:vAlign w:val="bottom"/>
            <w:hideMark/>
          </w:tcPr>
          <w:p w14:paraId="2CAFEB9F" w14:textId="77777777" w:rsidR="00D81711" w:rsidRPr="000D416C" w:rsidRDefault="00D81711" w:rsidP="002B7FB2">
            <w:pPr>
              <w:rPr>
                <w:rFonts w:ascii="Trebuchet MS" w:eastAsia="Times New Roman" w:hAnsi="Trebuchet MS" w:cs="Arial"/>
              </w:rPr>
            </w:pPr>
            <w:r w:rsidRPr="000D416C">
              <w:rPr>
                <w:rFonts w:ascii="Trebuchet MS" w:eastAsia="Times New Roman" w:hAnsi="Trebuchet MS" w:cs="Arial"/>
              </w:rPr>
              <w:t> </w:t>
            </w:r>
          </w:p>
        </w:tc>
      </w:tr>
      <w:tr w:rsidR="00D81711" w:rsidRPr="000D416C" w14:paraId="667A8ACA" w14:textId="77777777" w:rsidTr="002B7FB2">
        <w:trPr>
          <w:trHeight w:val="315"/>
        </w:trPr>
        <w:tc>
          <w:tcPr>
            <w:tcW w:w="7234" w:type="dxa"/>
            <w:gridSpan w:val="2"/>
            <w:tcBorders>
              <w:top w:val="single" w:sz="8" w:space="0" w:color="auto"/>
              <w:left w:val="single" w:sz="8" w:space="0" w:color="auto"/>
              <w:bottom w:val="single" w:sz="8" w:space="0" w:color="auto"/>
              <w:right w:val="nil"/>
            </w:tcBorders>
            <w:shd w:val="clear" w:color="000000" w:fill="99CCFF"/>
            <w:noWrap/>
            <w:vAlign w:val="bottom"/>
            <w:hideMark/>
          </w:tcPr>
          <w:p w14:paraId="30599472"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EGRESOS</w:t>
            </w:r>
          </w:p>
        </w:tc>
        <w:tc>
          <w:tcPr>
            <w:tcW w:w="1980" w:type="dxa"/>
            <w:tcBorders>
              <w:top w:val="single" w:sz="8" w:space="0" w:color="auto"/>
              <w:left w:val="nil"/>
              <w:bottom w:val="single" w:sz="8" w:space="0" w:color="auto"/>
              <w:right w:val="single" w:sz="8" w:space="0" w:color="auto"/>
            </w:tcBorders>
            <w:shd w:val="clear" w:color="000000" w:fill="99CCFF"/>
            <w:noWrap/>
            <w:vAlign w:val="bottom"/>
            <w:hideMark/>
          </w:tcPr>
          <w:p w14:paraId="77A094D4" w14:textId="77777777" w:rsidR="00D81711" w:rsidRPr="000D416C" w:rsidRDefault="00D81711" w:rsidP="002B7FB2">
            <w:pPr>
              <w:jc w:val="center"/>
              <w:rPr>
                <w:rFonts w:ascii="Arial" w:eastAsia="Times New Roman" w:hAnsi="Arial" w:cs="Arial"/>
                <w:b/>
                <w:bCs/>
              </w:rPr>
            </w:pPr>
            <w:r w:rsidRPr="000D416C">
              <w:rPr>
                <w:rFonts w:ascii="Arial" w:eastAsia="Times New Roman" w:hAnsi="Arial" w:cs="Arial"/>
                <w:b/>
                <w:bCs/>
              </w:rPr>
              <w:t> </w:t>
            </w:r>
          </w:p>
        </w:tc>
      </w:tr>
      <w:tr w:rsidR="00D81711" w:rsidRPr="000D416C" w14:paraId="10303DF5" w14:textId="77777777" w:rsidTr="002B7FB2">
        <w:trPr>
          <w:trHeight w:val="345"/>
        </w:trPr>
        <w:tc>
          <w:tcPr>
            <w:tcW w:w="7234" w:type="dxa"/>
            <w:gridSpan w:val="2"/>
            <w:tcBorders>
              <w:top w:val="nil"/>
              <w:left w:val="single" w:sz="8" w:space="0" w:color="auto"/>
              <w:bottom w:val="single" w:sz="8" w:space="0" w:color="auto"/>
              <w:right w:val="nil"/>
            </w:tcBorders>
            <w:shd w:val="clear" w:color="000000" w:fill="99CCFF"/>
            <w:noWrap/>
            <w:vAlign w:val="bottom"/>
            <w:hideMark/>
          </w:tcPr>
          <w:p w14:paraId="062B584E" w14:textId="77777777" w:rsidR="00D81711" w:rsidRPr="000D416C" w:rsidRDefault="00D81711" w:rsidP="002B7FB2">
            <w:pPr>
              <w:rPr>
                <w:rFonts w:ascii="Trebuchet MS" w:eastAsia="Times New Roman" w:hAnsi="Trebuchet MS" w:cs="Arial"/>
                <w:b/>
                <w:bCs/>
              </w:rPr>
            </w:pPr>
            <w:r w:rsidRPr="000D416C">
              <w:rPr>
                <w:rFonts w:ascii="Trebuchet MS" w:eastAsia="Times New Roman" w:hAnsi="Trebuchet MS" w:cs="Arial"/>
                <w:b/>
                <w:bCs/>
              </w:rPr>
              <w:t>EGRESOS DE FUNCIONAMIENTO</w:t>
            </w:r>
            <w:r>
              <w:rPr>
                <w:rFonts w:ascii="Trebuchet MS" w:eastAsia="Times New Roman" w:hAnsi="Trebuchet MS" w:cs="Arial"/>
                <w:b/>
                <w:bCs/>
              </w:rPr>
              <w:t xml:space="preserve"> FONDO COMUN Y FODES 25%</w:t>
            </w:r>
          </w:p>
        </w:tc>
        <w:tc>
          <w:tcPr>
            <w:tcW w:w="1980" w:type="dxa"/>
            <w:tcBorders>
              <w:top w:val="nil"/>
              <w:left w:val="nil"/>
              <w:bottom w:val="single" w:sz="8" w:space="0" w:color="auto"/>
              <w:right w:val="single" w:sz="8" w:space="0" w:color="auto"/>
            </w:tcBorders>
            <w:shd w:val="clear" w:color="000000" w:fill="99CCFF"/>
            <w:noWrap/>
            <w:vAlign w:val="bottom"/>
            <w:hideMark/>
          </w:tcPr>
          <w:p w14:paraId="47E7518C"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 </w:t>
            </w:r>
          </w:p>
        </w:tc>
      </w:tr>
      <w:tr w:rsidR="00D81711" w:rsidRPr="000D416C" w14:paraId="4E9EE662" w14:textId="77777777" w:rsidTr="002B7FB2">
        <w:trPr>
          <w:trHeight w:val="345"/>
        </w:trPr>
        <w:tc>
          <w:tcPr>
            <w:tcW w:w="1412" w:type="dxa"/>
            <w:tcBorders>
              <w:top w:val="nil"/>
              <w:left w:val="single" w:sz="8" w:space="0" w:color="auto"/>
              <w:bottom w:val="single" w:sz="8" w:space="0" w:color="auto"/>
              <w:right w:val="single" w:sz="8" w:space="0" w:color="auto"/>
            </w:tcBorders>
            <w:shd w:val="clear" w:color="000000" w:fill="99CCFF"/>
            <w:noWrap/>
            <w:vAlign w:val="bottom"/>
            <w:hideMark/>
          </w:tcPr>
          <w:p w14:paraId="25C5882B" w14:textId="77777777" w:rsidR="00D81711" w:rsidRPr="000D416C" w:rsidRDefault="00D81711" w:rsidP="002B7FB2">
            <w:pPr>
              <w:rPr>
                <w:rFonts w:ascii="Trebuchet MS" w:eastAsia="Times New Roman" w:hAnsi="Trebuchet MS" w:cs="Arial"/>
                <w:b/>
                <w:bCs/>
              </w:rPr>
            </w:pPr>
            <w:r w:rsidRPr="000D416C">
              <w:rPr>
                <w:rFonts w:ascii="Trebuchet MS" w:eastAsia="Times New Roman" w:hAnsi="Trebuchet MS" w:cs="Arial"/>
                <w:b/>
                <w:bCs/>
              </w:rPr>
              <w:t>CTA.</w:t>
            </w:r>
          </w:p>
        </w:tc>
        <w:tc>
          <w:tcPr>
            <w:tcW w:w="5822" w:type="dxa"/>
            <w:tcBorders>
              <w:top w:val="nil"/>
              <w:left w:val="nil"/>
              <w:bottom w:val="single" w:sz="8" w:space="0" w:color="auto"/>
              <w:right w:val="nil"/>
            </w:tcBorders>
            <w:shd w:val="clear" w:color="000000" w:fill="99CCFF"/>
            <w:noWrap/>
            <w:vAlign w:val="bottom"/>
            <w:hideMark/>
          </w:tcPr>
          <w:p w14:paraId="26059AE3" w14:textId="77777777" w:rsidR="00D81711" w:rsidRPr="000D416C" w:rsidRDefault="00D81711" w:rsidP="002B7FB2">
            <w:pPr>
              <w:jc w:val="center"/>
              <w:rPr>
                <w:rFonts w:ascii="Arial" w:eastAsia="Times New Roman" w:hAnsi="Arial" w:cs="Arial"/>
                <w:b/>
                <w:bCs/>
              </w:rPr>
            </w:pPr>
            <w:r w:rsidRPr="000D416C">
              <w:rPr>
                <w:rFonts w:ascii="Arial" w:eastAsia="Times New Roman" w:hAnsi="Arial" w:cs="Arial"/>
                <w:b/>
                <w:bCs/>
              </w:rPr>
              <w:t>CONCEPTOS</w:t>
            </w:r>
          </w:p>
        </w:tc>
        <w:tc>
          <w:tcPr>
            <w:tcW w:w="1980" w:type="dxa"/>
            <w:tcBorders>
              <w:top w:val="nil"/>
              <w:left w:val="single" w:sz="8" w:space="0" w:color="auto"/>
              <w:bottom w:val="single" w:sz="8" w:space="0" w:color="auto"/>
              <w:right w:val="single" w:sz="8" w:space="0" w:color="auto"/>
            </w:tcBorders>
            <w:shd w:val="clear" w:color="000000" w:fill="99CCFF"/>
            <w:noWrap/>
            <w:vAlign w:val="bottom"/>
            <w:hideMark/>
          </w:tcPr>
          <w:p w14:paraId="4013B1F5"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MONTO</w:t>
            </w:r>
          </w:p>
        </w:tc>
      </w:tr>
      <w:tr w:rsidR="00D81711" w:rsidRPr="000D416C" w14:paraId="15E93C1C" w14:textId="77777777" w:rsidTr="002B7FB2">
        <w:trPr>
          <w:trHeight w:val="255"/>
        </w:trPr>
        <w:tc>
          <w:tcPr>
            <w:tcW w:w="1412" w:type="dxa"/>
            <w:tcBorders>
              <w:top w:val="nil"/>
              <w:left w:val="single" w:sz="8" w:space="0" w:color="auto"/>
              <w:bottom w:val="single" w:sz="4" w:space="0" w:color="auto"/>
              <w:right w:val="single" w:sz="8" w:space="0" w:color="auto"/>
            </w:tcBorders>
            <w:shd w:val="clear" w:color="000000" w:fill="FFFFFF"/>
            <w:noWrap/>
            <w:vAlign w:val="bottom"/>
            <w:hideMark/>
          </w:tcPr>
          <w:p w14:paraId="40F92A66"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51</w:t>
            </w:r>
          </w:p>
        </w:tc>
        <w:tc>
          <w:tcPr>
            <w:tcW w:w="5822" w:type="dxa"/>
            <w:tcBorders>
              <w:top w:val="nil"/>
              <w:left w:val="nil"/>
              <w:bottom w:val="single" w:sz="4" w:space="0" w:color="auto"/>
              <w:right w:val="nil"/>
            </w:tcBorders>
            <w:shd w:val="clear" w:color="000000" w:fill="FFFFFF"/>
            <w:noWrap/>
            <w:vAlign w:val="bottom"/>
            <w:hideMark/>
          </w:tcPr>
          <w:p w14:paraId="31DC5B01"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Remuneraciones</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14:paraId="6D9C07EF"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708,981.60</w:t>
            </w:r>
            <w:r w:rsidRPr="000D416C">
              <w:rPr>
                <w:rFonts w:ascii="Arial" w:eastAsia="Times New Roman" w:hAnsi="Arial" w:cs="Arial"/>
                <w:sz w:val="20"/>
                <w:szCs w:val="20"/>
              </w:rPr>
              <w:t xml:space="preserve"> </w:t>
            </w:r>
          </w:p>
        </w:tc>
      </w:tr>
      <w:tr w:rsidR="00D81711" w:rsidRPr="000D416C" w14:paraId="0FE52E6D" w14:textId="77777777" w:rsidTr="002B7FB2">
        <w:trPr>
          <w:trHeight w:val="255"/>
        </w:trPr>
        <w:tc>
          <w:tcPr>
            <w:tcW w:w="1412" w:type="dxa"/>
            <w:tcBorders>
              <w:top w:val="nil"/>
              <w:left w:val="single" w:sz="8" w:space="0" w:color="auto"/>
              <w:bottom w:val="single" w:sz="4" w:space="0" w:color="auto"/>
              <w:right w:val="single" w:sz="8" w:space="0" w:color="auto"/>
            </w:tcBorders>
            <w:shd w:val="clear" w:color="auto" w:fill="auto"/>
            <w:vAlign w:val="center"/>
            <w:hideMark/>
          </w:tcPr>
          <w:p w14:paraId="2FB3C162"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54</w:t>
            </w:r>
          </w:p>
        </w:tc>
        <w:tc>
          <w:tcPr>
            <w:tcW w:w="5822" w:type="dxa"/>
            <w:tcBorders>
              <w:top w:val="nil"/>
              <w:left w:val="nil"/>
              <w:bottom w:val="single" w:sz="4" w:space="0" w:color="auto"/>
              <w:right w:val="nil"/>
            </w:tcBorders>
            <w:shd w:val="clear" w:color="000000" w:fill="FFFFFF"/>
            <w:noWrap/>
            <w:vAlign w:val="bottom"/>
            <w:hideMark/>
          </w:tcPr>
          <w:p w14:paraId="1E0EA3D2"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Adquisiciones de Bien</w:t>
            </w:r>
            <w:r>
              <w:rPr>
                <w:rFonts w:ascii="Arial" w:eastAsia="Times New Roman" w:hAnsi="Arial" w:cs="Arial"/>
                <w:sz w:val="20"/>
                <w:szCs w:val="20"/>
              </w:rPr>
              <w:t>e</w:t>
            </w:r>
            <w:r w:rsidRPr="000D416C">
              <w:rPr>
                <w:rFonts w:ascii="Arial" w:eastAsia="Times New Roman" w:hAnsi="Arial" w:cs="Arial"/>
                <w:sz w:val="20"/>
                <w:szCs w:val="20"/>
              </w:rPr>
              <w:t>s y Servicios</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14:paraId="32AF7340"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149,687.07</w:t>
            </w:r>
            <w:r w:rsidRPr="000D416C">
              <w:rPr>
                <w:rFonts w:ascii="Arial" w:eastAsia="Times New Roman" w:hAnsi="Arial" w:cs="Arial"/>
                <w:sz w:val="20"/>
                <w:szCs w:val="20"/>
              </w:rPr>
              <w:t xml:space="preserve"> </w:t>
            </w:r>
          </w:p>
        </w:tc>
      </w:tr>
      <w:tr w:rsidR="00D81711" w:rsidRPr="000D416C" w14:paraId="335BD3E0" w14:textId="77777777" w:rsidTr="002B7FB2">
        <w:trPr>
          <w:trHeight w:val="255"/>
        </w:trPr>
        <w:tc>
          <w:tcPr>
            <w:tcW w:w="1412" w:type="dxa"/>
            <w:tcBorders>
              <w:top w:val="nil"/>
              <w:left w:val="single" w:sz="8" w:space="0" w:color="auto"/>
              <w:bottom w:val="single" w:sz="4" w:space="0" w:color="auto"/>
              <w:right w:val="single" w:sz="8" w:space="0" w:color="auto"/>
            </w:tcBorders>
            <w:shd w:val="clear" w:color="000000" w:fill="FFFFFF"/>
            <w:noWrap/>
            <w:vAlign w:val="bottom"/>
            <w:hideMark/>
          </w:tcPr>
          <w:p w14:paraId="6632CCB5"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55</w:t>
            </w:r>
          </w:p>
        </w:tc>
        <w:tc>
          <w:tcPr>
            <w:tcW w:w="5822" w:type="dxa"/>
            <w:tcBorders>
              <w:top w:val="nil"/>
              <w:left w:val="nil"/>
              <w:bottom w:val="single" w:sz="4" w:space="0" w:color="auto"/>
              <w:right w:val="nil"/>
            </w:tcBorders>
            <w:shd w:val="clear" w:color="000000" w:fill="FFFFFF"/>
            <w:noWrap/>
            <w:vAlign w:val="bottom"/>
            <w:hideMark/>
          </w:tcPr>
          <w:p w14:paraId="45E43609"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Gastos Financieros y Otros</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14:paraId="5EF9E1E4"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1,689.11</w:t>
            </w:r>
            <w:r w:rsidRPr="000D416C">
              <w:rPr>
                <w:rFonts w:ascii="Arial" w:eastAsia="Times New Roman" w:hAnsi="Arial" w:cs="Arial"/>
                <w:sz w:val="20"/>
                <w:szCs w:val="20"/>
              </w:rPr>
              <w:t xml:space="preserve"> </w:t>
            </w:r>
          </w:p>
        </w:tc>
      </w:tr>
      <w:tr w:rsidR="00D81711" w:rsidRPr="000D416C" w14:paraId="56B5A6F8" w14:textId="77777777" w:rsidTr="002B7FB2">
        <w:trPr>
          <w:trHeight w:val="255"/>
        </w:trPr>
        <w:tc>
          <w:tcPr>
            <w:tcW w:w="1412" w:type="dxa"/>
            <w:tcBorders>
              <w:top w:val="nil"/>
              <w:left w:val="single" w:sz="8" w:space="0" w:color="auto"/>
              <w:bottom w:val="single" w:sz="4" w:space="0" w:color="auto"/>
              <w:right w:val="single" w:sz="8" w:space="0" w:color="auto"/>
            </w:tcBorders>
            <w:shd w:val="clear" w:color="auto" w:fill="auto"/>
            <w:vAlign w:val="center"/>
            <w:hideMark/>
          </w:tcPr>
          <w:p w14:paraId="64DC0F5D"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56</w:t>
            </w:r>
          </w:p>
        </w:tc>
        <w:tc>
          <w:tcPr>
            <w:tcW w:w="5822" w:type="dxa"/>
            <w:tcBorders>
              <w:top w:val="nil"/>
              <w:left w:val="nil"/>
              <w:bottom w:val="single" w:sz="4" w:space="0" w:color="auto"/>
              <w:right w:val="nil"/>
            </w:tcBorders>
            <w:shd w:val="clear" w:color="000000" w:fill="FFFFFF"/>
            <w:noWrap/>
            <w:vAlign w:val="bottom"/>
            <w:hideMark/>
          </w:tcPr>
          <w:p w14:paraId="69465E91"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Transferencias Corrientes</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14:paraId="4BA6BD36"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7,380.00</w:t>
            </w:r>
            <w:r w:rsidRPr="000D416C">
              <w:rPr>
                <w:rFonts w:ascii="Arial" w:eastAsia="Times New Roman" w:hAnsi="Arial" w:cs="Arial"/>
                <w:sz w:val="20"/>
                <w:szCs w:val="20"/>
              </w:rPr>
              <w:t xml:space="preserve"> </w:t>
            </w:r>
          </w:p>
        </w:tc>
      </w:tr>
      <w:tr w:rsidR="00D81711" w:rsidRPr="000D416C" w14:paraId="4FC8F9EA" w14:textId="77777777" w:rsidTr="002B7FB2">
        <w:trPr>
          <w:trHeight w:val="270"/>
        </w:trPr>
        <w:tc>
          <w:tcPr>
            <w:tcW w:w="1412" w:type="dxa"/>
            <w:tcBorders>
              <w:top w:val="nil"/>
              <w:left w:val="single" w:sz="8" w:space="0" w:color="auto"/>
              <w:bottom w:val="single" w:sz="4" w:space="0" w:color="auto"/>
              <w:right w:val="single" w:sz="8" w:space="0" w:color="auto"/>
            </w:tcBorders>
            <w:shd w:val="clear" w:color="auto" w:fill="auto"/>
            <w:vAlign w:val="center"/>
            <w:hideMark/>
          </w:tcPr>
          <w:p w14:paraId="11D35695"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61</w:t>
            </w:r>
          </w:p>
        </w:tc>
        <w:tc>
          <w:tcPr>
            <w:tcW w:w="5822" w:type="dxa"/>
            <w:tcBorders>
              <w:top w:val="nil"/>
              <w:left w:val="nil"/>
              <w:bottom w:val="single" w:sz="4" w:space="0" w:color="auto"/>
              <w:right w:val="nil"/>
            </w:tcBorders>
            <w:shd w:val="clear" w:color="000000" w:fill="FFFFFF"/>
            <w:noWrap/>
            <w:vAlign w:val="bottom"/>
            <w:hideMark/>
          </w:tcPr>
          <w:p w14:paraId="73AD477A"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Inversión en Activos Fijos</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14:paraId="599BF9BF"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45,090.68</w:t>
            </w:r>
            <w:r w:rsidRPr="000D416C">
              <w:rPr>
                <w:rFonts w:ascii="Arial" w:eastAsia="Times New Roman" w:hAnsi="Arial" w:cs="Arial"/>
                <w:sz w:val="20"/>
                <w:szCs w:val="20"/>
              </w:rPr>
              <w:t xml:space="preserve"> </w:t>
            </w:r>
          </w:p>
        </w:tc>
      </w:tr>
      <w:tr w:rsidR="00D81711" w:rsidRPr="000D416C" w14:paraId="73861270" w14:textId="77777777" w:rsidTr="002B7FB2">
        <w:trPr>
          <w:trHeight w:val="330"/>
        </w:trPr>
        <w:tc>
          <w:tcPr>
            <w:tcW w:w="7234" w:type="dxa"/>
            <w:gridSpan w:val="2"/>
            <w:tcBorders>
              <w:top w:val="single" w:sz="8" w:space="0" w:color="auto"/>
              <w:left w:val="single" w:sz="8" w:space="0" w:color="auto"/>
              <w:bottom w:val="single" w:sz="8" w:space="0" w:color="auto"/>
              <w:right w:val="single" w:sz="8" w:space="0" w:color="000000"/>
            </w:tcBorders>
            <w:shd w:val="clear" w:color="000000" w:fill="99CCFF"/>
            <w:noWrap/>
            <w:vAlign w:val="bottom"/>
            <w:hideMark/>
          </w:tcPr>
          <w:p w14:paraId="6C286491" w14:textId="77777777" w:rsidR="00D81711" w:rsidRPr="000D416C" w:rsidRDefault="00D81711" w:rsidP="002B7FB2">
            <w:pPr>
              <w:jc w:val="right"/>
              <w:rPr>
                <w:rFonts w:ascii="Arial" w:eastAsia="Times New Roman" w:hAnsi="Arial" w:cs="Arial"/>
                <w:b/>
                <w:bCs/>
              </w:rPr>
            </w:pPr>
            <w:r>
              <w:rPr>
                <w:rFonts w:ascii="Arial" w:eastAsia="Times New Roman" w:hAnsi="Arial" w:cs="Arial"/>
                <w:b/>
                <w:bCs/>
              </w:rPr>
              <w:t>SUB-</w:t>
            </w:r>
            <w:r w:rsidRPr="000D416C">
              <w:rPr>
                <w:rFonts w:ascii="Arial" w:eastAsia="Times New Roman" w:hAnsi="Arial" w:cs="Arial"/>
                <w:b/>
                <w:bCs/>
              </w:rPr>
              <w:t>TOTAL EGRESOS DE FUNCIONAMIENTO</w:t>
            </w:r>
          </w:p>
        </w:tc>
        <w:tc>
          <w:tcPr>
            <w:tcW w:w="1980" w:type="dxa"/>
            <w:tcBorders>
              <w:top w:val="single" w:sz="8" w:space="0" w:color="auto"/>
              <w:left w:val="nil"/>
              <w:bottom w:val="single" w:sz="8" w:space="0" w:color="auto"/>
              <w:right w:val="single" w:sz="8" w:space="0" w:color="auto"/>
            </w:tcBorders>
            <w:shd w:val="clear" w:color="000000" w:fill="99CCFF"/>
            <w:noWrap/>
            <w:vAlign w:val="bottom"/>
            <w:hideMark/>
          </w:tcPr>
          <w:p w14:paraId="64A6F15B"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 xml:space="preserve"> $  </w:t>
            </w:r>
            <w:r>
              <w:rPr>
                <w:rFonts w:ascii="Arial" w:eastAsia="Times New Roman" w:hAnsi="Arial" w:cs="Arial"/>
                <w:b/>
                <w:bCs/>
              </w:rPr>
              <w:t xml:space="preserve">  912,828.46</w:t>
            </w:r>
            <w:r w:rsidRPr="000D416C">
              <w:rPr>
                <w:rFonts w:ascii="Arial" w:eastAsia="Times New Roman" w:hAnsi="Arial" w:cs="Arial"/>
                <w:b/>
                <w:bCs/>
              </w:rPr>
              <w:t xml:space="preserve"> </w:t>
            </w:r>
          </w:p>
        </w:tc>
      </w:tr>
      <w:tr w:rsidR="00D81711" w:rsidRPr="000D416C" w14:paraId="1220B57C" w14:textId="77777777" w:rsidTr="002B7FB2">
        <w:trPr>
          <w:trHeight w:val="270"/>
        </w:trPr>
        <w:tc>
          <w:tcPr>
            <w:tcW w:w="1412" w:type="dxa"/>
            <w:tcBorders>
              <w:top w:val="nil"/>
              <w:left w:val="single" w:sz="8" w:space="0" w:color="auto"/>
              <w:bottom w:val="single" w:sz="4" w:space="0" w:color="auto"/>
              <w:right w:val="single" w:sz="8" w:space="0" w:color="auto"/>
            </w:tcBorders>
            <w:shd w:val="clear" w:color="auto" w:fill="auto"/>
            <w:vAlign w:val="center"/>
            <w:hideMark/>
          </w:tcPr>
          <w:p w14:paraId="797E3F7B" w14:textId="77777777" w:rsidR="00D81711" w:rsidRPr="00EB66DE" w:rsidRDefault="00D81711" w:rsidP="002B7FB2">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99</w:t>
            </w:r>
          </w:p>
        </w:tc>
        <w:tc>
          <w:tcPr>
            <w:tcW w:w="5822" w:type="dxa"/>
            <w:tcBorders>
              <w:top w:val="nil"/>
              <w:left w:val="nil"/>
              <w:bottom w:val="single" w:sz="4" w:space="0" w:color="auto"/>
              <w:right w:val="nil"/>
            </w:tcBorders>
            <w:shd w:val="clear" w:color="000000" w:fill="FFFFFF"/>
            <w:noWrap/>
            <w:vAlign w:val="bottom"/>
            <w:hideMark/>
          </w:tcPr>
          <w:p w14:paraId="7B5647FE" w14:textId="77777777" w:rsidR="00D81711" w:rsidRPr="00EB66DE" w:rsidRDefault="00D81711" w:rsidP="002B7FB2">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 xml:space="preserve">Asignaciones </w:t>
            </w:r>
            <w:r>
              <w:rPr>
                <w:rFonts w:ascii="Arial" w:eastAsia="Times New Roman" w:hAnsi="Arial" w:cs="Arial"/>
                <w:b/>
                <w:sz w:val="20"/>
                <w:szCs w:val="20"/>
                <w:highlight w:val="yellow"/>
              </w:rPr>
              <w:t>x</w:t>
            </w:r>
            <w:r w:rsidRPr="00EB66DE">
              <w:rPr>
                <w:rFonts w:ascii="Arial" w:eastAsia="Times New Roman" w:hAnsi="Arial" w:cs="Arial"/>
                <w:b/>
                <w:sz w:val="20"/>
                <w:szCs w:val="20"/>
                <w:highlight w:val="yellow"/>
              </w:rPr>
              <w:t xml:space="preserve"> Aplicar (Mora Tributaria Al </w:t>
            </w:r>
            <w:proofErr w:type="gramStart"/>
            <w:r w:rsidRPr="00EB66DE">
              <w:rPr>
                <w:rFonts w:ascii="Arial" w:eastAsia="Times New Roman" w:hAnsi="Arial" w:cs="Arial"/>
                <w:b/>
                <w:sz w:val="20"/>
                <w:szCs w:val="20"/>
                <w:highlight w:val="yellow"/>
              </w:rPr>
              <w:t>31.Dic</w:t>
            </w:r>
            <w:r>
              <w:rPr>
                <w:rFonts w:ascii="Arial" w:eastAsia="Times New Roman" w:hAnsi="Arial" w:cs="Arial"/>
                <w:b/>
                <w:sz w:val="20"/>
                <w:szCs w:val="20"/>
                <w:highlight w:val="yellow"/>
              </w:rPr>
              <w:t>b</w:t>
            </w:r>
            <w:r w:rsidRPr="00EB66DE">
              <w:rPr>
                <w:rFonts w:ascii="Arial" w:eastAsia="Times New Roman" w:hAnsi="Arial" w:cs="Arial"/>
                <w:b/>
                <w:sz w:val="20"/>
                <w:szCs w:val="20"/>
                <w:highlight w:val="yellow"/>
              </w:rPr>
              <w:t>re.</w:t>
            </w:r>
            <w:proofErr w:type="gramEnd"/>
            <w:r w:rsidRPr="00EB66DE">
              <w:rPr>
                <w:rFonts w:ascii="Arial" w:eastAsia="Times New Roman" w:hAnsi="Arial" w:cs="Arial"/>
                <w:b/>
                <w:sz w:val="20"/>
                <w:szCs w:val="20"/>
                <w:highlight w:val="yellow"/>
              </w:rPr>
              <w:t>201</w:t>
            </w:r>
            <w:r>
              <w:rPr>
                <w:rFonts w:ascii="Arial" w:eastAsia="Times New Roman" w:hAnsi="Arial" w:cs="Arial"/>
                <w:b/>
                <w:sz w:val="20"/>
                <w:szCs w:val="20"/>
                <w:highlight w:val="yellow"/>
              </w:rPr>
              <w:t>7</w:t>
            </w:r>
            <w:r w:rsidRPr="00EB66DE">
              <w:rPr>
                <w:rFonts w:ascii="Arial" w:eastAsia="Times New Roman" w:hAnsi="Arial" w:cs="Arial"/>
                <w:b/>
                <w:sz w:val="20"/>
                <w:szCs w:val="20"/>
                <w:highlight w:val="yellow"/>
              </w:rPr>
              <w:t>)</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14:paraId="3814D449" w14:textId="77777777" w:rsidR="00D81711" w:rsidRPr="00EB66DE" w:rsidRDefault="00D81711" w:rsidP="002B7FB2">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 xml:space="preserve"> $       </w:t>
            </w:r>
            <w:r>
              <w:rPr>
                <w:rFonts w:ascii="Arial" w:eastAsia="Times New Roman" w:hAnsi="Arial" w:cs="Arial"/>
                <w:b/>
                <w:sz w:val="20"/>
                <w:szCs w:val="20"/>
                <w:highlight w:val="yellow"/>
              </w:rPr>
              <w:t>606,905.13</w:t>
            </w:r>
            <w:r w:rsidRPr="00EB66DE">
              <w:rPr>
                <w:rFonts w:ascii="Arial" w:eastAsia="Times New Roman" w:hAnsi="Arial" w:cs="Arial"/>
                <w:b/>
                <w:sz w:val="20"/>
                <w:szCs w:val="20"/>
                <w:highlight w:val="yellow"/>
              </w:rPr>
              <w:t xml:space="preserve"> </w:t>
            </w:r>
          </w:p>
        </w:tc>
      </w:tr>
      <w:tr w:rsidR="00D81711" w:rsidRPr="000D416C" w14:paraId="70E52013" w14:textId="77777777" w:rsidTr="002B7FB2">
        <w:trPr>
          <w:trHeight w:val="330"/>
        </w:trPr>
        <w:tc>
          <w:tcPr>
            <w:tcW w:w="7234" w:type="dxa"/>
            <w:gridSpan w:val="2"/>
            <w:tcBorders>
              <w:top w:val="single" w:sz="8" w:space="0" w:color="auto"/>
              <w:left w:val="single" w:sz="8" w:space="0" w:color="auto"/>
              <w:bottom w:val="single" w:sz="8" w:space="0" w:color="auto"/>
              <w:right w:val="single" w:sz="8" w:space="0" w:color="000000"/>
            </w:tcBorders>
            <w:shd w:val="clear" w:color="000000" w:fill="99CCFF"/>
            <w:noWrap/>
            <w:vAlign w:val="bottom"/>
            <w:hideMark/>
          </w:tcPr>
          <w:p w14:paraId="0BDF1C09" w14:textId="77777777" w:rsidR="00D81711" w:rsidRPr="000D416C" w:rsidRDefault="00D81711" w:rsidP="002B7FB2">
            <w:pPr>
              <w:rPr>
                <w:rFonts w:ascii="Arial" w:eastAsia="Times New Roman" w:hAnsi="Arial" w:cs="Arial"/>
                <w:b/>
                <w:bCs/>
              </w:rPr>
            </w:pPr>
            <w:proofErr w:type="gramStart"/>
            <w:r w:rsidRPr="000D416C">
              <w:rPr>
                <w:rFonts w:ascii="Arial" w:eastAsia="Times New Roman" w:hAnsi="Arial" w:cs="Arial"/>
                <w:b/>
                <w:bCs/>
              </w:rPr>
              <w:t>TOTAL</w:t>
            </w:r>
            <w:proofErr w:type="gramEnd"/>
            <w:r w:rsidRPr="000D416C">
              <w:rPr>
                <w:rFonts w:ascii="Arial" w:eastAsia="Times New Roman" w:hAnsi="Arial" w:cs="Arial"/>
                <w:b/>
                <w:bCs/>
              </w:rPr>
              <w:t xml:space="preserve"> EGRESOS FUNCIONAMIENTO</w:t>
            </w:r>
            <w:r>
              <w:rPr>
                <w:rFonts w:ascii="Arial" w:eastAsia="Times New Roman" w:hAnsi="Arial" w:cs="Arial"/>
                <w:b/>
                <w:bCs/>
              </w:rPr>
              <w:t xml:space="preserve"> FCOMUN-FODES 25%</w:t>
            </w:r>
          </w:p>
        </w:tc>
        <w:tc>
          <w:tcPr>
            <w:tcW w:w="1980" w:type="dxa"/>
            <w:tcBorders>
              <w:top w:val="single" w:sz="8" w:space="0" w:color="auto"/>
              <w:left w:val="nil"/>
              <w:bottom w:val="single" w:sz="8" w:space="0" w:color="auto"/>
              <w:right w:val="single" w:sz="8" w:space="0" w:color="auto"/>
            </w:tcBorders>
            <w:shd w:val="clear" w:color="000000" w:fill="99CCFF"/>
            <w:noWrap/>
            <w:vAlign w:val="bottom"/>
            <w:hideMark/>
          </w:tcPr>
          <w:p w14:paraId="09432B69"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 xml:space="preserve"> </w:t>
            </w:r>
            <w:proofErr w:type="gramStart"/>
            <w:r w:rsidRPr="000D416C">
              <w:rPr>
                <w:rFonts w:ascii="Arial" w:eastAsia="Times New Roman" w:hAnsi="Arial" w:cs="Arial"/>
                <w:b/>
                <w:bCs/>
              </w:rPr>
              <w:t xml:space="preserve">$  </w:t>
            </w:r>
            <w:r>
              <w:rPr>
                <w:rFonts w:ascii="Arial" w:eastAsia="Times New Roman" w:hAnsi="Arial" w:cs="Arial"/>
                <w:b/>
                <w:bCs/>
              </w:rPr>
              <w:t>1,519,733.59</w:t>
            </w:r>
            <w:proofErr w:type="gramEnd"/>
            <w:r w:rsidRPr="000D416C">
              <w:rPr>
                <w:rFonts w:ascii="Arial" w:eastAsia="Times New Roman" w:hAnsi="Arial" w:cs="Arial"/>
                <w:b/>
                <w:bCs/>
              </w:rPr>
              <w:t xml:space="preserve"> </w:t>
            </w:r>
          </w:p>
        </w:tc>
      </w:tr>
      <w:tr w:rsidR="00D81711" w:rsidRPr="000D416C" w14:paraId="772FCB4F" w14:textId="77777777" w:rsidTr="002B7FB2">
        <w:trPr>
          <w:trHeight w:val="330"/>
        </w:trPr>
        <w:tc>
          <w:tcPr>
            <w:tcW w:w="9214" w:type="dxa"/>
            <w:gridSpan w:val="3"/>
            <w:tcBorders>
              <w:top w:val="single" w:sz="8" w:space="0" w:color="auto"/>
              <w:left w:val="single" w:sz="8" w:space="0" w:color="auto"/>
              <w:bottom w:val="single" w:sz="8" w:space="0" w:color="auto"/>
              <w:right w:val="single" w:sz="8" w:space="0" w:color="000000"/>
            </w:tcBorders>
            <w:shd w:val="clear" w:color="000000" w:fill="99CCFF"/>
            <w:noWrap/>
            <w:vAlign w:val="bottom"/>
            <w:hideMark/>
          </w:tcPr>
          <w:p w14:paraId="210C7D4E"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EGRESOS DE FONDOS ESPECIFICOS</w:t>
            </w:r>
            <w:r>
              <w:rPr>
                <w:rFonts w:ascii="Arial" w:eastAsia="Times New Roman" w:hAnsi="Arial" w:cs="Arial"/>
                <w:b/>
                <w:bCs/>
              </w:rPr>
              <w:t xml:space="preserve"> INVERSION Y DEUDA PUBLICA</w:t>
            </w:r>
            <w:r w:rsidRPr="000D416C">
              <w:rPr>
                <w:rFonts w:ascii="Arial" w:eastAsia="Times New Roman" w:hAnsi="Arial" w:cs="Arial"/>
                <w:b/>
                <w:bCs/>
              </w:rPr>
              <w:t xml:space="preserve"> </w:t>
            </w:r>
          </w:p>
        </w:tc>
      </w:tr>
      <w:tr w:rsidR="00D81711" w:rsidRPr="000D416C" w14:paraId="03C114DD" w14:textId="77777777" w:rsidTr="002B7FB2">
        <w:trPr>
          <w:trHeight w:val="345"/>
        </w:trPr>
        <w:tc>
          <w:tcPr>
            <w:tcW w:w="1412" w:type="dxa"/>
            <w:tcBorders>
              <w:top w:val="nil"/>
              <w:left w:val="single" w:sz="8" w:space="0" w:color="auto"/>
              <w:bottom w:val="single" w:sz="8" w:space="0" w:color="auto"/>
              <w:right w:val="single" w:sz="8" w:space="0" w:color="auto"/>
            </w:tcBorders>
            <w:shd w:val="clear" w:color="000000" w:fill="99CCFF"/>
            <w:noWrap/>
            <w:vAlign w:val="bottom"/>
            <w:hideMark/>
          </w:tcPr>
          <w:p w14:paraId="7F979BD1" w14:textId="77777777" w:rsidR="00D81711" w:rsidRPr="000D416C" w:rsidRDefault="00D81711" w:rsidP="002B7FB2">
            <w:pPr>
              <w:rPr>
                <w:rFonts w:ascii="Trebuchet MS" w:eastAsia="Times New Roman" w:hAnsi="Trebuchet MS" w:cs="Arial"/>
                <w:b/>
                <w:bCs/>
              </w:rPr>
            </w:pPr>
            <w:r w:rsidRPr="000D416C">
              <w:rPr>
                <w:rFonts w:ascii="Trebuchet MS" w:eastAsia="Times New Roman" w:hAnsi="Trebuchet MS" w:cs="Arial"/>
                <w:b/>
                <w:bCs/>
              </w:rPr>
              <w:t>CTA.</w:t>
            </w:r>
          </w:p>
        </w:tc>
        <w:tc>
          <w:tcPr>
            <w:tcW w:w="5822" w:type="dxa"/>
            <w:tcBorders>
              <w:top w:val="nil"/>
              <w:left w:val="nil"/>
              <w:bottom w:val="single" w:sz="8" w:space="0" w:color="auto"/>
              <w:right w:val="nil"/>
            </w:tcBorders>
            <w:shd w:val="clear" w:color="000000" w:fill="99CCFF"/>
            <w:noWrap/>
            <w:vAlign w:val="bottom"/>
            <w:hideMark/>
          </w:tcPr>
          <w:p w14:paraId="7641A685" w14:textId="77777777" w:rsidR="00D81711" w:rsidRPr="000D416C" w:rsidRDefault="00D81711" w:rsidP="002B7FB2">
            <w:pPr>
              <w:jc w:val="center"/>
              <w:rPr>
                <w:rFonts w:ascii="Arial" w:eastAsia="Times New Roman" w:hAnsi="Arial" w:cs="Arial"/>
                <w:b/>
                <w:bCs/>
              </w:rPr>
            </w:pPr>
            <w:r w:rsidRPr="000D416C">
              <w:rPr>
                <w:rFonts w:ascii="Arial" w:eastAsia="Times New Roman" w:hAnsi="Arial" w:cs="Arial"/>
                <w:b/>
                <w:bCs/>
              </w:rPr>
              <w:t>CONCEPTOS</w:t>
            </w:r>
          </w:p>
        </w:tc>
        <w:tc>
          <w:tcPr>
            <w:tcW w:w="1980" w:type="dxa"/>
            <w:tcBorders>
              <w:top w:val="nil"/>
              <w:left w:val="single" w:sz="8" w:space="0" w:color="auto"/>
              <w:bottom w:val="single" w:sz="8" w:space="0" w:color="auto"/>
              <w:right w:val="single" w:sz="8" w:space="0" w:color="auto"/>
            </w:tcBorders>
            <w:shd w:val="clear" w:color="000000" w:fill="99CCFF"/>
            <w:noWrap/>
            <w:vAlign w:val="bottom"/>
            <w:hideMark/>
          </w:tcPr>
          <w:p w14:paraId="4F9E376C"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MONTO</w:t>
            </w:r>
          </w:p>
        </w:tc>
      </w:tr>
      <w:tr w:rsidR="00D81711" w:rsidRPr="000D416C" w14:paraId="7A28B9DD" w14:textId="77777777" w:rsidTr="002B7FB2">
        <w:trPr>
          <w:trHeight w:val="255"/>
        </w:trPr>
        <w:tc>
          <w:tcPr>
            <w:tcW w:w="141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14A019B"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55</w:t>
            </w:r>
          </w:p>
        </w:tc>
        <w:tc>
          <w:tcPr>
            <w:tcW w:w="5822" w:type="dxa"/>
            <w:tcBorders>
              <w:top w:val="nil"/>
              <w:left w:val="nil"/>
              <w:bottom w:val="single" w:sz="4" w:space="0" w:color="auto"/>
              <w:right w:val="nil"/>
            </w:tcBorders>
            <w:shd w:val="clear" w:color="000000" w:fill="FFFFFF"/>
            <w:noWrap/>
            <w:vAlign w:val="bottom"/>
            <w:hideMark/>
          </w:tcPr>
          <w:p w14:paraId="2F2C6E4D" w14:textId="77777777" w:rsidR="00D81711" w:rsidRPr="000D416C" w:rsidRDefault="00D81711" w:rsidP="002B7FB2">
            <w:pPr>
              <w:rPr>
                <w:rFonts w:ascii="Arial" w:eastAsia="Times New Roman" w:hAnsi="Arial" w:cs="Arial"/>
                <w:sz w:val="20"/>
                <w:szCs w:val="20"/>
              </w:rPr>
            </w:pPr>
            <w:proofErr w:type="spellStart"/>
            <w:r w:rsidRPr="000D416C">
              <w:rPr>
                <w:rFonts w:ascii="Arial" w:eastAsia="Times New Roman" w:hAnsi="Arial" w:cs="Arial"/>
                <w:sz w:val="20"/>
                <w:szCs w:val="20"/>
              </w:rPr>
              <w:t>Gtos</w:t>
            </w:r>
            <w:proofErr w:type="spellEnd"/>
            <w:r>
              <w:rPr>
                <w:rFonts w:ascii="Arial" w:eastAsia="Times New Roman" w:hAnsi="Arial" w:cs="Arial"/>
                <w:sz w:val="20"/>
                <w:szCs w:val="20"/>
              </w:rPr>
              <w:t>.</w:t>
            </w:r>
            <w:r w:rsidRPr="000D416C">
              <w:rPr>
                <w:rFonts w:ascii="Arial" w:eastAsia="Times New Roman" w:hAnsi="Arial" w:cs="Arial"/>
                <w:sz w:val="20"/>
                <w:szCs w:val="20"/>
              </w:rPr>
              <w:t xml:space="preserve"> Financieros y Otros - Amortización Interés </w:t>
            </w:r>
            <w:proofErr w:type="spellStart"/>
            <w:r w:rsidRPr="000D416C">
              <w:rPr>
                <w:rFonts w:ascii="Arial" w:eastAsia="Times New Roman" w:hAnsi="Arial" w:cs="Arial"/>
                <w:sz w:val="20"/>
                <w:szCs w:val="20"/>
              </w:rPr>
              <w:t>Ptamo</w:t>
            </w:r>
            <w:proofErr w:type="spellEnd"/>
            <w:r w:rsidRPr="000D416C">
              <w:rPr>
                <w:rFonts w:ascii="Arial" w:eastAsia="Times New Roman" w:hAnsi="Arial" w:cs="Arial"/>
                <w:sz w:val="20"/>
                <w:szCs w:val="20"/>
              </w:rPr>
              <w:t>. Interno</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14:paraId="56905564"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47,651.96</w:t>
            </w:r>
            <w:r w:rsidRPr="000D416C">
              <w:rPr>
                <w:rFonts w:ascii="Arial" w:eastAsia="Times New Roman" w:hAnsi="Arial" w:cs="Arial"/>
                <w:sz w:val="20"/>
                <w:szCs w:val="20"/>
              </w:rPr>
              <w:t xml:space="preserve"> </w:t>
            </w:r>
          </w:p>
        </w:tc>
      </w:tr>
      <w:tr w:rsidR="00D81711" w:rsidRPr="000D416C" w14:paraId="0B4F42DF" w14:textId="77777777" w:rsidTr="002B7FB2">
        <w:trPr>
          <w:trHeight w:val="255"/>
        </w:trPr>
        <w:tc>
          <w:tcPr>
            <w:tcW w:w="1412" w:type="dxa"/>
            <w:tcBorders>
              <w:top w:val="nil"/>
              <w:left w:val="single" w:sz="8" w:space="0" w:color="auto"/>
              <w:bottom w:val="single" w:sz="4" w:space="0" w:color="auto"/>
              <w:right w:val="single" w:sz="8" w:space="0" w:color="auto"/>
            </w:tcBorders>
            <w:shd w:val="clear" w:color="auto" w:fill="auto"/>
            <w:vAlign w:val="center"/>
            <w:hideMark/>
          </w:tcPr>
          <w:p w14:paraId="076F39A4"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61</w:t>
            </w:r>
          </w:p>
        </w:tc>
        <w:tc>
          <w:tcPr>
            <w:tcW w:w="5822" w:type="dxa"/>
            <w:tcBorders>
              <w:top w:val="nil"/>
              <w:left w:val="nil"/>
              <w:bottom w:val="single" w:sz="4" w:space="0" w:color="auto"/>
              <w:right w:val="nil"/>
            </w:tcBorders>
            <w:shd w:val="clear" w:color="000000" w:fill="FFFFFF"/>
            <w:noWrap/>
            <w:vAlign w:val="bottom"/>
            <w:hideMark/>
          </w:tcPr>
          <w:p w14:paraId="510300D9"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 xml:space="preserve">Inversiones Activos Fijos - </w:t>
            </w:r>
            <w:proofErr w:type="spellStart"/>
            <w:r w:rsidRPr="000D416C">
              <w:rPr>
                <w:rFonts w:ascii="Arial" w:eastAsia="Times New Roman" w:hAnsi="Arial" w:cs="Arial"/>
                <w:sz w:val="20"/>
                <w:szCs w:val="20"/>
              </w:rPr>
              <w:t>Fodes</w:t>
            </w:r>
            <w:proofErr w:type="spellEnd"/>
            <w:r w:rsidRPr="000D416C">
              <w:rPr>
                <w:rFonts w:ascii="Arial" w:eastAsia="Times New Roman" w:hAnsi="Arial" w:cs="Arial"/>
                <w:sz w:val="20"/>
                <w:szCs w:val="20"/>
              </w:rPr>
              <w:t xml:space="preserve"> 75%</w:t>
            </w:r>
            <w:r>
              <w:rPr>
                <w:rFonts w:ascii="Arial" w:eastAsia="Times New Roman" w:hAnsi="Arial" w:cs="Arial"/>
                <w:sz w:val="20"/>
                <w:szCs w:val="20"/>
              </w:rPr>
              <w:t xml:space="preserve"> Proyectos 2018</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14:paraId="7B446E7A"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579,469.64</w:t>
            </w:r>
            <w:r w:rsidRPr="000D416C">
              <w:rPr>
                <w:rFonts w:ascii="Arial" w:eastAsia="Times New Roman" w:hAnsi="Arial" w:cs="Arial"/>
                <w:sz w:val="20"/>
                <w:szCs w:val="20"/>
              </w:rPr>
              <w:t xml:space="preserve"> </w:t>
            </w:r>
          </w:p>
        </w:tc>
      </w:tr>
      <w:tr w:rsidR="00D81711" w:rsidRPr="000D416C" w14:paraId="65AB5FC6" w14:textId="77777777" w:rsidTr="002B7FB2">
        <w:trPr>
          <w:trHeight w:val="255"/>
        </w:trPr>
        <w:tc>
          <w:tcPr>
            <w:tcW w:w="1412" w:type="dxa"/>
            <w:tcBorders>
              <w:top w:val="nil"/>
              <w:left w:val="single" w:sz="8" w:space="0" w:color="auto"/>
              <w:bottom w:val="single" w:sz="4" w:space="0" w:color="auto"/>
              <w:right w:val="single" w:sz="8" w:space="0" w:color="auto"/>
            </w:tcBorders>
            <w:shd w:val="clear" w:color="auto" w:fill="auto"/>
            <w:vAlign w:val="center"/>
            <w:hideMark/>
          </w:tcPr>
          <w:p w14:paraId="7AC524EC" w14:textId="77777777" w:rsidR="00D81711" w:rsidRPr="000D62ED" w:rsidRDefault="00D81711" w:rsidP="002B7FB2">
            <w:pPr>
              <w:rPr>
                <w:rFonts w:ascii="Arial" w:eastAsia="Times New Roman" w:hAnsi="Arial" w:cs="Arial"/>
                <w:b/>
                <w:sz w:val="20"/>
                <w:szCs w:val="20"/>
                <w:highlight w:val="lightGray"/>
              </w:rPr>
            </w:pPr>
            <w:r w:rsidRPr="000D62ED">
              <w:rPr>
                <w:rFonts w:ascii="Arial" w:eastAsia="Times New Roman" w:hAnsi="Arial" w:cs="Arial"/>
                <w:b/>
                <w:sz w:val="20"/>
                <w:szCs w:val="20"/>
                <w:highlight w:val="lightGray"/>
              </w:rPr>
              <w:t>61</w:t>
            </w:r>
          </w:p>
        </w:tc>
        <w:tc>
          <w:tcPr>
            <w:tcW w:w="5822" w:type="dxa"/>
            <w:tcBorders>
              <w:top w:val="nil"/>
              <w:left w:val="nil"/>
              <w:bottom w:val="single" w:sz="4" w:space="0" w:color="auto"/>
              <w:right w:val="nil"/>
            </w:tcBorders>
            <w:shd w:val="clear" w:color="000000" w:fill="FFFFFF"/>
            <w:noWrap/>
            <w:vAlign w:val="bottom"/>
            <w:hideMark/>
          </w:tcPr>
          <w:p w14:paraId="78266F9C" w14:textId="77777777" w:rsidR="00D81711" w:rsidRPr="000D62ED" w:rsidRDefault="00D81711" w:rsidP="002B7FB2">
            <w:pPr>
              <w:rPr>
                <w:rFonts w:ascii="Arial" w:eastAsia="Times New Roman" w:hAnsi="Arial" w:cs="Arial"/>
                <w:b/>
                <w:sz w:val="20"/>
                <w:szCs w:val="20"/>
                <w:highlight w:val="lightGray"/>
              </w:rPr>
            </w:pPr>
            <w:r w:rsidRPr="000D62ED">
              <w:rPr>
                <w:rFonts w:ascii="Arial" w:eastAsia="Times New Roman" w:hAnsi="Arial" w:cs="Arial"/>
                <w:b/>
                <w:sz w:val="20"/>
                <w:szCs w:val="20"/>
                <w:highlight w:val="lightGray"/>
              </w:rPr>
              <w:t xml:space="preserve">Inversiones en Activos Fijos – </w:t>
            </w:r>
            <w:proofErr w:type="spellStart"/>
            <w:r w:rsidRPr="000D62ED">
              <w:rPr>
                <w:rFonts w:ascii="Arial" w:eastAsia="Times New Roman" w:hAnsi="Arial" w:cs="Arial"/>
                <w:b/>
                <w:sz w:val="20"/>
                <w:szCs w:val="20"/>
                <w:highlight w:val="lightGray"/>
              </w:rPr>
              <w:t>Fodes</w:t>
            </w:r>
            <w:proofErr w:type="spellEnd"/>
            <w:r w:rsidRPr="000D62ED">
              <w:rPr>
                <w:rFonts w:ascii="Arial" w:eastAsia="Times New Roman" w:hAnsi="Arial" w:cs="Arial"/>
                <w:b/>
                <w:sz w:val="20"/>
                <w:szCs w:val="20"/>
                <w:highlight w:val="lightGray"/>
              </w:rPr>
              <w:t xml:space="preserve"> 75% Proyectos 2017</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14:paraId="7594B9DE" w14:textId="77777777" w:rsidR="00D81711" w:rsidRPr="000D62ED" w:rsidRDefault="00D81711" w:rsidP="002B7FB2">
            <w:pPr>
              <w:rPr>
                <w:rFonts w:ascii="Arial" w:eastAsia="Times New Roman" w:hAnsi="Arial" w:cs="Arial"/>
                <w:b/>
                <w:sz w:val="20"/>
                <w:szCs w:val="20"/>
                <w:highlight w:val="lightGray"/>
              </w:rPr>
            </w:pPr>
            <w:r w:rsidRPr="000D62ED">
              <w:rPr>
                <w:rFonts w:ascii="Arial" w:eastAsia="Times New Roman" w:hAnsi="Arial" w:cs="Arial"/>
                <w:b/>
                <w:sz w:val="20"/>
                <w:szCs w:val="20"/>
                <w:highlight w:val="lightGray"/>
              </w:rPr>
              <w:t xml:space="preserve"> $         51,626.78 </w:t>
            </w:r>
          </w:p>
        </w:tc>
      </w:tr>
      <w:tr w:rsidR="00D81711" w:rsidRPr="000D416C" w14:paraId="3846CB35" w14:textId="77777777" w:rsidTr="002B7FB2">
        <w:trPr>
          <w:trHeight w:val="270"/>
        </w:trPr>
        <w:tc>
          <w:tcPr>
            <w:tcW w:w="1412" w:type="dxa"/>
            <w:tcBorders>
              <w:top w:val="nil"/>
              <w:left w:val="single" w:sz="8" w:space="0" w:color="auto"/>
              <w:bottom w:val="single" w:sz="4" w:space="0" w:color="auto"/>
              <w:right w:val="single" w:sz="8" w:space="0" w:color="auto"/>
            </w:tcBorders>
            <w:shd w:val="clear" w:color="auto" w:fill="auto"/>
            <w:vAlign w:val="center"/>
            <w:hideMark/>
          </w:tcPr>
          <w:p w14:paraId="7A861EF2"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71</w:t>
            </w:r>
          </w:p>
        </w:tc>
        <w:tc>
          <w:tcPr>
            <w:tcW w:w="5822" w:type="dxa"/>
            <w:tcBorders>
              <w:top w:val="nil"/>
              <w:left w:val="nil"/>
              <w:bottom w:val="single" w:sz="4" w:space="0" w:color="auto"/>
              <w:right w:val="nil"/>
            </w:tcBorders>
            <w:shd w:val="clear" w:color="000000" w:fill="FFFFFF"/>
            <w:noWrap/>
            <w:vAlign w:val="bottom"/>
            <w:hideMark/>
          </w:tcPr>
          <w:p w14:paraId="065E18F6"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Amortización de Endeudamiento Publico</w:t>
            </w:r>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14:paraId="62F05055" w14:textId="77777777" w:rsidR="00D81711" w:rsidRPr="000D416C" w:rsidRDefault="00D81711" w:rsidP="002B7FB2">
            <w:pPr>
              <w:rPr>
                <w:rFonts w:ascii="Arial" w:eastAsia="Times New Roman" w:hAnsi="Arial" w:cs="Arial"/>
                <w:sz w:val="20"/>
                <w:szCs w:val="20"/>
              </w:rPr>
            </w:pPr>
            <w:r w:rsidRPr="000D416C">
              <w:rPr>
                <w:rFonts w:ascii="Arial" w:eastAsia="Times New Roman" w:hAnsi="Arial" w:cs="Arial"/>
                <w:sz w:val="20"/>
                <w:szCs w:val="20"/>
              </w:rPr>
              <w:t xml:space="preserve"> $       3</w:t>
            </w:r>
            <w:r>
              <w:rPr>
                <w:rFonts w:ascii="Arial" w:eastAsia="Times New Roman" w:hAnsi="Arial" w:cs="Arial"/>
                <w:sz w:val="20"/>
                <w:szCs w:val="20"/>
              </w:rPr>
              <w:t>90,887.80</w:t>
            </w:r>
            <w:r w:rsidRPr="000D416C">
              <w:rPr>
                <w:rFonts w:ascii="Arial" w:eastAsia="Times New Roman" w:hAnsi="Arial" w:cs="Arial"/>
                <w:sz w:val="20"/>
                <w:szCs w:val="20"/>
              </w:rPr>
              <w:t xml:space="preserve"> </w:t>
            </w:r>
          </w:p>
        </w:tc>
      </w:tr>
      <w:tr w:rsidR="00D81711" w:rsidRPr="000D416C" w14:paraId="71A2CFF0" w14:textId="77777777" w:rsidTr="002B7FB2">
        <w:trPr>
          <w:trHeight w:val="330"/>
        </w:trPr>
        <w:tc>
          <w:tcPr>
            <w:tcW w:w="7234" w:type="dxa"/>
            <w:gridSpan w:val="2"/>
            <w:tcBorders>
              <w:top w:val="single" w:sz="8" w:space="0" w:color="auto"/>
              <w:left w:val="single" w:sz="8" w:space="0" w:color="auto"/>
              <w:bottom w:val="single" w:sz="8" w:space="0" w:color="auto"/>
              <w:right w:val="single" w:sz="8" w:space="0" w:color="000000"/>
            </w:tcBorders>
            <w:shd w:val="clear" w:color="000000" w:fill="99CCFF"/>
            <w:noWrap/>
            <w:vAlign w:val="bottom"/>
            <w:hideMark/>
          </w:tcPr>
          <w:p w14:paraId="0EEE938A" w14:textId="77777777" w:rsidR="00D81711" w:rsidRPr="000D416C" w:rsidRDefault="00D81711" w:rsidP="002B7FB2">
            <w:pPr>
              <w:rPr>
                <w:rFonts w:ascii="Arial" w:eastAsia="Times New Roman" w:hAnsi="Arial" w:cs="Arial"/>
                <w:b/>
                <w:bCs/>
              </w:rPr>
            </w:pPr>
            <w:proofErr w:type="gramStart"/>
            <w:r w:rsidRPr="000D416C">
              <w:rPr>
                <w:rFonts w:ascii="Arial" w:eastAsia="Times New Roman" w:hAnsi="Arial" w:cs="Arial"/>
                <w:b/>
                <w:bCs/>
              </w:rPr>
              <w:t>TOTAL</w:t>
            </w:r>
            <w:proofErr w:type="gramEnd"/>
            <w:r w:rsidRPr="000D416C">
              <w:rPr>
                <w:rFonts w:ascii="Arial" w:eastAsia="Times New Roman" w:hAnsi="Arial" w:cs="Arial"/>
                <w:b/>
                <w:bCs/>
              </w:rPr>
              <w:t xml:space="preserve"> EGRESOS PÓR TRANSFERENCIAS</w:t>
            </w:r>
            <w:r>
              <w:rPr>
                <w:rFonts w:ascii="Arial" w:eastAsia="Times New Roman" w:hAnsi="Arial" w:cs="Arial"/>
                <w:b/>
                <w:bCs/>
              </w:rPr>
              <w:t xml:space="preserve"> FODES 75%</w:t>
            </w:r>
          </w:p>
        </w:tc>
        <w:tc>
          <w:tcPr>
            <w:tcW w:w="1980" w:type="dxa"/>
            <w:tcBorders>
              <w:top w:val="nil"/>
              <w:left w:val="nil"/>
              <w:bottom w:val="single" w:sz="8" w:space="0" w:color="auto"/>
              <w:right w:val="single" w:sz="8" w:space="0" w:color="auto"/>
            </w:tcBorders>
            <w:shd w:val="clear" w:color="000000" w:fill="99CCFF"/>
            <w:noWrap/>
            <w:vAlign w:val="bottom"/>
            <w:hideMark/>
          </w:tcPr>
          <w:p w14:paraId="719EBC18"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 xml:space="preserve"> </w:t>
            </w:r>
            <w:proofErr w:type="gramStart"/>
            <w:r w:rsidRPr="000D416C">
              <w:rPr>
                <w:rFonts w:ascii="Arial" w:eastAsia="Times New Roman" w:hAnsi="Arial" w:cs="Arial"/>
                <w:b/>
                <w:bCs/>
              </w:rPr>
              <w:t>$  1</w:t>
            </w:r>
            <w:r>
              <w:rPr>
                <w:rFonts w:ascii="Arial" w:eastAsia="Times New Roman" w:hAnsi="Arial" w:cs="Arial"/>
                <w:b/>
                <w:bCs/>
              </w:rPr>
              <w:t>,069,636.18</w:t>
            </w:r>
            <w:proofErr w:type="gramEnd"/>
            <w:r w:rsidRPr="000D416C">
              <w:rPr>
                <w:rFonts w:ascii="Arial" w:eastAsia="Times New Roman" w:hAnsi="Arial" w:cs="Arial"/>
                <w:b/>
                <w:bCs/>
              </w:rPr>
              <w:t xml:space="preserve"> </w:t>
            </w:r>
          </w:p>
        </w:tc>
      </w:tr>
      <w:tr w:rsidR="00D81711" w:rsidRPr="000D416C" w14:paraId="6289A532" w14:textId="77777777" w:rsidTr="002B7FB2">
        <w:trPr>
          <w:trHeight w:val="330"/>
        </w:trPr>
        <w:tc>
          <w:tcPr>
            <w:tcW w:w="7234" w:type="dxa"/>
            <w:gridSpan w:val="2"/>
            <w:tcBorders>
              <w:top w:val="single" w:sz="8" w:space="0" w:color="auto"/>
              <w:left w:val="single" w:sz="8" w:space="0" w:color="auto"/>
              <w:bottom w:val="single" w:sz="8" w:space="0" w:color="auto"/>
              <w:right w:val="single" w:sz="8" w:space="0" w:color="000000"/>
            </w:tcBorders>
            <w:shd w:val="clear" w:color="000000" w:fill="99CCFF"/>
            <w:noWrap/>
            <w:vAlign w:val="bottom"/>
            <w:hideMark/>
          </w:tcPr>
          <w:p w14:paraId="0E1027B2"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 xml:space="preserve">PRESUPUESTO </w:t>
            </w:r>
            <w:proofErr w:type="gramStart"/>
            <w:r w:rsidRPr="000D416C">
              <w:rPr>
                <w:rFonts w:ascii="Arial" w:eastAsia="Times New Roman" w:hAnsi="Arial" w:cs="Arial"/>
                <w:b/>
                <w:bCs/>
              </w:rPr>
              <w:t>GENERAL  DE</w:t>
            </w:r>
            <w:proofErr w:type="gramEnd"/>
            <w:r w:rsidRPr="000D416C">
              <w:rPr>
                <w:rFonts w:ascii="Arial" w:eastAsia="Times New Roman" w:hAnsi="Arial" w:cs="Arial"/>
                <w:b/>
                <w:bCs/>
              </w:rPr>
              <w:t xml:space="preserve"> EGRESOS 201</w:t>
            </w:r>
            <w:r>
              <w:rPr>
                <w:rFonts w:ascii="Arial" w:eastAsia="Times New Roman" w:hAnsi="Arial" w:cs="Arial"/>
                <w:b/>
                <w:bCs/>
              </w:rPr>
              <w:t>8</w:t>
            </w:r>
          </w:p>
        </w:tc>
        <w:tc>
          <w:tcPr>
            <w:tcW w:w="1980" w:type="dxa"/>
            <w:tcBorders>
              <w:top w:val="single" w:sz="8" w:space="0" w:color="auto"/>
              <w:left w:val="nil"/>
              <w:bottom w:val="single" w:sz="8" w:space="0" w:color="auto"/>
              <w:right w:val="single" w:sz="8" w:space="0" w:color="auto"/>
            </w:tcBorders>
            <w:shd w:val="clear" w:color="000000" w:fill="99CCFF"/>
            <w:noWrap/>
            <w:vAlign w:val="bottom"/>
            <w:hideMark/>
          </w:tcPr>
          <w:p w14:paraId="1CCF94BC" w14:textId="77777777" w:rsidR="00D81711" w:rsidRPr="000D416C" w:rsidRDefault="00D81711" w:rsidP="002B7FB2">
            <w:pPr>
              <w:rPr>
                <w:rFonts w:ascii="Arial" w:eastAsia="Times New Roman" w:hAnsi="Arial" w:cs="Arial"/>
                <w:b/>
                <w:bCs/>
              </w:rPr>
            </w:pPr>
            <w:r w:rsidRPr="000D416C">
              <w:rPr>
                <w:rFonts w:ascii="Arial" w:eastAsia="Times New Roman" w:hAnsi="Arial" w:cs="Arial"/>
                <w:b/>
                <w:bCs/>
              </w:rPr>
              <w:t xml:space="preserve"> </w:t>
            </w:r>
            <w:proofErr w:type="gramStart"/>
            <w:r w:rsidRPr="000D416C">
              <w:rPr>
                <w:rFonts w:ascii="Arial" w:eastAsia="Times New Roman" w:hAnsi="Arial" w:cs="Arial"/>
                <w:b/>
                <w:bCs/>
              </w:rPr>
              <w:t>$  2</w:t>
            </w:r>
            <w:r>
              <w:rPr>
                <w:rFonts w:ascii="Arial" w:eastAsia="Times New Roman" w:hAnsi="Arial" w:cs="Arial"/>
                <w:b/>
                <w:bCs/>
              </w:rPr>
              <w:t>,569,369.77</w:t>
            </w:r>
            <w:proofErr w:type="gramEnd"/>
            <w:r w:rsidRPr="000D416C">
              <w:rPr>
                <w:rFonts w:ascii="Arial" w:eastAsia="Times New Roman" w:hAnsi="Arial" w:cs="Arial"/>
                <w:b/>
                <w:bCs/>
              </w:rPr>
              <w:t xml:space="preserve"> </w:t>
            </w:r>
          </w:p>
        </w:tc>
      </w:tr>
    </w:tbl>
    <w:p w14:paraId="55935225" w14:textId="77777777" w:rsidR="00D81711" w:rsidRDefault="00D81711" w:rsidP="00D81711">
      <w:pPr>
        <w:pStyle w:val="Cuerpodeltexto20"/>
        <w:shd w:val="clear" w:color="auto" w:fill="auto"/>
        <w:spacing w:before="0" w:line="240" w:lineRule="auto"/>
        <w:ind w:firstLine="0"/>
      </w:pPr>
    </w:p>
    <w:p w14:paraId="0FC32D43" w14:textId="77777777" w:rsidR="00D81711" w:rsidRDefault="00D81711" w:rsidP="00D81711">
      <w:pPr>
        <w:pStyle w:val="Cuerpodeltexto20"/>
        <w:shd w:val="clear" w:color="auto" w:fill="auto"/>
        <w:spacing w:before="0" w:after="352" w:line="240" w:lineRule="auto"/>
        <w:ind w:right="840" w:firstLine="0"/>
      </w:pPr>
      <w:r>
        <w:t xml:space="preserve">El presente presupuesto se </w:t>
      </w:r>
      <w:proofErr w:type="gramStart"/>
      <w:r>
        <w:t>aplicara</w:t>
      </w:r>
      <w:proofErr w:type="gramEnd"/>
      <w:r>
        <w:t xml:space="preserve"> bajo la modalidad de AREAS DE GESTION, a fin de facilitar el cumplimiento de la técnica del registro de los hechos económicos, de la Contabilidad Gubernamental.</w:t>
      </w:r>
    </w:p>
    <w:p w14:paraId="4DAC1252" w14:textId="77777777" w:rsidR="00D81711" w:rsidRDefault="00D81711" w:rsidP="00D81711">
      <w:pPr>
        <w:pStyle w:val="Ttulo40"/>
        <w:keepNext/>
        <w:keepLines/>
        <w:shd w:val="clear" w:color="auto" w:fill="auto"/>
        <w:spacing w:after="0" w:line="274" w:lineRule="exact"/>
        <w:ind w:left="580" w:firstLine="0"/>
        <w:jc w:val="center"/>
      </w:pPr>
      <w:r>
        <w:lastRenderedPageBreak/>
        <w:t>ESTRUCTURA PRESUPUESTARIA BASICA</w:t>
      </w:r>
      <w:r>
        <w:br/>
        <w:t>ALCALDÍA MUNICIPAL DE SAN RAFAEL CEDROS DEPARTAMENTO DE CUSCATLÁN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88"/>
        <w:gridCol w:w="3235"/>
        <w:gridCol w:w="5069"/>
      </w:tblGrid>
      <w:tr w:rsidR="00D81711" w14:paraId="13EE8C31" w14:textId="77777777" w:rsidTr="002B7FB2">
        <w:trPr>
          <w:trHeight w:hRule="exact" w:val="552"/>
          <w:jc w:val="center"/>
        </w:trPr>
        <w:tc>
          <w:tcPr>
            <w:tcW w:w="1488" w:type="dxa"/>
            <w:tcBorders>
              <w:top w:val="single" w:sz="4" w:space="0" w:color="auto"/>
            </w:tcBorders>
            <w:shd w:val="clear" w:color="auto" w:fill="FFFFFF"/>
          </w:tcPr>
          <w:p w14:paraId="5D47A95B" w14:textId="77777777" w:rsidR="00D81711" w:rsidRDefault="00D81711" w:rsidP="002B7FB2">
            <w:pPr>
              <w:pStyle w:val="Cuerpodeltexto20"/>
              <w:framePr w:w="9792" w:wrap="notBeside" w:vAnchor="text" w:hAnchor="text" w:xAlign="center" w:y="1"/>
              <w:shd w:val="clear" w:color="auto" w:fill="auto"/>
              <w:spacing w:before="0" w:line="259" w:lineRule="exact"/>
              <w:ind w:firstLine="0"/>
            </w:pPr>
            <w:r>
              <w:rPr>
                <w:rStyle w:val="Cuerpodeltexto211pto"/>
              </w:rPr>
              <w:t xml:space="preserve">Unid. Línea </w:t>
            </w:r>
            <w:proofErr w:type="spellStart"/>
            <w:r>
              <w:rPr>
                <w:rStyle w:val="Cuerpodeltexto211pto"/>
              </w:rPr>
              <w:t>Presu</w:t>
            </w:r>
            <w:proofErr w:type="spellEnd"/>
            <w:r>
              <w:rPr>
                <w:rStyle w:val="Cuerpodeltexto211pto"/>
              </w:rPr>
              <w:t>.          Traba.</w:t>
            </w:r>
          </w:p>
        </w:tc>
        <w:tc>
          <w:tcPr>
            <w:tcW w:w="3235" w:type="dxa"/>
            <w:tcBorders>
              <w:top w:val="single" w:sz="4" w:space="0" w:color="auto"/>
            </w:tcBorders>
            <w:shd w:val="clear" w:color="auto" w:fill="FFFFFF"/>
          </w:tcPr>
          <w:p w14:paraId="2138F289" w14:textId="77777777" w:rsidR="00D81711" w:rsidRDefault="00D81711" w:rsidP="002B7FB2">
            <w:pPr>
              <w:pStyle w:val="Cuerpodeltexto20"/>
              <w:framePr w:w="9792" w:wrap="notBeside" w:vAnchor="text" w:hAnchor="text" w:xAlign="center" w:y="1"/>
              <w:shd w:val="clear" w:color="auto" w:fill="auto"/>
              <w:spacing w:before="0" w:line="220" w:lineRule="exact"/>
              <w:ind w:firstLine="0"/>
              <w:jc w:val="center"/>
            </w:pPr>
            <w:r>
              <w:rPr>
                <w:rStyle w:val="Cuerpodeltexto211pto"/>
              </w:rPr>
              <w:t>CONCEPTO</w:t>
            </w:r>
          </w:p>
        </w:tc>
        <w:tc>
          <w:tcPr>
            <w:tcW w:w="5069" w:type="dxa"/>
            <w:tcBorders>
              <w:top w:val="single" w:sz="4" w:space="0" w:color="auto"/>
            </w:tcBorders>
            <w:shd w:val="clear" w:color="auto" w:fill="FFFFFF"/>
          </w:tcPr>
          <w:p w14:paraId="20BD2985" w14:textId="77777777" w:rsidR="00D81711" w:rsidRDefault="00D81711" w:rsidP="002B7FB2">
            <w:pPr>
              <w:pStyle w:val="Cuerpodeltexto20"/>
              <w:framePr w:w="9792" w:wrap="notBeside" w:vAnchor="text" w:hAnchor="text" w:xAlign="center" w:y="1"/>
              <w:shd w:val="clear" w:color="auto" w:fill="auto"/>
              <w:spacing w:before="0" w:line="220" w:lineRule="exact"/>
              <w:ind w:firstLine="0"/>
              <w:jc w:val="center"/>
            </w:pPr>
            <w:r>
              <w:rPr>
                <w:rStyle w:val="Cuerpodeltexto211pto"/>
              </w:rPr>
              <w:t>COMPOSICION.</w:t>
            </w:r>
          </w:p>
        </w:tc>
      </w:tr>
      <w:tr w:rsidR="00D81711" w14:paraId="02689A00" w14:textId="77777777" w:rsidTr="002B7FB2">
        <w:trPr>
          <w:trHeight w:hRule="exact" w:val="514"/>
          <w:jc w:val="center"/>
        </w:trPr>
        <w:tc>
          <w:tcPr>
            <w:tcW w:w="1488" w:type="dxa"/>
            <w:tcBorders>
              <w:top w:val="single" w:sz="4" w:space="0" w:color="auto"/>
            </w:tcBorders>
            <w:shd w:val="clear" w:color="auto" w:fill="FFFFFF"/>
            <w:vAlign w:val="center"/>
          </w:tcPr>
          <w:p w14:paraId="4184E21B" w14:textId="77777777" w:rsidR="00D81711" w:rsidRDefault="00D81711" w:rsidP="002B7FB2">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01</w:t>
            </w:r>
          </w:p>
        </w:tc>
        <w:tc>
          <w:tcPr>
            <w:tcW w:w="3235" w:type="dxa"/>
            <w:tcBorders>
              <w:top w:val="single" w:sz="4" w:space="0" w:color="auto"/>
            </w:tcBorders>
            <w:shd w:val="clear" w:color="auto" w:fill="FFFFFF"/>
          </w:tcPr>
          <w:p w14:paraId="21E30964" w14:textId="77777777" w:rsidR="00D81711" w:rsidRDefault="00D81711" w:rsidP="002B7FB2">
            <w:pPr>
              <w:pStyle w:val="Cuerpodeltexto20"/>
              <w:framePr w:w="9792" w:wrap="notBeside" w:vAnchor="text" w:hAnchor="text" w:xAlign="center" w:y="1"/>
              <w:shd w:val="clear" w:color="auto" w:fill="auto"/>
              <w:spacing w:before="0" w:line="254" w:lineRule="exact"/>
              <w:ind w:firstLine="0"/>
            </w:pPr>
            <w:r>
              <w:rPr>
                <w:rStyle w:val="Cuerpodeltexto211pto"/>
              </w:rPr>
              <w:t>DIRECCIÓN Y ADMON MUNICIPAL.</w:t>
            </w:r>
          </w:p>
        </w:tc>
        <w:tc>
          <w:tcPr>
            <w:tcW w:w="5069" w:type="dxa"/>
            <w:tcBorders>
              <w:top w:val="single" w:sz="4" w:space="0" w:color="auto"/>
            </w:tcBorders>
            <w:shd w:val="clear" w:color="auto" w:fill="FFFFFF"/>
          </w:tcPr>
          <w:p w14:paraId="1DEC042B" w14:textId="77777777" w:rsidR="00D81711" w:rsidRDefault="00D81711" w:rsidP="002B7FB2">
            <w:pPr>
              <w:framePr w:w="9792" w:wrap="notBeside" w:vAnchor="text" w:hAnchor="text" w:xAlign="center" w:y="1"/>
              <w:rPr>
                <w:sz w:val="10"/>
                <w:szCs w:val="10"/>
              </w:rPr>
            </w:pPr>
          </w:p>
        </w:tc>
      </w:tr>
      <w:tr w:rsidR="00D81711" w14:paraId="6CF53BDD" w14:textId="77777777" w:rsidTr="002B7FB2">
        <w:trPr>
          <w:trHeight w:hRule="exact" w:val="504"/>
          <w:jc w:val="center"/>
        </w:trPr>
        <w:tc>
          <w:tcPr>
            <w:tcW w:w="1488" w:type="dxa"/>
            <w:shd w:val="clear" w:color="auto" w:fill="FFFFFF"/>
            <w:vAlign w:val="center"/>
          </w:tcPr>
          <w:p w14:paraId="01E8A435" w14:textId="77777777" w:rsidR="00D81711" w:rsidRDefault="00D81711" w:rsidP="002B7FB2">
            <w:pPr>
              <w:pStyle w:val="Cuerpodeltexto20"/>
              <w:framePr w:w="9792" w:wrap="notBeside" w:vAnchor="text" w:hAnchor="text" w:xAlign="center" w:y="1"/>
              <w:shd w:val="clear" w:color="auto" w:fill="auto"/>
              <w:spacing w:before="0" w:line="360" w:lineRule="auto"/>
              <w:ind w:right="180" w:firstLine="0"/>
              <w:jc w:val="right"/>
            </w:pPr>
            <w:r>
              <w:rPr>
                <w:rStyle w:val="Cuerpodeltexto211pto"/>
              </w:rPr>
              <w:t>0101</w:t>
            </w:r>
          </w:p>
        </w:tc>
        <w:tc>
          <w:tcPr>
            <w:tcW w:w="3235" w:type="dxa"/>
            <w:shd w:val="clear" w:color="auto" w:fill="FFFFFF"/>
          </w:tcPr>
          <w:p w14:paraId="54F02D31" w14:textId="77777777" w:rsidR="00D81711" w:rsidRDefault="00D81711" w:rsidP="002B7FB2">
            <w:pPr>
              <w:pStyle w:val="Cuerpodeltexto20"/>
              <w:framePr w:w="9792" w:wrap="notBeside" w:vAnchor="text" w:hAnchor="text" w:xAlign="center" w:y="1"/>
              <w:shd w:val="clear" w:color="auto" w:fill="auto"/>
              <w:spacing w:before="0" w:line="220" w:lineRule="exact"/>
              <w:ind w:firstLine="0"/>
              <w:rPr>
                <w:rStyle w:val="Cuerpodeltexto211pto"/>
              </w:rPr>
            </w:pPr>
          </w:p>
          <w:p w14:paraId="1D029A86" w14:textId="77777777" w:rsidR="00D81711" w:rsidRDefault="00D81711" w:rsidP="002B7FB2">
            <w:pPr>
              <w:pStyle w:val="Cuerpodeltexto20"/>
              <w:framePr w:w="9792" w:wrap="notBeside" w:vAnchor="text" w:hAnchor="text" w:xAlign="center" w:y="1"/>
              <w:shd w:val="clear" w:color="auto" w:fill="auto"/>
              <w:spacing w:before="0" w:line="220" w:lineRule="exact"/>
              <w:ind w:firstLine="0"/>
            </w:pPr>
            <w:r>
              <w:rPr>
                <w:rStyle w:val="Cuerpodeltexto211pto"/>
              </w:rPr>
              <w:t>Dirección y Administración Superior</w:t>
            </w:r>
          </w:p>
        </w:tc>
        <w:tc>
          <w:tcPr>
            <w:tcW w:w="5069" w:type="dxa"/>
            <w:shd w:val="clear" w:color="auto" w:fill="FFFFFF"/>
            <w:vAlign w:val="bottom"/>
          </w:tcPr>
          <w:p w14:paraId="07EEBDD5" w14:textId="77777777" w:rsidR="00D81711" w:rsidRDefault="00D81711" w:rsidP="002B7FB2">
            <w:pPr>
              <w:pStyle w:val="Cuerpodeltexto20"/>
              <w:framePr w:w="9792" w:wrap="notBeside" w:vAnchor="text" w:hAnchor="text" w:xAlign="center" w:y="1"/>
              <w:shd w:val="clear" w:color="auto" w:fill="auto"/>
              <w:spacing w:before="0" w:line="250" w:lineRule="exact"/>
              <w:ind w:firstLine="0"/>
            </w:pPr>
            <w:r>
              <w:rPr>
                <w:rStyle w:val="Cuerpodeltexto211pto"/>
              </w:rPr>
              <w:t xml:space="preserve">Concejo, </w:t>
            </w:r>
            <w:proofErr w:type="gramStart"/>
            <w:r>
              <w:rPr>
                <w:rStyle w:val="Cuerpodeltexto211pto"/>
              </w:rPr>
              <w:t>Alcalde</w:t>
            </w:r>
            <w:proofErr w:type="gramEnd"/>
            <w:r>
              <w:rPr>
                <w:rStyle w:val="Cuerpodeltexto211pto"/>
              </w:rPr>
              <w:t xml:space="preserve">, Secretaria, Sindicatura, </w:t>
            </w:r>
            <w:proofErr w:type="spellStart"/>
            <w:r>
              <w:rPr>
                <w:rStyle w:val="Cuerpodeltexto211pto"/>
              </w:rPr>
              <w:t>Auditoria</w:t>
            </w:r>
            <w:proofErr w:type="spellEnd"/>
            <w:r>
              <w:rPr>
                <w:rStyle w:val="Cuerpodeltexto211pto"/>
              </w:rPr>
              <w:t xml:space="preserve"> interna, Gerencias, Asesoría Jurídica.</w:t>
            </w:r>
          </w:p>
        </w:tc>
      </w:tr>
      <w:tr w:rsidR="00D81711" w14:paraId="6D634E61" w14:textId="77777777" w:rsidTr="002B7FB2">
        <w:trPr>
          <w:trHeight w:hRule="exact" w:val="254"/>
          <w:jc w:val="center"/>
        </w:trPr>
        <w:tc>
          <w:tcPr>
            <w:tcW w:w="1488" w:type="dxa"/>
            <w:shd w:val="clear" w:color="auto" w:fill="FFFFFF"/>
            <w:vAlign w:val="bottom"/>
          </w:tcPr>
          <w:p w14:paraId="170682ED" w14:textId="77777777" w:rsidR="00D81711" w:rsidRDefault="00D81711" w:rsidP="002B7FB2">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0102</w:t>
            </w:r>
          </w:p>
        </w:tc>
        <w:tc>
          <w:tcPr>
            <w:tcW w:w="3235" w:type="dxa"/>
            <w:shd w:val="clear" w:color="auto" w:fill="FFFFFF"/>
            <w:vAlign w:val="bottom"/>
          </w:tcPr>
          <w:p w14:paraId="6FD97877" w14:textId="77777777" w:rsidR="00D81711" w:rsidRDefault="00D81711" w:rsidP="002B7FB2">
            <w:pPr>
              <w:pStyle w:val="Cuerpodeltexto20"/>
              <w:framePr w:w="9792" w:wrap="notBeside" w:vAnchor="text" w:hAnchor="text" w:xAlign="center" w:y="1"/>
              <w:shd w:val="clear" w:color="auto" w:fill="auto"/>
              <w:spacing w:before="0" w:line="276" w:lineRule="auto"/>
              <w:ind w:firstLine="0"/>
            </w:pPr>
            <w:r>
              <w:rPr>
                <w:rStyle w:val="Cuerpodeltexto211pto"/>
              </w:rPr>
              <w:t>Administración Financiera y</w:t>
            </w:r>
          </w:p>
        </w:tc>
        <w:tc>
          <w:tcPr>
            <w:tcW w:w="5069" w:type="dxa"/>
            <w:shd w:val="clear" w:color="auto" w:fill="FFFFFF"/>
            <w:vAlign w:val="bottom"/>
          </w:tcPr>
          <w:p w14:paraId="04EF5A2E" w14:textId="77777777" w:rsidR="00D81711" w:rsidRDefault="00D81711" w:rsidP="002B7FB2">
            <w:pPr>
              <w:pStyle w:val="Cuerpodeltexto20"/>
              <w:framePr w:w="9792" w:wrap="notBeside" w:vAnchor="text" w:hAnchor="text" w:xAlign="center" w:y="1"/>
              <w:shd w:val="clear" w:color="auto" w:fill="auto"/>
              <w:spacing w:before="0" w:line="276" w:lineRule="auto"/>
              <w:ind w:firstLine="0"/>
            </w:pPr>
            <w:r>
              <w:rPr>
                <w:rStyle w:val="Cuerpodeltexto211pto"/>
              </w:rPr>
              <w:t>UACI, Tesorería, Contabilidad, Catastro, Cuentas Corrientes,</w:t>
            </w:r>
          </w:p>
        </w:tc>
      </w:tr>
      <w:tr w:rsidR="00D81711" w14:paraId="41CD0D41" w14:textId="77777777" w:rsidTr="002B7FB2">
        <w:trPr>
          <w:trHeight w:hRule="exact" w:val="581"/>
          <w:jc w:val="center"/>
        </w:trPr>
        <w:tc>
          <w:tcPr>
            <w:tcW w:w="1488" w:type="dxa"/>
            <w:shd w:val="clear" w:color="auto" w:fill="FFFFFF"/>
          </w:tcPr>
          <w:p w14:paraId="15C2DDDF" w14:textId="77777777" w:rsidR="00D81711" w:rsidRDefault="00D81711" w:rsidP="002B7FB2">
            <w:pPr>
              <w:framePr w:w="9792" w:wrap="notBeside" w:vAnchor="text" w:hAnchor="text" w:xAlign="center" w:y="1"/>
              <w:rPr>
                <w:sz w:val="10"/>
                <w:szCs w:val="10"/>
              </w:rPr>
            </w:pPr>
          </w:p>
          <w:p w14:paraId="6FC66696" w14:textId="77777777" w:rsidR="00D81711" w:rsidRDefault="00D81711" w:rsidP="002B7FB2">
            <w:pPr>
              <w:framePr w:w="9792" w:wrap="notBeside" w:vAnchor="text" w:hAnchor="text" w:xAlign="center" w:y="1"/>
              <w:rPr>
                <w:sz w:val="10"/>
                <w:szCs w:val="10"/>
              </w:rPr>
            </w:pPr>
          </w:p>
          <w:p w14:paraId="295A79A3" w14:textId="77777777" w:rsidR="00D81711" w:rsidRDefault="00D81711" w:rsidP="002B7FB2">
            <w:pPr>
              <w:framePr w:w="9792" w:wrap="notBeside" w:vAnchor="text" w:hAnchor="text" w:xAlign="center" w:y="1"/>
              <w:rPr>
                <w:sz w:val="10"/>
                <w:szCs w:val="10"/>
              </w:rPr>
            </w:pPr>
          </w:p>
        </w:tc>
        <w:tc>
          <w:tcPr>
            <w:tcW w:w="3235" w:type="dxa"/>
            <w:shd w:val="clear" w:color="auto" w:fill="FFFFFF"/>
            <w:vAlign w:val="bottom"/>
          </w:tcPr>
          <w:p w14:paraId="0EF9207C" w14:textId="77777777" w:rsidR="00D81711" w:rsidRDefault="00D81711" w:rsidP="002B7FB2">
            <w:pPr>
              <w:pStyle w:val="Cuerpodeltexto20"/>
              <w:framePr w:w="9792" w:wrap="notBeside" w:vAnchor="text" w:hAnchor="text" w:xAlign="center" w:y="1"/>
              <w:shd w:val="clear" w:color="auto" w:fill="auto"/>
              <w:spacing w:before="0" w:line="276" w:lineRule="auto"/>
              <w:ind w:firstLine="0"/>
            </w:pPr>
            <w:r>
              <w:rPr>
                <w:rStyle w:val="Cuerpodeltexto211pto"/>
              </w:rPr>
              <w:t>Tributaria</w:t>
            </w:r>
          </w:p>
        </w:tc>
        <w:tc>
          <w:tcPr>
            <w:tcW w:w="5069" w:type="dxa"/>
            <w:shd w:val="clear" w:color="auto" w:fill="FFFFFF"/>
            <w:vAlign w:val="bottom"/>
          </w:tcPr>
          <w:p w14:paraId="065FE65B" w14:textId="77777777" w:rsidR="00D81711" w:rsidRPr="008F1D70" w:rsidRDefault="00D81711" w:rsidP="002B7FB2">
            <w:pPr>
              <w:pStyle w:val="Cuerpodeltexto20"/>
              <w:framePr w:w="9792" w:wrap="notBeside" w:vAnchor="text" w:hAnchor="text" w:xAlign="center" w:y="1"/>
              <w:shd w:val="clear" w:color="auto" w:fill="auto"/>
              <w:spacing w:before="0" w:line="276" w:lineRule="auto"/>
              <w:ind w:firstLine="0"/>
              <w:rPr>
                <w:rStyle w:val="Cuerpodeltexto211pto"/>
              </w:rPr>
            </w:pPr>
            <w:r w:rsidRPr="008F1D70">
              <w:rPr>
                <w:rStyle w:val="Cuerpodeltexto211pto"/>
              </w:rPr>
              <w:t>Recuperación de Mora, Recursos Humanos, Activo Fijo,</w:t>
            </w:r>
          </w:p>
          <w:p w14:paraId="2814D21B" w14:textId="77777777" w:rsidR="00D81711" w:rsidRPr="008F1D70" w:rsidRDefault="00D81711" w:rsidP="002B7FB2">
            <w:pPr>
              <w:pStyle w:val="Cuerpodeltexto20"/>
              <w:framePr w:w="9792" w:wrap="notBeside" w:vAnchor="text" w:hAnchor="text" w:xAlign="center" w:y="1"/>
              <w:shd w:val="clear" w:color="auto" w:fill="auto"/>
              <w:spacing w:before="0" w:line="276" w:lineRule="auto"/>
              <w:ind w:firstLine="0"/>
              <w:rPr>
                <w:sz w:val="22"/>
                <w:szCs w:val="22"/>
              </w:rPr>
            </w:pPr>
            <w:r w:rsidRPr="008F1D70">
              <w:rPr>
                <w:sz w:val="22"/>
                <w:szCs w:val="22"/>
              </w:rPr>
              <w:t>Informática</w:t>
            </w:r>
          </w:p>
        </w:tc>
      </w:tr>
      <w:tr w:rsidR="00D81711" w14:paraId="0D55D76A" w14:textId="77777777" w:rsidTr="002B7FB2">
        <w:trPr>
          <w:trHeight w:hRule="exact" w:val="417"/>
          <w:jc w:val="center"/>
        </w:trPr>
        <w:tc>
          <w:tcPr>
            <w:tcW w:w="1488" w:type="dxa"/>
            <w:shd w:val="clear" w:color="auto" w:fill="FFFFFF"/>
            <w:vAlign w:val="bottom"/>
          </w:tcPr>
          <w:p w14:paraId="72826056" w14:textId="77777777" w:rsidR="00D81711" w:rsidRDefault="00D81711" w:rsidP="002B7FB2">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02</w:t>
            </w:r>
          </w:p>
        </w:tc>
        <w:tc>
          <w:tcPr>
            <w:tcW w:w="3235" w:type="dxa"/>
            <w:shd w:val="clear" w:color="auto" w:fill="FFFFFF"/>
          </w:tcPr>
          <w:p w14:paraId="0EB6A866" w14:textId="77777777" w:rsidR="00D81711" w:rsidRDefault="00D81711" w:rsidP="002B7FB2">
            <w:pPr>
              <w:pStyle w:val="Cuerpodeltexto20"/>
              <w:framePr w:w="9792" w:wrap="notBeside" w:vAnchor="text" w:hAnchor="text" w:xAlign="center" w:y="1"/>
              <w:shd w:val="clear" w:color="auto" w:fill="auto"/>
              <w:spacing w:before="0" w:line="220" w:lineRule="exact"/>
              <w:ind w:firstLine="0"/>
              <w:rPr>
                <w:rStyle w:val="Cuerpodeltexto211pto"/>
              </w:rPr>
            </w:pPr>
          </w:p>
          <w:p w14:paraId="10670CED" w14:textId="77777777" w:rsidR="00D81711" w:rsidRDefault="00D81711" w:rsidP="002B7FB2">
            <w:pPr>
              <w:pStyle w:val="Cuerpodeltexto20"/>
              <w:framePr w:w="9792" w:wrap="notBeside" w:vAnchor="text" w:hAnchor="text" w:xAlign="center" w:y="1"/>
              <w:shd w:val="clear" w:color="auto" w:fill="auto"/>
              <w:spacing w:before="0" w:line="220" w:lineRule="exact"/>
              <w:ind w:firstLine="0"/>
            </w:pPr>
            <w:r>
              <w:rPr>
                <w:rStyle w:val="Cuerpodeltexto211pto"/>
              </w:rPr>
              <w:t>SERVICIOS MUNICIPALES.</w:t>
            </w:r>
          </w:p>
        </w:tc>
        <w:tc>
          <w:tcPr>
            <w:tcW w:w="5069" w:type="dxa"/>
            <w:shd w:val="clear" w:color="auto" w:fill="FFFFFF"/>
          </w:tcPr>
          <w:p w14:paraId="5C679898" w14:textId="77777777" w:rsidR="00D81711" w:rsidRPr="008F1D70" w:rsidRDefault="00D81711" w:rsidP="002B7FB2">
            <w:pPr>
              <w:framePr w:w="9792" w:wrap="notBeside" w:vAnchor="text" w:hAnchor="text" w:xAlign="center" w:y="1"/>
            </w:pPr>
          </w:p>
        </w:tc>
      </w:tr>
      <w:tr w:rsidR="00D81711" w14:paraId="0D4D0AFB" w14:textId="77777777" w:rsidTr="002B7FB2">
        <w:trPr>
          <w:trHeight w:hRule="exact" w:val="250"/>
          <w:jc w:val="center"/>
        </w:trPr>
        <w:tc>
          <w:tcPr>
            <w:tcW w:w="1488" w:type="dxa"/>
            <w:shd w:val="clear" w:color="auto" w:fill="FFFFFF"/>
            <w:vAlign w:val="bottom"/>
          </w:tcPr>
          <w:p w14:paraId="3135A8F8" w14:textId="77777777" w:rsidR="00D81711" w:rsidRDefault="00D81711" w:rsidP="002B7FB2">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0201</w:t>
            </w:r>
          </w:p>
        </w:tc>
        <w:tc>
          <w:tcPr>
            <w:tcW w:w="3235" w:type="dxa"/>
            <w:shd w:val="clear" w:color="auto" w:fill="FFFFFF"/>
          </w:tcPr>
          <w:p w14:paraId="729FF30E" w14:textId="77777777" w:rsidR="00D81711" w:rsidRDefault="00D81711" w:rsidP="002B7FB2">
            <w:pPr>
              <w:pStyle w:val="Cuerpodeltexto20"/>
              <w:framePr w:w="9792" w:wrap="notBeside" w:vAnchor="text" w:hAnchor="text" w:xAlign="center" w:y="1"/>
              <w:shd w:val="clear" w:color="auto" w:fill="auto"/>
              <w:spacing w:before="0" w:line="220" w:lineRule="exact"/>
              <w:ind w:firstLine="0"/>
            </w:pPr>
            <w:r>
              <w:rPr>
                <w:rStyle w:val="Cuerpodeltexto211pto"/>
              </w:rPr>
              <w:t>Servicios Internos</w:t>
            </w:r>
          </w:p>
        </w:tc>
        <w:tc>
          <w:tcPr>
            <w:tcW w:w="5069" w:type="dxa"/>
            <w:shd w:val="clear" w:color="auto" w:fill="FFFFFF"/>
          </w:tcPr>
          <w:p w14:paraId="7D3C4C6E" w14:textId="77777777" w:rsidR="00D81711" w:rsidRDefault="00D81711" w:rsidP="002B7FB2">
            <w:pPr>
              <w:pStyle w:val="Cuerpodeltexto20"/>
              <w:framePr w:w="9792" w:wrap="notBeside" w:vAnchor="text" w:hAnchor="text" w:xAlign="center" w:y="1"/>
              <w:shd w:val="clear" w:color="auto" w:fill="auto"/>
              <w:spacing w:before="0" w:line="220" w:lineRule="exact"/>
              <w:ind w:firstLine="0"/>
            </w:pPr>
            <w:r>
              <w:rPr>
                <w:rStyle w:val="Cuerpodeltexto211pto"/>
              </w:rPr>
              <w:t>Registro del Estado Familiar y CAM.</w:t>
            </w:r>
          </w:p>
        </w:tc>
      </w:tr>
      <w:tr w:rsidR="00D81711" w14:paraId="7FF62E3E" w14:textId="77777777" w:rsidTr="002B7FB2">
        <w:trPr>
          <w:trHeight w:hRule="exact" w:val="787"/>
          <w:jc w:val="center"/>
        </w:trPr>
        <w:tc>
          <w:tcPr>
            <w:tcW w:w="1488" w:type="dxa"/>
            <w:tcBorders>
              <w:bottom w:val="single" w:sz="4" w:space="0" w:color="auto"/>
            </w:tcBorders>
            <w:shd w:val="clear" w:color="auto" w:fill="FFFFFF"/>
          </w:tcPr>
          <w:p w14:paraId="5FAAEBC4" w14:textId="77777777" w:rsidR="00D81711" w:rsidRDefault="00D81711" w:rsidP="002B7FB2">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0202</w:t>
            </w:r>
          </w:p>
        </w:tc>
        <w:tc>
          <w:tcPr>
            <w:tcW w:w="3235" w:type="dxa"/>
            <w:tcBorders>
              <w:bottom w:val="single" w:sz="4" w:space="0" w:color="auto"/>
            </w:tcBorders>
            <w:shd w:val="clear" w:color="auto" w:fill="FFFFFF"/>
          </w:tcPr>
          <w:p w14:paraId="3B239AF7" w14:textId="77777777" w:rsidR="00D81711" w:rsidRDefault="00D81711" w:rsidP="002B7FB2">
            <w:pPr>
              <w:pStyle w:val="Cuerpodeltexto20"/>
              <w:framePr w:w="9792" w:wrap="notBeside" w:vAnchor="text" w:hAnchor="text" w:xAlign="center" w:y="1"/>
              <w:shd w:val="clear" w:color="auto" w:fill="auto"/>
              <w:spacing w:before="0" w:line="220" w:lineRule="exact"/>
              <w:ind w:firstLine="0"/>
            </w:pPr>
            <w:r>
              <w:rPr>
                <w:rStyle w:val="Cuerpodeltexto211pto"/>
              </w:rPr>
              <w:t>Servicios Externos</w:t>
            </w:r>
          </w:p>
        </w:tc>
        <w:tc>
          <w:tcPr>
            <w:tcW w:w="5069" w:type="dxa"/>
            <w:tcBorders>
              <w:bottom w:val="single" w:sz="4" w:space="0" w:color="auto"/>
            </w:tcBorders>
            <w:shd w:val="clear" w:color="auto" w:fill="FFFFFF"/>
          </w:tcPr>
          <w:p w14:paraId="5FFCCA9F" w14:textId="77777777" w:rsidR="00D81711" w:rsidRDefault="00D81711" w:rsidP="002B7FB2">
            <w:pPr>
              <w:pStyle w:val="Cuerpodeltexto20"/>
              <w:framePr w:w="9792" w:wrap="notBeside" w:vAnchor="text" w:hAnchor="text" w:xAlign="center" w:y="1"/>
              <w:shd w:val="clear" w:color="auto" w:fill="auto"/>
              <w:spacing w:before="0" w:line="250" w:lineRule="exact"/>
              <w:ind w:firstLine="0"/>
            </w:pPr>
            <w:r>
              <w:rPr>
                <w:rStyle w:val="Cuerpodeltexto211pto"/>
              </w:rPr>
              <w:t>Servicios Generales, Comunicaciones y promoción social, cementerios, Parques, Mercados, Clínicas, Tiangue, Aseo, Alumbrado Público, Agua Potable.</w:t>
            </w:r>
          </w:p>
        </w:tc>
      </w:tr>
    </w:tbl>
    <w:p w14:paraId="225903BA" w14:textId="77777777" w:rsidR="00D81711" w:rsidRDefault="00D81711" w:rsidP="00D81711">
      <w:pPr>
        <w:framePr w:w="9792" w:wrap="notBeside" w:vAnchor="text" w:hAnchor="text" w:xAlign="center" w:y="1"/>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758"/>
        <w:gridCol w:w="2112"/>
        <w:gridCol w:w="6134"/>
      </w:tblGrid>
      <w:tr w:rsidR="00D81711" w14:paraId="024AB7F3" w14:textId="77777777" w:rsidTr="002B7FB2">
        <w:trPr>
          <w:trHeight w:hRule="exact" w:val="571"/>
          <w:jc w:val="center"/>
        </w:trPr>
        <w:tc>
          <w:tcPr>
            <w:tcW w:w="797" w:type="dxa"/>
            <w:tcBorders>
              <w:top w:val="single" w:sz="4" w:space="0" w:color="auto"/>
            </w:tcBorders>
            <w:shd w:val="clear" w:color="auto" w:fill="FFFFFF"/>
          </w:tcPr>
          <w:p w14:paraId="4BF0AC25" w14:textId="77777777" w:rsidR="00D81711" w:rsidRDefault="00D81711" w:rsidP="002B7FB2">
            <w:pPr>
              <w:pStyle w:val="Cuerpodeltexto20"/>
              <w:framePr w:w="9802" w:wrap="notBeside" w:vAnchor="text" w:hAnchor="page" w:x="1321" w:y="4069"/>
              <w:shd w:val="clear" w:color="auto" w:fill="auto"/>
              <w:spacing w:before="0" w:after="60" w:line="220" w:lineRule="exact"/>
              <w:ind w:firstLine="0"/>
              <w:jc w:val="left"/>
            </w:pPr>
            <w:r>
              <w:rPr>
                <w:rStyle w:val="Cuerpodeltexto211pto"/>
              </w:rPr>
              <w:t xml:space="preserve">   Unid.</w:t>
            </w:r>
          </w:p>
          <w:p w14:paraId="6B08DC68" w14:textId="77777777" w:rsidR="00D81711" w:rsidRDefault="00D81711" w:rsidP="002B7FB2">
            <w:pPr>
              <w:pStyle w:val="Cuerpodeltexto20"/>
              <w:framePr w:w="9802" w:wrap="notBeside" w:vAnchor="text" w:hAnchor="page" w:x="1321" w:y="4069"/>
              <w:shd w:val="clear" w:color="auto" w:fill="auto"/>
              <w:spacing w:before="60" w:line="220" w:lineRule="exact"/>
              <w:ind w:left="160" w:firstLine="0"/>
              <w:jc w:val="left"/>
            </w:pPr>
            <w:proofErr w:type="spellStart"/>
            <w:r>
              <w:rPr>
                <w:rStyle w:val="Cuerpodeltexto211pto"/>
              </w:rPr>
              <w:t>Presu</w:t>
            </w:r>
            <w:proofErr w:type="spellEnd"/>
            <w:r>
              <w:rPr>
                <w:rStyle w:val="Cuerpodeltexto211pto"/>
              </w:rPr>
              <w:t>.</w:t>
            </w:r>
          </w:p>
        </w:tc>
        <w:tc>
          <w:tcPr>
            <w:tcW w:w="758" w:type="dxa"/>
            <w:tcBorders>
              <w:top w:val="single" w:sz="4" w:space="0" w:color="auto"/>
            </w:tcBorders>
            <w:shd w:val="clear" w:color="auto" w:fill="FFFFFF"/>
          </w:tcPr>
          <w:p w14:paraId="4DFC813C" w14:textId="77777777" w:rsidR="00D81711" w:rsidRPr="00A21B31" w:rsidRDefault="00D81711" w:rsidP="002B7FB2">
            <w:pPr>
              <w:pStyle w:val="Cuerpodeltexto20"/>
              <w:framePr w:w="9802" w:wrap="notBeside" w:vAnchor="text" w:hAnchor="page" w:x="1321" w:y="4069"/>
              <w:shd w:val="clear" w:color="auto" w:fill="auto"/>
              <w:spacing w:before="0" w:after="60" w:line="220" w:lineRule="exact"/>
              <w:ind w:firstLine="0"/>
              <w:jc w:val="left"/>
              <w:rPr>
                <w:sz w:val="22"/>
                <w:szCs w:val="22"/>
              </w:rPr>
            </w:pPr>
            <w:r>
              <w:rPr>
                <w:rStyle w:val="Cuerpodeltexto211pto"/>
              </w:rPr>
              <w:t xml:space="preserve"> Línea</w:t>
            </w:r>
          </w:p>
          <w:p w14:paraId="6AF6B396" w14:textId="77777777" w:rsidR="00D81711" w:rsidRDefault="00D81711" w:rsidP="002B7FB2">
            <w:pPr>
              <w:pStyle w:val="Cuerpodeltexto20"/>
              <w:framePr w:w="9802" w:wrap="notBeside" w:vAnchor="text" w:hAnchor="page" w:x="1321" w:y="4069"/>
              <w:shd w:val="clear" w:color="auto" w:fill="auto"/>
              <w:spacing w:before="60" w:line="220" w:lineRule="exact"/>
              <w:ind w:firstLine="0"/>
              <w:jc w:val="left"/>
            </w:pPr>
            <w:r>
              <w:rPr>
                <w:rStyle w:val="Cuerpodeltexto211pto"/>
              </w:rPr>
              <w:t>Traba.</w:t>
            </w:r>
          </w:p>
        </w:tc>
        <w:tc>
          <w:tcPr>
            <w:tcW w:w="2112" w:type="dxa"/>
            <w:tcBorders>
              <w:top w:val="single" w:sz="4" w:space="0" w:color="auto"/>
            </w:tcBorders>
            <w:shd w:val="clear" w:color="auto" w:fill="FFFFFF"/>
          </w:tcPr>
          <w:p w14:paraId="155464B3" w14:textId="77777777" w:rsidR="00D81711" w:rsidRPr="00A21B31" w:rsidRDefault="00D81711" w:rsidP="002B7FB2">
            <w:pPr>
              <w:pStyle w:val="Cuerpodeltexto20"/>
              <w:framePr w:w="9802" w:wrap="notBeside" w:vAnchor="text" w:hAnchor="page" w:x="1321" w:y="4069"/>
              <w:shd w:val="clear" w:color="auto" w:fill="auto"/>
              <w:spacing w:before="0" w:line="220" w:lineRule="exact"/>
              <w:ind w:firstLine="0"/>
              <w:jc w:val="center"/>
              <w:rPr>
                <w:sz w:val="22"/>
                <w:szCs w:val="22"/>
              </w:rPr>
            </w:pPr>
            <w:r>
              <w:rPr>
                <w:rStyle w:val="Cuerpodeltexto211pto"/>
              </w:rPr>
              <w:t xml:space="preserve"> CONCEPTO</w:t>
            </w:r>
          </w:p>
        </w:tc>
        <w:tc>
          <w:tcPr>
            <w:tcW w:w="6134" w:type="dxa"/>
            <w:tcBorders>
              <w:top w:val="single" w:sz="4" w:space="0" w:color="auto"/>
            </w:tcBorders>
            <w:shd w:val="clear" w:color="auto" w:fill="FFFFFF"/>
          </w:tcPr>
          <w:p w14:paraId="61A7ED62" w14:textId="77777777" w:rsidR="00D81711" w:rsidRDefault="00D81711" w:rsidP="002B7FB2">
            <w:pPr>
              <w:pStyle w:val="Cuerpodeltexto20"/>
              <w:framePr w:w="9802" w:wrap="notBeside" w:vAnchor="text" w:hAnchor="page" w:x="1321" w:y="4069"/>
              <w:shd w:val="clear" w:color="auto" w:fill="auto"/>
              <w:spacing w:before="0" w:line="220" w:lineRule="exact"/>
              <w:ind w:firstLine="0"/>
            </w:pPr>
            <w:r>
              <w:rPr>
                <w:rStyle w:val="Cuerpodeltexto211pto"/>
              </w:rPr>
              <w:t xml:space="preserve">                                                COMPOSICION.</w:t>
            </w:r>
          </w:p>
        </w:tc>
      </w:tr>
      <w:tr w:rsidR="00D81711" w14:paraId="65D1C7F6" w14:textId="77777777" w:rsidTr="002B7FB2">
        <w:trPr>
          <w:trHeight w:hRule="exact" w:val="1522"/>
          <w:jc w:val="center"/>
        </w:trPr>
        <w:tc>
          <w:tcPr>
            <w:tcW w:w="797" w:type="dxa"/>
            <w:tcBorders>
              <w:top w:val="single" w:sz="4" w:space="0" w:color="auto"/>
            </w:tcBorders>
            <w:shd w:val="clear" w:color="auto" w:fill="FFFFFF"/>
          </w:tcPr>
          <w:p w14:paraId="077F959C" w14:textId="77777777" w:rsidR="00D81711" w:rsidRDefault="00D81711" w:rsidP="002B7FB2">
            <w:pPr>
              <w:pStyle w:val="Cuerpodeltexto20"/>
              <w:framePr w:w="9802" w:wrap="notBeside" w:vAnchor="text" w:hAnchor="page" w:x="1321" w:y="4069"/>
              <w:shd w:val="clear" w:color="auto" w:fill="auto"/>
              <w:spacing w:before="0" w:line="240" w:lineRule="exact"/>
              <w:ind w:left="160" w:firstLine="0"/>
              <w:jc w:val="left"/>
            </w:pPr>
            <w:r>
              <w:rPr>
                <w:rStyle w:val="Cuerpodeltexto2Negrita"/>
              </w:rPr>
              <w:t>03</w:t>
            </w:r>
          </w:p>
        </w:tc>
        <w:tc>
          <w:tcPr>
            <w:tcW w:w="758" w:type="dxa"/>
            <w:tcBorders>
              <w:top w:val="single" w:sz="4" w:space="0" w:color="auto"/>
            </w:tcBorders>
            <w:shd w:val="clear" w:color="auto" w:fill="FFFFFF"/>
          </w:tcPr>
          <w:p w14:paraId="449B3B38" w14:textId="77777777" w:rsidR="00D81711" w:rsidRDefault="00D81711" w:rsidP="002B7FB2">
            <w:pPr>
              <w:pStyle w:val="Cuerpodeltexto20"/>
              <w:framePr w:w="9802" w:wrap="notBeside" w:vAnchor="text" w:hAnchor="page" w:x="1321" w:y="4069"/>
              <w:shd w:val="clear" w:color="auto" w:fill="auto"/>
              <w:spacing w:before="0" w:after="60" w:line="220" w:lineRule="exact"/>
              <w:ind w:firstLine="0"/>
              <w:jc w:val="left"/>
              <w:rPr>
                <w:rStyle w:val="Cuerpodeltexto211pto"/>
              </w:rPr>
            </w:pPr>
          </w:p>
          <w:p w14:paraId="123BB0FF" w14:textId="77777777" w:rsidR="00D81711" w:rsidRDefault="00D81711" w:rsidP="002B7FB2">
            <w:pPr>
              <w:pStyle w:val="Cuerpodeltexto20"/>
              <w:framePr w:w="9802" w:wrap="notBeside" w:vAnchor="text" w:hAnchor="page" w:x="1321" w:y="4069"/>
              <w:shd w:val="clear" w:color="auto" w:fill="auto"/>
              <w:spacing w:before="0" w:after="60" w:line="220" w:lineRule="exact"/>
              <w:ind w:firstLine="0"/>
              <w:jc w:val="left"/>
              <w:rPr>
                <w:rStyle w:val="Cuerpodeltexto211pto"/>
              </w:rPr>
            </w:pPr>
          </w:p>
          <w:p w14:paraId="1701F324" w14:textId="77777777" w:rsidR="00D81711" w:rsidRDefault="00D81711" w:rsidP="002B7FB2">
            <w:pPr>
              <w:pStyle w:val="Cuerpodeltexto20"/>
              <w:framePr w:w="9802" w:wrap="notBeside" w:vAnchor="text" w:hAnchor="page" w:x="1321" w:y="4069"/>
              <w:shd w:val="clear" w:color="auto" w:fill="auto"/>
              <w:spacing w:before="0" w:after="60" w:line="220" w:lineRule="exact"/>
              <w:ind w:firstLine="0"/>
              <w:jc w:val="left"/>
              <w:rPr>
                <w:rStyle w:val="Cuerpodeltexto211pto"/>
              </w:rPr>
            </w:pPr>
            <w:r>
              <w:rPr>
                <w:rStyle w:val="Cuerpodeltexto211pto"/>
              </w:rPr>
              <w:t xml:space="preserve">0301      </w:t>
            </w:r>
          </w:p>
          <w:p w14:paraId="40D97103" w14:textId="77777777" w:rsidR="00D81711" w:rsidRDefault="00D81711" w:rsidP="002B7FB2">
            <w:pPr>
              <w:pStyle w:val="Cuerpodeltexto20"/>
              <w:framePr w:w="9802" w:wrap="notBeside" w:vAnchor="text" w:hAnchor="page" w:x="1321" w:y="4069"/>
              <w:shd w:val="clear" w:color="auto" w:fill="auto"/>
              <w:spacing w:before="60" w:line="220" w:lineRule="exact"/>
              <w:ind w:firstLine="0"/>
              <w:jc w:val="left"/>
              <w:rPr>
                <w:rStyle w:val="Cuerpodeltexto211pto"/>
              </w:rPr>
            </w:pPr>
          </w:p>
          <w:p w14:paraId="70D15E1F" w14:textId="77777777" w:rsidR="00D81711" w:rsidRDefault="00D81711" w:rsidP="002B7FB2">
            <w:pPr>
              <w:pStyle w:val="Cuerpodeltexto20"/>
              <w:framePr w:w="9802" w:wrap="notBeside" w:vAnchor="text" w:hAnchor="page" w:x="1321" w:y="4069"/>
              <w:shd w:val="clear" w:color="auto" w:fill="auto"/>
              <w:spacing w:before="60" w:line="220" w:lineRule="exact"/>
              <w:ind w:firstLine="0"/>
              <w:jc w:val="left"/>
            </w:pPr>
            <w:r>
              <w:rPr>
                <w:rStyle w:val="Cuerpodeltexto211pto"/>
              </w:rPr>
              <w:t>0302</w:t>
            </w:r>
          </w:p>
        </w:tc>
        <w:tc>
          <w:tcPr>
            <w:tcW w:w="2112" w:type="dxa"/>
            <w:tcBorders>
              <w:top w:val="single" w:sz="4" w:space="0" w:color="auto"/>
            </w:tcBorders>
            <w:shd w:val="clear" w:color="auto" w:fill="FFFFFF"/>
          </w:tcPr>
          <w:p w14:paraId="2B14C9E4" w14:textId="77777777" w:rsidR="00D81711" w:rsidRDefault="00D81711" w:rsidP="002B7FB2">
            <w:pPr>
              <w:pStyle w:val="Cuerpodeltexto20"/>
              <w:framePr w:w="9802" w:wrap="notBeside" w:vAnchor="text" w:hAnchor="page" w:x="1321" w:y="4069"/>
              <w:shd w:val="clear" w:color="auto" w:fill="auto"/>
              <w:spacing w:before="0" w:line="254" w:lineRule="exact"/>
              <w:ind w:firstLine="0"/>
            </w:pPr>
            <w:r>
              <w:rPr>
                <w:rStyle w:val="Cuerpodeltexto211pto"/>
              </w:rPr>
              <w:t>INVERSION PARA EL</w:t>
            </w:r>
          </w:p>
          <w:p w14:paraId="579208C4" w14:textId="77777777" w:rsidR="00D81711" w:rsidRDefault="00D81711" w:rsidP="002B7FB2">
            <w:pPr>
              <w:pStyle w:val="Cuerpodeltexto20"/>
              <w:framePr w:w="9802" w:wrap="notBeside" w:vAnchor="text" w:hAnchor="page" w:x="1321" w:y="4069"/>
              <w:shd w:val="clear" w:color="auto" w:fill="auto"/>
              <w:spacing w:before="0" w:line="254" w:lineRule="exact"/>
              <w:ind w:firstLine="0"/>
              <w:rPr>
                <w:rStyle w:val="Cuerpodeltexto211pto"/>
              </w:rPr>
            </w:pPr>
            <w:proofErr w:type="gramStart"/>
            <w:r>
              <w:rPr>
                <w:rStyle w:val="Cuerpodeltexto211pto"/>
              </w:rPr>
              <w:t>DESARROLLO  SOCIAL</w:t>
            </w:r>
            <w:proofErr w:type="gramEnd"/>
          </w:p>
          <w:p w14:paraId="18673859" w14:textId="77777777" w:rsidR="00D81711" w:rsidRDefault="00D81711" w:rsidP="002B7FB2">
            <w:pPr>
              <w:pStyle w:val="Cuerpodeltexto20"/>
              <w:framePr w:w="9802" w:wrap="notBeside" w:vAnchor="text" w:hAnchor="page" w:x="1321" w:y="4069"/>
              <w:shd w:val="clear" w:color="auto" w:fill="auto"/>
              <w:spacing w:before="0" w:line="254" w:lineRule="exact"/>
              <w:ind w:firstLine="0"/>
              <w:rPr>
                <w:rStyle w:val="Cuerpodeltexto211pto"/>
              </w:rPr>
            </w:pPr>
            <w:r>
              <w:rPr>
                <w:rStyle w:val="Cuerpodeltexto211pto"/>
              </w:rPr>
              <w:t>Infraestructura para el</w:t>
            </w:r>
          </w:p>
          <w:p w14:paraId="4AE96C72" w14:textId="77777777" w:rsidR="00D81711" w:rsidRDefault="00D81711" w:rsidP="002B7FB2">
            <w:pPr>
              <w:pStyle w:val="Cuerpodeltexto20"/>
              <w:framePr w:w="9802" w:wrap="notBeside" w:vAnchor="text" w:hAnchor="page" w:x="1321" w:y="4069"/>
              <w:shd w:val="clear" w:color="auto" w:fill="auto"/>
              <w:spacing w:before="0" w:line="254" w:lineRule="exact"/>
              <w:ind w:firstLine="0"/>
              <w:rPr>
                <w:rStyle w:val="Cuerpodeltexto211pto"/>
              </w:rPr>
            </w:pPr>
            <w:r>
              <w:rPr>
                <w:rStyle w:val="Cuerpodeltexto211pto"/>
              </w:rPr>
              <w:t>Desarrollo Social</w:t>
            </w:r>
          </w:p>
          <w:p w14:paraId="77F24181" w14:textId="77777777" w:rsidR="00D81711" w:rsidRDefault="00D81711" w:rsidP="002B7FB2">
            <w:pPr>
              <w:pStyle w:val="Cuerpodeltexto20"/>
              <w:framePr w:w="9802" w:wrap="notBeside" w:vAnchor="text" w:hAnchor="page" w:x="1321" w:y="4069"/>
              <w:shd w:val="clear" w:color="auto" w:fill="auto"/>
              <w:spacing w:before="0" w:line="254" w:lineRule="exact"/>
              <w:ind w:firstLine="0"/>
              <w:rPr>
                <w:rStyle w:val="Cuerpodeltexto211pto"/>
              </w:rPr>
            </w:pPr>
            <w:r>
              <w:rPr>
                <w:rStyle w:val="Cuerpodeltexto211pto"/>
              </w:rPr>
              <w:t>Infraestructura para el</w:t>
            </w:r>
          </w:p>
          <w:p w14:paraId="23C7E7E1" w14:textId="77777777" w:rsidR="00D81711" w:rsidRDefault="00D81711" w:rsidP="002B7FB2">
            <w:pPr>
              <w:pStyle w:val="Cuerpodeltexto20"/>
              <w:framePr w:w="9802" w:wrap="notBeside" w:vAnchor="text" w:hAnchor="page" w:x="1321" w:y="4069"/>
              <w:shd w:val="clear" w:color="auto" w:fill="auto"/>
              <w:spacing w:before="0" w:line="254" w:lineRule="exact"/>
              <w:ind w:firstLine="0"/>
            </w:pPr>
            <w:r>
              <w:t>Desarrollo Económico</w:t>
            </w:r>
          </w:p>
        </w:tc>
        <w:tc>
          <w:tcPr>
            <w:tcW w:w="6134" w:type="dxa"/>
            <w:tcBorders>
              <w:top w:val="single" w:sz="4" w:space="0" w:color="auto"/>
            </w:tcBorders>
            <w:shd w:val="clear" w:color="auto" w:fill="FFFFFF"/>
            <w:vAlign w:val="bottom"/>
          </w:tcPr>
          <w:p w14:paraId="47175983" w14:textId="77777777" w:rsidR="00D81711" w:rsidRDefault="00D81711" w:rsidP="002B7FB2">
            <w:pPr>
              <w:pStyle w:val="Cuerpodeltexto20"/>
              <w:framePr w:w="9802" w:wrap="notBeside" w:vAnchor="text" w:hAnchor="page" w:x="1321" w:y="4069"/>
              <w:shd w:val="clear" w:color="auto" w:fill="auto"/>
              <w:spacing w:before="0" w:line="250" w:lineRule="exact"/>
              <w:ind w:firstLine="0"/>
            </w:pPr>
            <w:r>
              <w:rPr>
                <w:rStyle w:val="Cuerpodeltexto211pto"/>
              </w:rPr>
              <w:t xml:space="preserve"> Todos aquellos proyectos tangibles e intangibles, ejecutados por la </w:t>
            </w:r>
            <w:proofErr w:type="gramStart"/>
            <w:r>
              <w:rPr>
                <w:rStyle w:val="Cuerpodeltexto211pto"/>
              </w:rPr>
              <w:t>Alcaldía  Utilizando</w:t>
            </w:r>
            <w:proofErr w:type="gramEnd"/>
            <w:r>
              <w:rPr>
                <w:rStyle w:val="Cuerpodeltexto211pto"/>
              </w:rPr>
              <w:t xml:space="preserve"> diferentes fuentes de financiamiento orientados a fortalecer el capital humano a fin de mejorar la calidad de vida de los habitantes de la municipalidad con el propósito, de que se incorporen activamente, a la economía de la comuna y del país para lograr su bienestar.</w:t>
            </w:r>
          </w:p>
        </w:tc>
      </w:tr>
      <w:tr w:rsidR="00D81711" w14:paraId="594B2A69" w14:textId="77777777" w:rsidTr="002B7FB2">
        <w:trPr>
          <w:trHeight w:hRule="exact" w:val="80"/>
          <w:jc w:val="center"/>
        </w:trPr>
        <w:tc>
          <w:tcPr>
            <w:tcW w:w="797" w:type="dxa"/>
            <w:shd w:val="clear" w:color="auto" w:fill="FFFFFF"/>
          </w:tcPr>
          <w:p w14:paraId="3BF10C3F" w14:textId="77777777" w:rsidR="00D81711" w:rsidRDefault="00D81711" w:rsidP="002B7FB2">
            <w:pPr>
              <w:framePr w:w="9802" w:wrap="notBeside" w:vAnchor="text" w:hAnchor="page" w:x="1321" w:y="4069"/>
              <w:rPr>
                <w:sz w:val="10"/>
                <w:szCs w:val="10"/>
              </w:rPr>
            </w:pPr>
          </w:p>
        </w:tc>
        <w:tc>
          <w:tcPr>
            <w:tcW w:w="758" w:type="dxa"/>
            <w:shd w:val="clear" w:color="auto" w:fill="FFFFFF"/>
          </w:tcPr>
          <w:p w14:paraId="296FAB99" w14:textId="77777777" w:rsidR="00D81711" w:rsidRDefault="00D81711" w:rsidP="002B7FB2">
            <w:pPr>
              <w:pStyle w:val="Cuerpodeltexto20"/>
              <w:framePr w:w="9802" w:wrap="notBeside" w:vAnchor="text" w:hAnchor="page" w:x="1321" w:y="4069"/>
              <w:shd w:val="clear" w:color="auto" w:fill="auto"/>
              <w:spacing w:before="0" w:line="220" w:lineRule="exact"/>
              <w:ind w:firstLine="0"/>
              <w:jc w:val="left"/>
            </w:pPr>
          </w:p>
        </w:tc>
        <w:tc>
          <w:tcPr>
            <w:tcW w:w="2112" w:type="dxa"/>
            <w:shd w:val="clear" w:color="auto" w:fill="FFFFFF"/>
          </w:tcPr>
          <w:p w14:paraId="3C16D6D6" w14:textId="77777777" w:rsidR="00D81711" w:rsidRDefault="00D81711" w:rsidP="002B7FB2">
            <w:pPr>
              <w:pStyle w:val="Cuerpodeltexto20"/>
              <w:framePr w:w="9802" w:wrap="notBeside" w:vAnchor="text" w:hAnchor="page" w:x="1321" w:y="4069"/>
              <w:shd w:val="clear" w:color="auto" w:fill="auto"/>
              <w:spacing w:before="0" w:line="250" w:lineRule="exact"/>
              <w:ind w:firstLine="0"/>
            </w:pPr>
          </w:p>
        </w:tc>
        <w:tc>
          <w:tcPr>
            <w:tcW w:w="6134" w:type="dxa"/>
            <w:shd w:val="clear" w:color="auto" w:fill="FFFFFF"/>
          </w:tcPr>
          <w:p w14:paraId="533CA9CE" w14:textId="77777777" w:rsidR="00D81711" w:rsidRDefault="00D81711" w:rsidP="002B7FB2">
            <w:pPr>
              <w:framePr w:w="9802" w:wrap="notBeside" w:vAnchor="text" w:hAnchor="page" w:x="1321" w:y="4069"/>
              <w:rPr>
                <w:sz w:val="10"/>
                <w:szCs w:val="10"/>
              </w:rPr>
            </w:pPr>
          </w:p>
        </w:tc>
      </w:tr>
      <w:tr w:rsidR="00D81711" w14:paraId="5E2FE842" w14:textId="77777777" w:rsidTr="002B7FB2">
        <w:trPr>
          <w:trHeight w:hRule="exact" w:val="80"/>
          <w:jc w:val="center"/>
        </w:trPr>
        <w:tc>
          <w:tcPr>
            <w:tcW w:w="797" w:type="dxa"/>
            <w:tcBorders>
              <w:bottom w:val="single" w:sz="4" w:space="0" w:color="auto"/>
            </w:tcBorders>
            <w:shd w:val="clear" w:color="auto" w:fill="FFFFFF"/>
          </w:tcPr>
          <w:p w14:paraId="33A6F189" w14:textId="77777777" w:rsidR="00D81711" w:rsidRDefault="00D81711" w:rsidP="002B7FB2">
            <w:pPr>
              <w:framePr w:w="9802" w:wrap="notBeside" w:vAnchor="text" w:hAnchor="page" w:x="1321" w:y="4069"/>
              <w:rPr>
                <w:sz w:val="10"/>
                <w:szCs w:val="10"/>
              </w:rPr>
            </w:pPr>
          </w:p>
        </w:tc>
        <w:tc>
          <w:tcPr>
            <w:tcW w:w="758" w:type="dxa"/>
            <w:tcBorders>
              <w:bottom w:val="single" w:sz="4" w:space="0" w:color="auto"/>
            </w:tcBorders>
            <w:shd w:val="clear" w:color="auto" w:fill="FFFFFF"/>
          </w:tcPr>
          <w:p w14:paraId="268CE41F" w14:textId="77777777" w:rsidR="00D81711" w:rsidRDefault="00D81711" w:rsidP="002B7FB2">
            <w:pPr>
              <w:pStyle w:val="Cuerpodeltexto20"/>
              <w:framePr w:w="9802" w:wrap="notBeside" w:vAnchor="text" w:hAnchor="page" w:x="1321" w:y="4069"/>
              <w:shd w:val="clear" w:color="auto" w:fill="auto"/>
              <w:spacing w:before="0" w:line="220" w:lineRule="exact"/>
              <w:ind w:firstLine="0"/>
              <w:jc w:val="left"/>
            </w:pPr>
          </w:p>
        </w:tc>
        <w:tc>
          <w:tcPr>
            <w:tcW w:w="2112" w:type="dxa"/>
            <w:tcBorders>
              <w:bottom w:val="single" w:sz="4" w:space="0" w:color="auto"/>
            </w:tcBorders>
            <w:shd w:val="clear" w:color="auto" w:fill="FFFFFF"/>
          </w:tcPr>
          <w:p w14:paraId="06183A74" w14:textId="77777777" w:rsidR="00D81711" w:rsidRDefault="00D81711" w:rsidP="002B7FB2">
            <w:pPr>
              <w:pStyle w:val="Cuerpodeltexto20"/>
              <w:framePr w:w="9802" w:wrap="notBeside" w:vAnchor="text" w:hAnchor="page" w:x="1321" w:y="4069"/>
              <w:shd w:val="clear" w:color="auto" w:fill="auto"/>
              <w:spacing w:before="0" w:line="254" w:lineRule="exact"/>
              <w:ind w:firstLine="0"/>
            </w:pPr>
            <w:r>
              <w:rPr>
                <w:rStyle w:val="Cuerpodeltexto211pto"/>
              </w:rPr>
              <w:t>L</w:t>
            </w:r>
          </w:p>
        </w:tc>
        <w:tc>
          <w:tcPr>
            <w:tcW w:w="6134" w:type="dxa"/>
            <w:tcBorders>
              <w:bottom w:val="single" w:sz="4" w:space="0" w:color="auto"/>
            </w:tcBorders>
            <w:shd w:val="clear" w:color="auto" w:fill="FFFFFF"/>
          </w:tcPr>
          <w:p w14:paraId="6A8728AA" w14:textId="77777777" w:rsidR="00D81711" w:rsidRDefault="00D81711" w:rsidP="002B7FB2">
            <w:pPr>
              <w:framePr w:w="9802" w:wrap="notBeside" w:vAnchor="text" w:hAnchor="page" w:x="1321" w:y="4069"/>
              <w:rPr>
                <w:sz w:val="10"/>
                <w:szCs w:val="10"/>
              </w:rPr>
            </w:pPr>
          </w:p>
        </w:tc>
      </w:tr>
    </w:tbl>
    <w:p w14:paraId="6EEE1865" w14:textId="77777777" w:rsidR="00D81711" w:rsidRDefault="00D81711" w:rsidP="00D81711">
      <w:pPr>
        <w:framePr w:w="9802" w:wrap="notBeside" w:vAnchor="text" w:hAnchor="page" w:x="1321" w:y="4069"/>
        <w:rPr>
          <w:sz w:val="2"/>
          <w:szCs w:val="2"/>
        </w:rPr>
      </w:pPr>
    </w:p>
    <w:p w14:paraId="3F2AD486" w14:textId="77777777" w:rsidR="00D81711" w:rsidRDefault="00D81711" w:rsidP="00D81711">
      <w:pPr>
        <w:pStyle w:val="Ttulo40"/>
        <w:keepNext/>
        <w:keepLines/>
        <w:shd w:val="clear" w:color="auto" w:fill="auto"/>
        <w:spacing w:after="0" w:line="240" w:lineRule="auto"/>
        <w:ind w:firstLine="0"/>
        <w:rPr>
          <w:u w:val="single"/>
        </w:rPr>
      </w:pPr>
      <w:r>
        <w:rPr>
          <w:u w:val="single"/>
        </w:rPr>
        <w:t>AREA DE GESTION 3: DESARROLLO SOCIAL</w:t>
      </w:r>
    </w:p>
    <w:p w14:paraId="69280001" w14:textId="77777777" w:rsidR="00D81711" w:rsidRPr="00245A9A" w:rsidRDefault="00D81711" w:rsidP="00D81711">
      <w:pPr>
        <w:pStyle w:val="Ttulo40"/>
        <w:keepNext/>
        <w:keepLines/>
        <w:shd w:val="clear" w:color="auto" w:fill="auto"/>
        <w:spacing w:after="0" w:line="240" w:lineRule="auto"/>
        <w:ind w:firstLine="0"/>
        <w:rPr>
          <w:u w:val="single"/>
        </w:rPr>
      </w:pPr>
      <w:r w:rsidRPr="00245A9A">
        <w:rPr>
          <w:u w:val="single"/>
        </w:rPr>
        <w:t>AREA DE GESTION 4: APOYO AL DESARROLLO ECONOMICO</w:t>
      </w:r>
      <w:r>
        <w:rPr>
          <w:u w:val="single"/>
        </w:rPr>
        <w:t xml:space="preserve">                                                                     </w:t>
      </w:r>
      <w:proofErr w:type="gramStart"/>
      <w:r>
        <w:rPr>
          <w:u w:val="single"/>
        </w:rPr>
        <w:t xml:space="preserve">  </w:t>
      </w:r>
      <w:r w:rsidRPr="00245A9A">
        <w:rPr>
          <w:u w:val="single"/>
        </w:rPr>
        <w:t>.</w:t>
      </w:r>
      <w:proofErr w:type="gramEnd"/>
    </w:p>
    <w:p w14:paraId="3E9512B6" w14:textId="77777777" w:rsidR="00D81711" w:rsidRDefault="00D81711" w:rsidP="00D81711">
      <w:pPr>
        <w:tabs>
          <w:tab w:val="left" w:pos="2454"/>
          <w:tab w:val="left" w:pos="6386"/>
        </w:tabs>
        <w:spacing w:after="8" w:line="220" w:lineRule="exact"/>
      </w:pPr>
      <w:r>
        <w:rPr>
          <w:rStyle w:val="Cuerpodeltexto5Negrita"/>
        </w:rPr>
        <w:t xml:space="preserve">Unid.    </w:t>
      </w:r>
      <w:r w:rsidRPr="00245A9A">
        <w:rPr>
          <w:rStyle w:val="Cuerpodeltexto5Negrita"/>
        </w:rPr>
        <w:t xml:space="preserve"> Línea</w:t>
      </w:r>
      <w:r w:rsidRPr="00245A9A">
        <w:rPr>
          <w:rStyle w:val="Cuerpodeltexto5Negrita"/>
        </w:rPr>
        <w:tab/>
      </w:r>
      <w:r w:rsidRPr="00245A9A">
        <w:t>CONCEPTO</w:t>
      </w:r>
      <w:r w:rsidRPr="00245A9A">
        <w:tab/>
        <w:t>COMPOSICIÓN.</w:t>
      </w:r>
    </w:p>
    <w:p w14:paraId="77FB9C9E" w14:textId="77777777" w:rsidR="00D81711" w:rsidRPr="005F44B9" w:rsidRDefault="00D81711" w:rsidP="00D81711">
      <w:pPr>
        <w:tabs>
          <w:tab w:val="left" w:pos="2454"/>
          <w:tab w:val="left" w:pos="6386"/>
        </w:tabs>
        <w:spacing w:after="8" w:line="220" w:lineRule="exact"/>
        <w:rPr>
          <w:rStyle w:val="Cuerpodeltexto5"/>
        </w:rPr>
      </w:pPr>
      <w:proofErr w:type="spellStart"/>
      <w:r w:rsidRPr="00245A9A">
        <w:rPr>
          <w:rStyle w:val="Cuerpodeltexto5"/>
        </w:rPr>
        <w:t>Presu</w:t>
      </w:r>
      <w:proofErr w:type="spellEnd"/>
      <w:r>
        <w:rPr>
          <w:rStyle w:val="Cuerpodeltexto5"/>
        </w:rPr>
        <w:t>.</w:t>
      </w:r>
      <w:r w:rsidRPr="00245A9A">
        <w:rPr>
          <w:rStyle w:val="Cuerpodeltexto5"/>
        </w:rPr>
        <w:t xml:space="preserve">  Traba.</w:t>
      </w:r>
    </w:p>
    <w:p w14:paraId="0AB444B3" w14:textId="77777777" w:rsidR="00D81711" w:rsidRDefault="00D81711" w:rsidP="00D81711">
      <w:pPr>
        <w:tabs>
          <w:tab w:val="left" w:leader="underscore" w:pos="9705"/>
        </w:tabs>
        <w:spacing w:after="0" w:line="220" w:lineRule="exact"/>
        <w:ind w:left="160"/>
      </w:pPr>
      <w:r>
        <w:rPr>
          <w:rStyle w:val="Cuerpodeltexto5"/>
        </w:rPr>
        <w:t>_______</w:t>
      </w:r>
      <w:r>
        <w:rPr>
          <w:rStyle w:val="Cuerpodeltexto5"/>
          <w:b/>
        </w:rPr>
        <w:t>______</w:t>
      </w:r>
      <w:r>
        <w:tab/>
      </w:r>
    </w:p>
    <w:p w14:paraId="40BC3EB3" w14:textId="77777777" w:rsidR="00D81711" w:rsidRPr="005F44B9" w:rsidRDefault="00D81711" w:rsidP="00D81711">
      <w:pPr>
        <w:tabs>
          <w:tab w:val="left" w:leader="underscore" w:pos="9705"/>
        </w:tabs>
        <w:spacing w:after="0" w:line="220" w:lineRule="exact"/>
        <w:rPr>
          <w:rFonts w:ascii="Arial Narrow" w:hAnsi="Arial Narrow"/>
        </w:rPr>
      </w:pPr>
      <w:r w:rsidRPr="005F44B9">
        <w:rPr>
          <w:rFonts w:ascii="Arial Narrow" w:hAnsi="Arial Narrow"/>
          <w:b/>
        </w:rPr>
        <w:t xml:space="preserve">04 </w:t>
      </w:r>
      <w:r w:rsidRPr="00815520">
        <w:rPr>
          <w:rFonts w:ascii="Arial Narrow" w:hAnsi="Arial Narrow"/>
          <w:sz w:val="20"/>
          <w:szCs w:val="20"/>
        </w:rPr>
        <w:t xml:space="preserve">INVERSION PARA EL DESARROLLO </w:t>
      </w:r>
      <w:proofErr w:type="gramStart"/>
      <w:r w:rsidRPr="00815520">
        <w:rPr>
          <w:rFonts w:ascii="Arial Narrow" w:hAnsi="Arial Narrow"/>
          <w:sz w:val="20"/>
          <w:szCs w:val="20"/>
        </w:rPr>
        <w:t>ECONOMICO</w:t>
      </w:r>
      <w:r>
        <w:rPr>
          <w:rFonts w:ascii="Arial Narrow" w:hAnsi="Arial Narrow"/>
        </w:rPr>
        <w:t xml:space="preserve">  </w:t>
      </w:r>
      <w:r w:rsidRPr="005F44B9">
        <w:rPr>
          <w:rFonts w:ascii="Arial Narrow" w:hAnsi="Arial Narrow"/>
        </w:rPr>
        <w:t>Todos</w:t>
      </w:r>
      <w:proofErr w:type="gramEnd"/>
      <w:r w:rsidRPr="005F44B9">
        <w:rPr>
          <w:rFonts w:ascii="Arial Narrow" w:hAnsi="Arial Narrow"/>
        </w:rPr>
        <w:t xml:space="preserve"> aquellos proyectos, tangibles e intangibles, </w:t>
      </w:r>
      <w:r>
        <w:rPr>
          <w:rFonts w:ascii="Arial Narrow" w:hAnsi="Arial Narrow"/>
        </w:rPr>
        <w:t>e</w:t>
      </w:r>
      <w:r w:rsidRPr="005F44B9">
        <w:rPr>
          <w:rFonts w:ascii="Arial Narrow" w:hAnsi="Arial Narrow"/>
        </w:rPr>
        <w:t>jecutados</w:t>
      </w:r>
      <w:r>
        <w:rPr>
          <w:rFonts w:ascii="Arial Narrow" w:hAnsi="Arial Narrow"/>
        </w:rPr>
        <w:t xml:space="preserve"> </w:t>
      </w:r>
    </w:p>
    <w:p w14:paraId="10BE314C" w14:textId="77777777" w:rsidR="00D81711" w:rsidRPr="005F44B9" w:rsidRDefault="00D81711" w:rsidP="00D81711">
      <w:pPr>
        <w:spacing w:after="0" w:line="250" w:lineRule="exact"/>
        <w:ind w:left="1680"/>
        <w:rPr>
          <w:rFonts w:ascii="Arial Narrow" w:hAnsi="Arial Narrow"/>
        </w:rPr>
      </w:pPr>
      <w:r w:rsidRPr="005F44B9">
        <w:rPr>
          <w:rFonts w:ascii="Arial Narrow" w:hAnsi="Arial Narrow"/>
        </w:rPr>
        <w:t xml:space="preserve">                                           </w:t>
      </w:r>
      <w:r>
        <w:rPr>
          <w:rFonts w:ascii="Arial Narrow" w:hAnsi="Arial Narrow"/>
        </w:rPr>
        <w:t xml:space="preserve">         por</w:t>
      </w:r>
      <w:r w:rsidRPr="005F44B9">
        <w:rPr>
          <w:rFonts w:ascii="Arial Narrow" w:hAnsi="Arial Narrow"/>
        </w:rPr>
        <w:t xml:space="preserve"> la Alcaldía, U</w:t>
      </w:r>
      <w:r>
        <w:rPr>
          <w:rFonts w:ascii="Arial Narrow" w:hAnsi="Arial Narrow"/>
        </w:rPr>
        <w:t>tilizando diferentes fuentes de financiamiento</w:t>
      </w:r>
    </w:p>
    <w:p w14:paraId="6B75E309" w14:textId="77777777" w:rsidR="00D81711" w:rsidRPr="00815520" w:rsidRDefault="00D81711" w:rsidP="00D81711">
      <w:pPr>
        <w:pStyle w:val="Prrafodelista"/>
        <w:widowControl w:val="0"/>
        <w:numPr>
          <w:ilvl w:val="0"/>
          <w:numId w:val="1"/>
        </w:numPr>
        <w:tabs>
          <w:tab w:val="left" w:pos="1690"/>
          <w:tab w:val="left" w:pos="3267"/>
          <w:tab w:val="left" w:pos="4050"/>
        </w:tabs>
        <w:spacing w:after="0" w:line="250" w:lineRule="exact"/>
        <w:jc w:val="both"/>
        <w:rPr>
          <w:rFonts w:ascii="Arial Narrow" w:hAnsi="Arial Narrow"/>
        </w:rPr>
      </w:pPr>
      <w:r w:rsidRPr="00815520">
        <w:rPr>
          <w:rFonts w:ascii="Arial Narrow" w:hAnsi="Arial Narrow"/>
        </w:rPr>
        <w:t>Infraestructura</w:t>
      </w:r>
      <w:r>
        <w:rPr>
          <w:rFonts w:ascii="Arial Narrow" w:hAnsi="Arial Narrow"/>
        </w:rPr>
        <w:t xml:space="preserve"> </w:t>
      </w:r>
      <w:r w:rsidRPr="00815520">
        <w:rPr>
          <w:rFonts w:ascii="Arial Narrow" w:hAnsi="Arial Narrow"/>
        </w:rPr>
        <w:t>para</w:t>
      </w:r>
      <w:r w:rsidRPr="00815520">
        <w:rPr>
          <w:rFonts w:ascii="Arial Narrow" w:hAnsi="Arial Narrow"/>
        </w:rPr>
        <w:tab/>
        <w:t xml:space="preserve">                    el orientados a fortalecer el apoyo a la producción, de bienes y</w:t>
      </w:r>
    </w:p>
    <w:p w14:paraId="2493B37A" w14:textId="77777777" w:rsidR="00D81711" w:rsidRPr="005F44B9" w:rsidRDefault="00D81711" w:rsidP="00D81711">
      <w:pPr>
        <w:tabs>
          <w:tab w:val="left" w:pos="4489"/>
        </w:tabs>
        <w:spacing w:after="0" w:line="250" w:lineRule="exact"/>
        <w:ind w:left="1680"/>
        <w:rPr>
          <w:rFonts w:ascii="Arial Narrow" w:hAnsi="Arial Narrow"/>
        </w:rPr>
      </w:pPr>
      <w:r w:rsidRPr="005F44B9">
        <w:rPr>
          <w:rFonts w:ascii="Arial Narrow" w:hAnsi="Arial Narrow"/>
        </w:rPr>
        <w:t>Desarrollo Económico.</w:t>
      </w:r>
      <w:r>
        <w:rPr>
          <w:rFonts w:ascii="Arial Narrow" w:hAnsi="Arial Narrow"/>
        </w:rPr>
        <w:t xml:space="preserve">             </w:t>
      </w:r>
      <w:r w:rsidRPr="005F44B9">
        <w:rPr>
          <w:rFonts w:ascii="Arial Narrow" w:hAnsi="Arial Narrow"/>
        </w:rPr>
        <w:t xml:space="preserve">  </w:t>
      </w:r>
      <w:proofErr w:type="gramStart"/>
      <w:r w:rsidRPr="005F44B9">
        <w:rPr>
          <w:rFonts w:ascii="Arial Narrow" w:hAnsi="Arial Narrow"/>
        </w:rPr>
        <w:t>Servicios  y</w:t>
      </w:r>
      <w:proofErr w:type="gramEnd"/>
      <w:r w:rsidRPr="005F44B9">
        <w:rPr>
          <w:rFonts w:ascii="Arial Narrow" w:hAnsi="Arial Narrow"/>
        </w:rPr>
        <w:t xml:space="preserve"> el desarrollo de la infraestructura, para </w:t>
      </w:r>
      <w:r>
        <w:rPr>
          <w:rFonts w:ascii="Arial Narrow" w:hAnsi="Arial Narrow"/>
        </w:rPr>
        <w:t>me</w:t>
      </w:r>
      <w:r w:rsidRPr="005F44B9">
        <w:rPr>
          <w:rFonts w:ascii="Arial Narrow" w:hAnsi="Arial Narrow"/>
        </w:rPr>
        <w:t>jorar el</w:t>
      </w:r>
    </w:p>
    <w:p w14:paraId="515915AD" w14:textId="77777777" w:rsidR="00D81711" w:rsidRPr="00815520" w:rsidRDefault="00D81711" w:rsidP="00D81711">
      <w:pPr>
        <w:pStyle w:val="Prrafodelista"/>
        <w:widowControl w:val="0"/>
        <w:numPr>
          <w:ilvl w:val="0"/>
          <w:numId w:val="1"/>
        </w:numPr>
        <w:tabs>
          <w:tab w:val="left" w:pos="1690"/>
          <w:tab w:val="left" w:pos="3267"/>
          <w:tab w:val="left" w:pos="4050"/>
        </w:tabs>
        <w:spacing w:after="0" w:line="250" w:lineRule="exact"/>
        <w:jc w:val="both"/>
        <w:rPr>
          <w:rFonts w:ascii="Arial Narrow" w:hAnsi="Arial Narrow"/>
        </w:rPr>
      </w:pPr>
      <w:r w:rsidRPr="00815520">
        <w:rPr>
          <w:rFonts w:ascii="Arial Narrow" w:hAnsi="Arial Narrow"/>
        </w:rPr>
        <w:t xml:space="preserve">Fortalecimiento para el         </w:t>
      </w:r>
      <w:r>
        <w:rPr>
          <w:rFonts w:ascii="Arial Narrow" w:hAnsi="Arial Narrow"/>
        </w:rPr>
        <w:t xml:space="preserve">         </w:t>
      </w:r>
      <w:r w:rsidRPr="00815520">
        <w:rPr>
          <w:rFonts w:ascii="Arial Narrow" w:hAnsi="Arial Narrow"/>
        </w:rPr>
        <w:t xml:space="preserve">    desempeño </w:t>
      </w:r>
      <w:proofErr w:type="gramStart"/>
      <w:r w:rsidRPr="00815520">
        <w:rPr>
          <w:rFonts w:ascii="Arial Narrow" w:hAnsi="Arial Narrow"/>
        </w:rPr>
        <w:t>y  distribución</w:t>
      </w:r>
      <w:proofErr w:type="gramEnd"/>
      <w:r w:rsidRPr="00815520">
        <w:rPr>
          <w:rFonts w:ascii="Arial Narrow" w:hAnsi="Arial Narrow"/>
        </w:rPr>
        <w:t xml:space="preserve"> de la producción de la municipalidad</w:t>
      </w:r>
    </w:p>
    <w:p w14:paraId="61A17D30" w14:textId="77777777" w:rsidR="00D81711" w:rsidRPr="005F44B9" w:rsidRDefault="00D81711" w:rsidP="00D81711">
      <w:pPr>
        <w:tabs>
          <w:tab w:val="left" w:pos="1690"/>
          <w:tab w:val="left" w:pos="3267"/>
          <w:tab w:val="left" w:pos="4050"/>
        </w:tabs>
        <w:spacing w:after="0" w:line="250" w:lineRule="exact"/>
        <w:ind w:left="920"/>
        <w:rPr>
          <w:rFonts w:ascii="Arial Narrow" w:hAnsi="Arial Narrow"/>
        </w:rPr>
      </w:pPr>
      <w:r w:rsidRPr="005F44B9">
        <w:rPr>
          <w:rFonts w:ascii="Arial Narrow" w:hAnsi="Arial Narrow"/>
        </w:rPr>
        <w:t xml:space="preserve">               Desarrollo Económico</w:t>
      </w:r>
      <w:r w:rsidRPr="005F44B9">
        <w:rPr>
          <w:rFonts w:ascii="Arial Narrow" w:hAnsi="Arial Narrow"/>
        </w:rPr>
        <w:tab/>
        <w:t xml:space="preserve">     en pro del crecimiento económico local y nacional.</w:t>
      </w:r>
    </w:p>
    <w:p w14:paraId="0B4C977F" w14:textId="77777777" w:rsidR="00D81711" w:rsidRDefault="00D81711" w:rsidP="00D81711">
      <w:pPr>
        <w:tabs>
          <w:tab w:val="left" w:pos="1690"/>
          <w:tab w:val="left" w:pos="3267"/>
          <w:tab w:val="left" w:pos="4050"/>
        </w:tabs>
        <w:spacing w:after="0" w:line="250" w:lineRule="exact"/>
      </w:pPr>
      <w:r w:rsidRPr="005F44B9">
        <w:rPr>
          <w:rFonts w:ascii="Arial Narrow" w:hAnsi="Arial Narrow"/>
        </w:rPr>
        <w:t>_</w:t>
      </w:r>
      <w:r>
        <w:t>___________________________________________________________________________________________________</w:t>
      </w:r>
    </w:p>
    <w:p w14:paraId="145C9CAF" w14:textId="77777777" w:rsidR="00D81711" w:rsidRDefault="00D81711" w:rsidP="00D81711">
      <w:pPr>
        <w:framePr w:w="10123" w:wrap="notBeside" w:vAnchor="text" w:hAnchor="text" w:xAlign="center" w:y="1"/>
        <w:rPr>
          <w:sz w:val="2"/>
          <w:szCs w:val="2"/>
        </w:rPr>
      </w:pPr>
    </w:p>
    <w:tbl>
      <w:tblPr>
        <w:tblpPr w:leftFromText="141" w:rightFromText="141" w:vertAnchor="text" w:horzAnchor="margin" w:tblpY="-17"/>
        <w:tblOverlap w:val="never"/>
        <w:tblW w:w="0" w:type="auto"/>
        <w:tblLayout w:type="fixed"/>
        <w:tblCellMar>
          <w:left w:w="10" w:type="dxa"/>
          <w:right w:w="10" w:type="dxa"/>
        </w:tblCellMar>
        <w:tblLook w:val="04A0" w:firstRow="1" w:lastRow="0" w:firstColumn="1" w:lastColumn="0" w:noHBand="0" w:noVBand="1"/>
      </w:tblPr>
      <w:tblGrid>
        <w:gridCol w:w="1162"/>
        <w:gridCol w:w="754"/>
        <w:gridCol w:w="2995"/>
        <w:gridCol w:w="5213"/>
      </w:tblGrid>
      <w:tr w:rsidR="00D81711" w14:paraId="19EDC984" w14:textId="77777777" w:rsidTr="002B7FB2">
        <w:trPr>
          <w:trHeight w:hRule="exact" w:val="563"/>
        </w:trPr>
        <w:tc>
          <w:tcPr>
            <w:tcW w:w="4911" w:type="dxa"/>
            <w:gridSpan w:val="3"/>
            <w:shd w:val="clear" w:color="auto" w:fill="FFFFFF"/>
            <w:vAlign w:val="center"/>
          </w:tcPr>
          <w:p w14:paraId="3FF3AC3B" w14:textId="77777777" w:rsidR="00D81711" w:rsidRDefault="00D81711" w:rsidP="002B7FB2">
            <w:pPr>
              <w:pStyle w:val="Cuerpodeltexto20"/>
              <w:shd w:val="clear" w:color="auto" w:fill="auto"/>
              <w:spacing w:before="0" w:line="240" w:lineRule="exact"/>
              <w:ind w:firstLine="0"/>
              <w:rPr>
                <w:rStyle w:val="Cuerpodeltexto2Negrita"/>
              </w:rPr>
            </w:pPr>
          </w:p>
          <w:p w14:paraId="0223384B" w14:textId="77777777" w:rsidR="00D81711" w:rsidRDefault="00D81711" w:rsidP="002B7FB2">
            <w:pPr>
              <w:pStyle w:val="Cuerpodeltexto20"/>
              <w:shd w:val="clear" w:color="auto" w:fill="auto"/>
              <w:spacing w:before="0" w:line="240" w:lineRule="exact"/>
              <w:ind w:firstLine="0"/>
            </w:pPr>
            <w:r>
              <w:rPr>
                <w:rStyle w:val="Cuerpodeltexto2Negrita"/>
              </w:rPr>
              <w:t>AREA DE GESTION 5: DEUDA PÚBLICA.</w:t>
            </w:r>
          </w:p>
        </w:tc>
        <w:tc>
          <w:tcPr>
            <w:tcW w:w="5213" w:type="dxa"/>
            <w:shd w:val="clear" w:color="auto" w:fill="FFFFFF"/>
          </w:tcPr>
          <w:p w14:paraId="1C333518" w14:textId="77777777" w:rsidR="00D81711" w:rsidRDefault="00D81711" w:rsidP="002B7FB2">
            <w:pPr>
              <w:rPr>
                <w:sz w:val="10"/>
                <w:szCs w:val="10"/>
              </w:rPr>
            </w:pPr>
          </w:p>
          <w:p w14:paraId="738894C3" w14:textId="77777777" w:rsidR="00D81711" w:rsidRDefault="00D81711" w:rsidP="002B7FB2">
            <w:pPr>
              <w:rPr>
                <w:sz w:val="10"/>
                <w:szCs w:val="10"/>
              </w:rPr>
            </w:pPr>
          </w:p>
          <w:p w14:paraId="59BFF2C7" w14:textId="77777777" w:rsidR="00D81711" w:rsidRDefault="00D81711" w:rsidP="002B7FB2">
            <w:pPr>
              <w:rPr>
                <w:sz w:val="10"/>
                <w:szCs w:val="10"/>
              </w:rPr>
            </w:pPr>
          </w:p>
          <w:p w14:paraId="33D19289" w14:textId="77777777" w:rsidR="00D81711" w:rsidRDefault="00D81711" w:rsidP="002B7FB2">
            <w:pPr>
              <w:rPr>
                <w:sz w:val="10"/>
                <w:szCs w:val="10"/>
              </w:rPr>
            </w:pPr>
          </w:p>
          <w:p w14:paraId="09EF6E3C" w14:textId="77777777" w:rsidR="00D81711" w:rsidRDefault="00D81711" w:rsidP="002B7FB2">
            <w:pPr>
              <w:rPr>
                <w:sz w:val="10"/>
                <w:szCs w:val="10"/>
              </w:rPr>
            </w:pPr>
          </w:p>
          <w:p w14:paraId="4164ACD1" w14:textId="77777777" w:rsidR="00D81711" w:rsidRDefault="00D81711" w:rsidP="002B7FB2">
            <w:pPr>
              <w:rPr>
                <w:sz w:val="10"/>
                <w:szCs w:val="10"/>
              </w:rPr>
            </w:pPr>
          </w:p>
          <w:p w14:paraId="4E46B088" w14:textId="77777777" w:rsidR="00D81711" w:rsidRDefault="00D81711" w:rsidP="002B7FB2">
            <w:pPr>
              <w:rPr>
                <w:sz w:val="10"/>
                <w:szCs w:val="10"/>
              </w:rPr>
            </w:pPr>
          </w:p>
          <w:p w14:paraId="08EF2CBF" w14:textId="77777777" w:rsidR="00D81711" w:rsidRDefault="00D81711" w:rsidP="002B7FB2">
            <w:pPr>
              <w:rPr>
                <w:sz w:val="10"/>
                <w:szCs w:val="10"/>
              </w:rPr>
            </w:pPr>
          </w:p>
          <w:p w14:paraId="5A945EF9" w14:textId="77777777" w:rsidR="00D81711" w:rsidRDefault="00D81711" w:rsidP="002B7FB2">
            <w:pPr>
              <w:rPr>
                <w:sz w:val="10"/>
                <w:szCs w:val="10"/>
              </w:rPr>
            </w:pPr>
          </w:p>
          <w:p w14:paraId="090C4A28" w14:textId="77777777" w:rsidR="00D81711" w:rsidRDefault="00D81711" w:rsidP="002B7FB2">
            <w:pPr>
              <w:rPr>
                <w:sz w:val="10"/>
                <w:szCs w:val="10"/>
              </w:rPr>
            </w:pPr>
          </w:p>
          <w:p w14:paraId="37858FE3" w14:textId="77777777" w:rsidR="00D81711" w:rsidRDefault="00D81711" w:rsidP="002B7FB2">
            <w:pPr>
              <w:rPr>
                <w:sz w:val="10"/>
                <w:szCs w:val="10"/>
              </w:rPr>
            </w:pPr>
          </w:p>
        </w:tc>
      </w:tr>
      <w:tr w:rsidR="00D81711" w14:paraId="72F194B0" w14:textId="77777777" w:rsidTr="002B7FB2">
        <w:trPr>
          <w:trHeight w:hRule="exact" w:val="523"/>
        </w:trPr>
        <w:tc>
          <w:tcPr>
            <w:tcW w:w="1162" w:type="dxa"/>
            <w:tcBorders>
              <w:top w:val="single" w:sz="4" w:space="0" w:color="auto"/>
            </w:tcBorders>
            <w:shd w:val="clear" w:color="auto" w:fill="FFFFFF"/>
          </w:tcPr>
          <w:p w14:paraId="52587C75" w14:textId="77777777" w:rsidR="00D81711" w:rsidRDefault="00D81711" w:rsidP="002B7FB2">
            <w:pPr>
              <w:pStyle w:val="Cuerpodeltexto20"/>
              <w:shd w:val="clear" w:color="auto" w:fill="auto"/>
              <w:spacing w:before="0" w:after="60" w:line="220" w:lineRule="exact"/>
              <w:ind w:right="220" w:firstLine="0"/>
            </w:pPr>
            <w:r>
              <w:rPr>
                <w:rStyle w:val="Cuerpodeltexto211pto"/>
              </w:rPr>
              <w:t xml:space="preserve">    Unid.</w:t>
            </w:r>
          </w:p>
          <w:p w14:paraId="27AB747D" w14:textId="77777777" w:rsidR="00D81711" w:rsidRDefault="00D81711" w:rsidP="002B7FB2">
            <w:pPr>
              <w:pStyle w:val="Cuerpodeltexto20"/>
              <w:shd w:val="clear" w:color="auto" w:fill="auto"/>
              <w:spacing w:before="60" w:line="220" w:lineRule="exact"/>
              <w:ind w:firstLine="0"/>
            </w:pPr>
            <w:r>
              <w:rPr>
                <w:rStyle w:val="Cuerpodeltexto211pto"/>
              </w:rPr>
              <w:t xml:space="preserve">    </w:t>
            </w:r>
            <w:proofErr w:type="spellStart"/>
            <w:r>
              <w:rPr>
                <w:rStyle w:val="Cuerpodeltexto211pto"/>
              </w:rPr>
              <w:t>Presu</w:t>
            </w:r>
            <w:proofErr w:type="spellEnd"/>
            <w:r>
              <w:rPr>
                <w:rStyle w:val="Cuerpodeltexto211pto"/>
              </w:rPr>
              <w:t>.</w:t>
            </w:r>
          </w:p>
        </w:tc>
        <w:tc>
          <w:tcPr>
            <w:tcW w:w="754" w:type="dxa"/>
            <w:tcBorders>
              <w:top w:val="single" w:sz="4" w:space="0" w:color="auto"/>
            </w:tcBorders>
            <w:shd w:val="clear" w:color="auto" w:fill="FFFFFF"/>
          </w:tcPr>
          <w:p w14:paraId="77A0AD08" w14:textId="77777777" w:rsidR="00D81711" w:rsidRDefault="00D81711" w:rsidP="002B7FB2">
            <w:pPr>
              <w:pStyle w:val="Cuerpodeltexto20"/>
              <w:shd w:val="clear" w:color="auto" w:fill="auto"/>
              <w:spacing w:before="0" w:after="60" w:line="220" w:lineRule="exact"/>
              <w:ind w:firstLine="0"/>
              <w:jc w:val="left"/>
            </w:pPr>
            <w:r>
              <w:rPr>
                <w:rStyle w:val="Cuerpodeltexto211pto"/>
              </w:rPr>
              <w:t>Línea</w:t>
            </w:r>
          </w:p>
          <w:p w14:paraId="6A1B1300" w14:textId="77777777" w:rsidR="00D81711" w:rsidRDefault="00D81711" w:rsidP="002B7FB2">
            <w:pPr>
              <w:pStyle w:val="Cuerpodeltexto20"/>
              <w:shd w:val="clear" w:color="auto" w:fill="auto"/>
              <w:spacing w:before="60" w:line="220" w:lineRule="exact"/>
              <w:ind w:firstLine="0"/>
              <w:jc w:val="left"/>
            </w:pPr>
            <w:r>
              <w:rPr>
                <w:rStyle w:val="Cuerpodeltexto211pto"/>
              </w:rPr>
              <w:t>Traba.</w:t>
            </w:r>
          </w:p>
        </w:tc>
        <w:tc>
          <w:tcPr>
            <w:tcW w:w="2995" w:type="dxa"/>
            <w:tcBorders>
              <w:top w:val="single" w:sz="4" w:space="0" w:color="auto"/>
            </w:tcBorders>
            <w:shd w:val="clear" w:color="auto" w:fill="FFFFFF"/>
          </w:tcPr>
          <w:p w14:paraId="2BB4D406" w14:textId="77777777" w:rsidR="00D81711" w:rsidRDefault="00D81711" w:rsidP="002B7FB2">
            <w:pPr>
              <w:pStyle w:val="Cuerpodeltexto20"/>
              <w:shd w:val="clear" w:color="auto" w:fill="auto"/>
              <w:spacing w:before="0" w:line="220" w:lineRule="exact"/>
              <w:ind w:firstLine="0"/>
              <w:jc w:val="center"/>
            </w:pPr>
            <w:r>
              <w:rPr>
                <w:rStyle w:val="Cuerpodeltexto211pto"/>
              </w:rPr>
              <w:t>CONCEPTO</w:t>
            </w:r>
          </w:p>
        </w:tc>
        <w:tc>
          <w:tcPr>
            <w:tcW w:w="5213" w:type="dxa"/>
            <w:tcBorders>
              <w:top w:val="single" w:sz="4" w:space="0" w:color="auto"/>
            </w:tcBorders>
            <w:shd w:val="clear" w:color="auto" w:fill="FFFFFF"/>
          </w:tcPr>
          <w:p w14:paraId="5336A8AB" w14:textId="77777777" w:rsidR="00D81711" w:rsidRDefault="00D81711" w:rsidP="002B7FB2">
            <w:pPr>
              <w:pStyle w:val="Cuerpodeltexto20"/>
              <w:shd w:val="clear" w:color="auto" w:fill="auto"/>
              <w:spacing w:before="0" w:line="220" w:lineRule="exact"/>
              <w:ind w:firstLine="0"/>
              <w:jc w:val="center"/>
            </w:pPr>
            <w:r>
              <w:rPr>
                <w:rStyle w:val="Cuerpodeltexto211pto"/>
              </w:rPr>
              <w:t>COMPOSICIÓN.</w:t>
            </w:r>
          </w:p>
        </w:tc>
      </w:tr>
      <w:tr w:rsidR="00D81711" w14:paraId="2173445C" w14:textId="77777777" w:rsidTr="002B7FB2">
        <w:trPr>
          <w:trHeight w:hRule="exact" w:val="1315"/>
        </w:trPr>
        <w:tc>
          <w:tcPr>
            <w:tcW w:w="1162" w:type="dxa"/>
            <w:tcBorders>
              <w:top w:val="single" w:sz="4" w:space="0" w:color="auto"/>
              <w:bottom w:val="single" w:sz="4" w:space="0" w:color="auto"/>
            </w:tcBorders>
            <w:shd w:val="clear" w:color="auto" w:fill="FFFFFF"/>
          </w:tcPr>
          <w:p w14:paraId="38E22BB5" w14:textId="77777777" w:rsidR="00D81711" w:rsidRDefault="00D81711" w:rsidP="002B7FB2">
            <w:pPr>
              <w:pStyle w:val="Cuerpodeltexto20"/>
              <w:shd w:val="clear" w:color="auto" w:fill="auto"/>
              <w:spacing w:before="0" w:line="240" w:lineRule="exact"/>
              <w:ind w:firstLine="0"/>
            </w:pPr>
            <w:r>
              <w:rPr>
                <w:rStyle w:val="Cuerpodeltexto2Negrita"/>
              </w:rPr>
              <w:t xml:space="preserve">    05</w:t>
            </w:r>
          </w:p>
        </w:tc>
        <w:tc>
          <w:tcPr>
            <w:tcW w:w="754" w:type="dxa"/>
            <w:tcBorders>
              <w:top w:val="single" w:sz="4" w:space="0" w:color="auto"/>
              <w:bottom w:val="single" w:sz="4" w:space="0" w:color="auto"/>
            </w:tcBorders>
            <w:shd w:val="clear" w:color="auto" w:fill="FFFFFF"/>
          </w:tcPr>
          <w:p w14:paraId="57B39DB0" w14:textId="77777777" w:rsidR="00D81711" w:rsidRDefault="00D81711" w:rsidP="002B7FB2">
            <w:pPr>
              <w:rPr>
                <w:sz w:val="10"/>
                <w:szCs w:val="10"/>
              </w:rPr>
            </w:pPr>
          </w:p>
        </w:tc>
        <w:tc>
          <w:tcPr>
            <w:tcW w:w="2995" w:type="dxa"/>
            <w:tcBorders>
              <w:top w:val="single" w:sz="4" w:space="0" w:color="auto"/>
              <w:bottom w:val="single" w:sz="4" w:space="0" w:color="auto"/>
            </w:tcBorders>
            <w:shd w:val="clear" w:color="auto" w:fill="FFFFFF"/>
          </w:tcPr>
          <w:p w14:paraId="20B54819" w14:textId="77777777" w:rsidR="00D81711" w:rsidRDefault="00D81711" w:rsidP="002B7FB2">
            <w:pPr>
              <w:pStyle w:val="Cuerpodeltexto20"/>
              <w:shd w:val="clear" w:color="auto" w:fill="auto"/>
              <w:spacing w:before="0" w:line="220" w:lineRule="exact"/>
              <w:ind w:firstLine="0"/>
              <w:jc w:val="left"/>
            </w:pPr>
            <w:r>
              <w:rPr>
                <w:rStyle w:val="Cuerpodeltexto211pto"/>
              </w:rPr>
              <w:t>FINANCIAMIENTO MUNICIPAL</w:t>
            </w:r>
          </w:p>
        </w:tc>
        <w:tc>
          <w:tcPr>
            <w:tcW w:w="5213" w:type="dxa"/>
            <w:tcBorders>
              <w:top w:val="single" w:sz="4" w:space="0" w:color="auto"/>
              <w:bottom w:val="single" w:sz="4" w:space="0" w:color="auto"/>
            </w:tcBorders>
            <w:shd w:val="clear" w:color="auto" w:fill="FFFFFF"/>
          </w:tcPr>
          <w:p w14:paraId="659BB4C8" w14:textId="77777777" w:rsidR="00D81711" w:rsidRDefault="00D81711" w:rsidP="002B7FB2">
            <w:pPr>
              <w:pStyle w:val="Cuerpodeltexto20"/>
              <w:shd w:val="clear" w:color="auto" w:fill="auto"/>
              <w:spacing w:before="0" w:line="250" w:lineRule="exact"/>
              <w:ind w:firstLine="0"/>
            </w:pPr>
            <w:r>
              <w:rPr>
                <w:rStyle w:val="Cuerpodeltexto211pto"/>
              </w:rPr>
              <w:t>Todas aquellas erogaciones destinadas a amortizar el endeudamiento financiero Municipal, así como los gastos, inherentes a la misma en concepto de intereses, comisiones, etc. Por el uso del ahorro nacional o internacional.</w:t>
            </w:r>
          </w:p>
        </w:tc>
      </w:tr>
    </w:tbl>
    <w:p w14:paraId="5E123FE2" w14:textId="77777777" w:rsidR="00D81711" w:rsidRDefault="00D81711" w:rsidP="00D81711">
      <w:pPr>
        <w:spacing w:after="0" w:line="240" w:lineRule="auto"/>
        <w:jc w:val="both"/>
        <w:rPr>
          <w:rFonts w:ascii="Arial" w:hAnsi="Arial" w:cs="Arial"/>
          <w:sz w:val="24"/>
          <w:szCs w:val="24"/>
        </w:rPr>
      </w:pPr>
    </w:p>
    <w:p w14:paraId="7D299F5C" w14:textId="77777777" w:rsidR="00D81711" w:rsidRDefault="00D81711" w:rsidP="00D81711">
      <w:pPr>
        <w:spacing w:after="0" w:line="240" w:lineRule="auto"/>
        <w:jc w:val="both"/>
        <w:rPr>
          <w:rFonts w:ascii="Arial" w:hAnsi="Arial" w:cs="Arial"/>
          <w:sz w:val="24"/>
          <w:szCs w:val="24"/>
        </w:rPr>
      </w:pPr>
    </w:p>
    <w:p w14:paraId="40D37998" w14:textId="77777777" w:rsidR="00D81711" w:rsidRDefault="00D81711" w:rsidP="00D81711">
      <w:pPr>
        <w:spacing w:after="0" w:line="240" w:lineRule="auto"/>
        <w:jc w:val="both"/>
        <w:rPr>
          <w:rFonts w:ascii="Arial" w:hAnsi="Arial" w:cs="Arial"/>
          <w:b/>
          <w:sz w:val="24"/>
          <w:szCs w:val="24"/>
        </w:rPr>
      </w:pPr>
      <w:r w:rsidRPr="00740A78">
        <w:rPr>
          <w:rFonts w:ascii="Arial" w:hAnsi="Arial" w:cs="Arial"/>
          <w:sz w:val="24"/>
          <w:szCs w:val="24"/>
        </w:rPr>
        <w:t>VOTOS EN CONTRA,</w:t>
      </w:r>
      <w:r>
        <w:rPr>
          <w:rFonts w:ascii="Arial" w:hAnsi="Arial" w:cs="Arial"/>
          <w:b/>
          <w:sz w:val="24"/>
          <w:szCs w:val="24"/>
        </w:rPr>
        <w:t xml:space="preserve"> </w:t>
      </w:r>
      <w:r w:rsidRPr="00740A78">
        <w:rPr>
          <w:rFonts w:ascii="Arial" w:hAnsi="Arial" w:cs="Arial"/>
          <w:sz w:val="24"/>
          <w:szCs w:val="24"/>
        </w:rPr>
        <w:t>los concejales</w:t>
      </w:r>
      <w:r>
        <w:rPr>
          <w:rFonts w:ascii="Arial" w:hAnsi="Arial" w:cs="Arial"/>
          <w:sz w:val="24"/>
          <w:szCs w:val="24"/>
        </w:rPr>
        <w:t xml:space="preserve"> Gilmar Arturo García Delgado, Julio Edwin Rivas Mendoza y Maria Apolinaria Rivas Viuda de Martínez, salvan su voto de conformidad con el artículo 45 del código municipal, porque consideran que el presupuesto esta desfinanciado y no se le ha tomado en cuenta de conformidad con el artículo 80, del Código Municipal, comuníquese; </w:t>
      </w:r>
      <w:r w:rsidRPr="00DB25CE">
        <w:rPr>
          <w:rFonts w:ascii="Arial" w:hAnsi="Arial" w:cs="Arial"/>
          <w:b/>
          <w:sz w:val="24"/>
          <w:szCs w:val="24"/>
        </w:rPr>
        <w:t>ACUERDO NUMERO QUINCE</w:t>
      </w:r>
      <w:r w:rsidRPr="00DB25CE">
        <w:rPr>
          <w:rFonts w:ascii="Arial" w:hAnsi="Arial" w:cs="Arial"/>
          <w:sz w:val="24"/>
          <w:szCs w:val="24"/>
        </w:rPr>
        <w:t xml:space="preserve">. El Concejo Municipal, en uso de las facultades que le confiere el Artículo Treinta del Código Municipal, Considerando I.- Que a continuación se tocara un asunto en el cual el señor Síndico Municipal puede tener algún interés, por lo que se ha levantado para que se discuta sin él, el mencionado asunto, II.- Que por ley debe nombrarse un concejal suplente del mismo partido para que lo sustituya, POR UNANIMIDAD ACUERDA, Nombrar a la concejala Iliana Yaneth Molina de Rivas, para que sustituya al señor Síndico Municipal, Dr. Rafael López </w:t>
      </w:r>
      <w:proofErr w:type="spellStart"/>
      <w:r w:rsidRPr="00DB25CE">
        <w:rPr>
          <w:rFonts w:ascii="Arial" w:hAnsi="Arial" w:cs="Arial"/>
          <w:sz w:val="24"/>
          <w:szCs w:val="24"/>
        </w:rPr>
        <w:t>Gallardo</w:t>
      </w:r>
      <w:proofErr w:type="spellEnd"/>
      <w:r w:rsidRPr="00DB25CE">
        <w:rPr>
          <w:rFonts w:ascii="Arial" w:hAnsi="Arial" w:cs="Arial"/>
          <w:sz w:val="24"/>
          <w:szCs w:val="24"/>
        </w:rPr>
        <w:t xml:space="preserve"> para tratar el asunto de la dieta especial del Síndico Municipal, Comuníquese. </w:t>
      </w:r>
      <w:r w:rsidRPr="00DB25CE">
        <w:rPr>
          <w:rFonts w:ascii="Arial" w:hAnsi="Arial" w:cs="Arial"/>
          <w:b/>
          <w:sz w:val="24"/>
          <w:szCs w:val="24"/>
        </w:rPr>
        <w:t>ACUERDO</w:t>
      </w:r>
      <w:r w:rsidRPr="00DB25CE">
        <w:rPr>
          <w:rFonts w:ascii="Arial" w:hAnsi="Arial" w:cs="Arial"/>
          <w:sz w:val="24"/>
          <w:szCs w:val="24"/>
        </w:rPr>
        <w:t xml:space="preserve"> </w:t>
      </w:r>
      <w:r w:rsidRPr="00DB25CE">
        <w:rPr>
          <w:rFonts w:ascii="Arial" w:hAnsi="Arial" w:cs="Arial"/>
          <w:b/>
          <w:sz w:val="24"/>
          <w:szCs w:val="24"/>
        </w:rPr>
        <w:t xml:space="preserve">NUMERO DIECISEIS. </w:t>
      </w:r>
      <w:r w:rsidRPr="00DB25CE">
        <w:rPr>
          <w:rFonts w:ascii="Arial" w:hAnsi="Arial" w:cs="Arial"/>
          <w:sz w:val="24"/>
          <w:szCs w:val="24"/>
        </w:rPr>
        <w:t>El Concejo Municipal, de conformidad con el artículo cincuenta y dos y Artículo treinta numeral diecinueve del Código Municipal, considerando I.- Que por Ley el Síndico Municipal debe gozar de un sueldo o una dieta, por su trabajo realizado en la municipalidad, II.- Que el Síndico Municipal de esta ciudad no puede estar a tiempo completo en la municipalidad, por lo que es procedente otorgarle una dieta especial, CON SEIS VOTOS A FAVOR ACUERDA, fijar como dieta especial para el señor Síndico Municipal Doctor RAFAEL LOPEZ, la cantidad de OCHOCIENTOS DOLARES, mensuales, los cuales se comprobaran de conformidad a lo establecido en los Artículos 86 y 91 del mismo Código Municipal, comuníquese. VOTOS EN CONTRA, el señor Alcalde Municipal no está de acuerdo con que se le baje el monto de la Dieta Especial al Síndico Municipal, por los compromisos que implica ser Síndico Municipal, para el debieron dejarse así, el</w:t>
      </w:r>
      <w:r w:rsidRPr="00DB25CE">
        <w:rPr>
          <w:rFonts w:ascii="Arial" w:hAnsi="Arial" w:cs="Arial"/>
          <w:b/>
          <w:sz w:val="24"/>
          <w:szCs w:val="24"/>
        </w:rPr>
        <w:t xml:space="preserve"> </w:t>
      </w:r>
      <w:r w:rsidRPr="00DB25CE">
        <w:rPr>
          <w:rFonts w:ascii="Arial" w:hAnsi="Arial" w:cs="Arial"/>
          <w:sz w:val="24"/>
          <w:szCs w:val="24"/>
        </w:rPr>
        <w:t xml:space="preserve">concejal Gonzalo Álvaro Pérez López es de la misma opinión que el Alcalde por lo que tampoco está de acuerdo con esa reducción, por ello también salva su voto, ambos de conformidad con el artículo 45 del Código Municipal, comuníquese; </w:t>
      </w:r>
      <w:r w:rsidRPr="00DB25CE">
        <w:rPr>
          <w:rFonts w:ascii="Arial" w:hAnsi="Arial" w:cs="Arial"/>
          <w:b/>
          <w:sz w:val="24"/>
          <w:szCs w:val="24"/>
        </w:rPr>
        <w:t xml:space="preserve">ACUERDO NUMERO DIECISIETE. </w:t>
      </w:r>
      <w:r w:rsidRPr="00DB25CE">
        <w:rPr>
          <w:rFonts w:ascii="Arial" w:hAnsi="Arial" w:cs="Arial"/>
          <w:sz w:val="24"/>
          <w:szCs w:val="24"/>
        </w:rPr>
        <w:t xml:space="preserve">El Concejo Municipal, en uso de las facultades que le confiere el Artículo Treinta del Código Municipal, Considerando I.- Que a continuación se tocara un asunto en el cual el señor Alcalde Municipal puede tener algún interés, por lo que se ha levantado para que se discuta sin él, el mencionado asunto, II.- Que por ley debe nombrarse un concejal suplente del mismo partido para que lo sustituya, POR UNANIMIDAD ACUERDA, Nombrar a la concejala Iliana Yaneth Molina de Rivas, para que sustituya al señor Alcalde Municipal Rene Molina Cornejo, para tratar el asunto de los gastos de representación, comuníquese. </w:t>
      </w:r>
      <w:r w:rsidRPr="00DB25CE">
        <w:rPr>
          <w:rFonts w:ascii="Arial" w:hAnsi="Arial" w:cs="Arial"/>
          <w:b/>
          <w:sz w:val="24"/>
          <w:szCs w:val="24"/>
        </w:rPr>
        <w:lastRenderedPageBreak/>
        <w:t>ACUERDO</w:t>
      </w:r>
      <w:r w:rsidRPr="00DB25CE">
        <w:rPr>
          <w:rFonts w:ascii="Arial" w:hAnsi="Arial" w:cs="Arial"/>
          <w:sz w:val="24"/>
          <w:szCs w:val="24"/>
        </w:rPr>
        <w:t xml:space="preserve"> </w:t>
      </w:r>
      <w:r w:rsidRPr="00DB25CE">
        <w:rPr>
          <w:rFonts w:ascii="Arial" w:hAnsi="Arial" w:cs="Arial"/>
          <w:b/>
          <w:sz w:val="24"/>
          <w:szCs w:val="24"/>
        </w:rPr>
        <w:t xml:space="preserve">NUMERO DIECIOCHO. </w:t>
      </w:r>
      <w:r w:rsidRPr="00DB25CE">
        <w:rPr>
          <w:rFonts w:ascii="Arial" w:hAnsi="Arial" w:cs="Arial"/>
          <w:sz w:val="24"/>
          <w:szCs w:val="24"/>
        </w:rPr>
        <w:t xml:space="preserve">El Concejo Municipal, en uso de las facultades que le confiere el numeral tres del Artículo 30 del Código Municipal, Considerando. I.- Que el señor Alcalde municipal realiza un arduo trabajo todos los días, con el fin de llevar desarrollo a este municipio, II.- </w:t>
      </w:r>
      <w:proofErr w:type="gramStart"/>
      <w:r w:rsidRPr="00DB25CE">
        <w:rPr>
          <w:rFonts w:ascii="Arial" w:hAnsi="Arial" w:cs="Arial"/>
          <w:sz w:val="24"/>
          <w:szCs w:val="24"/>
        </w:rPr>
        <w:t>Que  por</w:t>
      </w:r>
      <w:proofErr w:type="gramEnd"/>
      <w:r w:rsidRPr="00DB25CE">
        <w:rPr>
          <w:rFonts w:ascii="Arial" w:hAnsi="Arial" w:cs="Arial"/>
          <w:sz w:val="24"/>
          <w:szCs w:val="24"/>
        </w:rPr>
        <w:t xml:space="preserve"> Ley el Alcalde tiene derecho a gozar de una remuneración en concepto de Gastos de Representación los cuales sirvan para atender a personas que soliciten apoyo del Alcalde, como aportar maquinaria de manera gratuita en diferentes comunidades, del municipio, Aporte con material para calles vecinales, así como para atender a algunos invitados. CON SEIS VOTOS A FAVOR ACUERDA. 1.- Establecer a favor del señor Alcalde Municipal, la cantidad de CUATROCIENTOS DOLARES, mensuales, en concepto de GASTOS DE REPRESENTACION, los cuales se comprobaran de conformidad a lo establecido en los Artículos 86 y 91 del mismo Código Municipal, VOTOS EN CONTRA, el señor Síndico Municipal, Dr. Rafael López </w:t>
      </w:r>
      <w:proofErr w:type="spellStart"/>
      <w:r w:rsidRPr="00DB25CE">
        <w:rPr>
          <w:rFonts w:ascii="Arial" w:hAnsi="Arial" w:cs="Arial"/>
          <w:sz w:val="24"/>
          <w:szCs w:val="24"/>
        </w:rPr>
        <w:t>Gallardo</w:t>
      </w:r>
      <w:proofErr w:type="spellEnd"/>
      <w:r w:rsidRPr="00DB25CE">
        <w:rPr>
          <w:rFonts w:ascii="Arial" w:hAnsi="Arial" w:cs="Arial"/>
          <w:sz w:val="24"/>
          <w:szCs w:val="24"/>
        </w:rPr>
        <w:t xml:space="preserve"> y el concejal Gonzalo Álvaro Pérez López, salvan su voto de conformidad con el artículo 45 del Código Municipal, no están de acuerdo para ellos se debió quedar como estaba en un principio, comuníquese. </w:t>
      </w:r>
      <w:r w:rsidRPr="00DB25CE">
        <w:rPr>
          <w:rFonts w:ascii="Arial" w:hAnsi="Arial" w:cs="Arial"/>
          <w:b/>
          <w:sz w:val="24"/>
          <w:szCs w:val="24"/>
        </w:rPr>
        <w:t>ACUERDO</w:t>
      </w:r>
      <w:r w:rsidRPr="00DB25CE">
        <w:rPr>
          <w:rFonts w:ascii="Arial" w:hAnsi="Arial" w:cs="Arial"/>
          <w:sz w:val="24"/>
          <w:szCs w:val="24"/>
        </w:rPr>
        <w:t xml:space="preserve"> </w:t>
      </w:r>
      <w:r w:rsidRPr="00DB25CE">
        <w:rPr>
          <w:rFonts w:ascii="Arial" w:hAnsi="Arial" w:cs="Arial"/>
          <w:b/>
          <w:sz w:val="24"/>
          <w:szCs w:val="24"/>
        </w:rPr>
        <w:t xml:space="preserve">NUMERO </w:t>
      </w:r>
      <w:r>
        <w:rPr>
          <w:rFonts w:ascii="Arial" w:hAnsi="Arial" w:cs="Arial"/>
          <w:b/>
          <w:sz w:val="24"/>
          <w:szCs w:val="24"/>
        </w:rPr>
        <w:t>DIECINUEVE</w:t>
      </w:r>
      <w:r w:rsidRPr="00DB25CE">
        <w:rPr>
          <w:rFonts w:ascii="Arial" w:hAnsi="Arial" w:cs="Arial"/>
          <w:b/>
          <w:sz w:val="24"/>
          <w:szCs w:val="24"/>
        </w:rPr>
        <w:t xml:space="preserve">. </w:t>
      </w:r>
      <w:r w:rsidRPr="00DB25CE">
        <w:rPr>
          <w:rFonts w:ascii="Arial" w:hAnsi="Arial" w:cs="Arial"/>
          <w:sz w:val="24"/>
          <w:szCs w:val="24"/>
        </w:rPr>
        <w:t xml:space="preserve">El Concejo Municipal, en uso de las facultades que le confiere el numeral tres del Artículo 30 en relación con el artículo 31, numeral 10 y articulo 38, todos del Código Municipal, Considerando. I.- Que el Concejo Municipal realiza un arduo trabajo para llevar desarrollo a este municipio, II.- Que por Ley el Concejo Municipal tiene derecho a gozar de una dieta, por el trabajo que realiza en beneficio de este municipio, III.- Que no obstante el trabajo que realiza este Concejo Municipal en beneficio de este municipio, es arduo, no existen los recursos económicos deseables para darse una mayor dieta que compense ese trabajo, debido a la difícil situación económica en que se encuentra. </w:t>
      </w:r>
      <w:r>
        <w:rPr>
          <w:rFonts w:ascii="Arial" w:hAnsi="Arial" w:cs="Arial"/>
          <w:sz w:val="24"/>
          <w:szCs w:val="24"/>
        </w:rPr>
        <w:t>POR UNANIMIDAD ACUERDA.</w:t>
      </w:r>
      <w:r w:rsidRPr="00DB25CE">
        <w:rPr>
          <w:rFonts w:ascii="Arial" w:hAnsi="Arial" w:cs="Arial"/>
          <w:sz w:val="24"/>
          <w:szCs w:val="24"/>
        </w:rPr>
        <w:t xml:space="preserve"> Establecer como Dieta para este Concejo Municipal la cantidad de 500, dólares mensuales, debiendo el Concejo Municipal, asistir por lo menos a dos Reuniones Ordinarias y las reuniones Extraordinarias que sean necesarias, comuníquese. </w:t>
      </w:r>
      <w:r>
        <w:rPr>
          <w:rFonts w:ascii="Arial" w:hAnsi="Arial" w:cs="Arial"/>
          <w:sz w:val="24"/>
          <w:szCs w:val="24"/>
        </w:rPr>
        <w:t>Y no habiendo más que hacer constar se da por terminada la presente que firmamos.</w:t>
      </w:r>
    </w:p>
    <w:p w14:paraId="0BEC88B9" w14:textId="77777777" w:rsidR="00D81711" w:rsidRDefault="00D81711" w:rsidP="00D81711">
      <w:pPr>
        <w:rPr>
          <w:rFonts w:ascii="Arial" w:hAnsi="Arial" w:cs="Arial"/>
          <w:sz w:val="24"/>
          <w:szCs w:val="24"/>
        </w:rPr>
      </w:pPr>
    </w:p>
    <w:p w14:paraId="0C45E625" w14:textId="77777777" w:rsidR="00D81711" w:rsidRDefault="00D81711" w:rsidP="00D81711">
      <w:pPr>
        <w:rPr>
          <w:rFonts w:ascii="Arial" w:hAnsi="Arial" w:cs="Arial"/>
          <w:sz w:val="24"/>
          <w:szCs w:val="24"/>
        </w:rPr>
      </w:pPr>
    </w:p>
    <w:p w14:paraId="709AD11C" w14:textId="77777777" w:rsidR="00D81711" w:rsidRDefault="00D81711" w:rsidP="00D81711">
      <w:pPr>
        <w:rPr>
          <w:rFonts w:ascii="Arial" w:hAnsi="Arial" w:cs="Arial"/>
          <w:sz w:val="24"/>
          <w:szCs w:val="24"/>
        </w:rPr>
      </w:pPr>
    </w:p>
    <w:p w14:paraId="7E551DCC" w14:textId="77777777" w:rsidR="00D81711" w:rsidRDefault="00D81711" w:rsidP="00D81711">
      <w:pPr>
        <w:rPr>
          <w:rFonts w:ascii="Arial" w:hAnsi="Arial" w:cs="Arial"/>
          <w:sz w:val="24"/>
          <w:szCs w:val="24"/>
        </w:rPr>
      </w:pPr>
      <w:r>
        <w:rPr>
          <w:rFonts w:ascii="Arial" w:hAnsi="Arial" w:cs="Arial"/>
          <w:sz w:val="24"/>
          <w:szCs w:val="24"/>
        </w:rPr>
        <w:t xml:space="preserve">Rene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5E6D65">
        <w:rPr>
          <w:rFonts w:ascii="Arial" w:hAnsi="Arial" w:cs="Arial"/>
          <w:sz w:val="24"/>
          <w:szCs w:val="24"/>
        </w:rPr>
        <w:t>Doctor Rafael López</w:t>
      </w:r>
      <w:r>
        <w:rPr>
          <w:rFonts w:ascii="Arial" w:hAnsi="Arial" w:cs="Arial"/>
          <w:sz w:val="24"/>
          <w:szCs w:val="24"/>
        </w:rPr>
        <w:t xml:space="preserve">, </w:t>
      </w:r>
    </w:p>
    <w:p w14:paraId="22651A6A" w14:textId="77777777" w:rsidR="00D81711" w:rsidRDefault="00D81711" w:rsidP="00D81711">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14:paraId="1BB31F5D" w14:textId="77777777" w:rsidR="00D81711" w:rsidRDefault="00D81711" w:rsidP="00D81711">
      <w:pPr>
        <w:rPr>
          <w:rFonts w:ascii="Arial" w:hAnsi="Arial" w:cs="Arial"/>
          <w:sz w:val="24"/>
          <w:szCs w:val="24"/>
        </w:rPr>
      </w:pPr>
    </w:p>
    <w:p w14:paraId="41C6F7DF" w14:textId="77777777" w:rsidR="00D81711" w:rsidRDefault="00D81711" w:rsidP="00D81711">
      <w:pPr>
        <w:rPr>
          <w:rFonts w:ascii="Arial" w:hAnsi="Arial" w:cs="Arial"/>
          <w:sz w:val="24"/>
          <w:szCs w:val="24"/>
        </w:rPr>
      </w:pPr>
      <w:r w:rsidRPr="005E6D65">
        <w:rPr>
          <w:rFonts w:ascii="Arial" w:hAnsi="Arial" w:cs="Arial"/>
          <w:sz w:val="24"/>
          <w:szCs w:val="24"/>
        </w:rPr>
        <w:t>Gonzalo Álvaro Pérez López</w:t>
      </w:r>
      <w:r>
        <w:rPr>
          <w:rFonts w:ascii="Arial" w:hAnsi="Arial" w:cs="Arial"/>
          <w:sz w:val="24"/>
          <w:szCs w:val="24"/>
        </w:rPr>
        <w:t xml:space="preserve">              </w:t>
      </w:r>
      <w:r w:rsidRPr="005E6D65">
        <w:rPr>
          <w:rFonts w:ascii="Arial" w:hAnsi="Arial" w:cs="Arial"/>
          <w:sz w:val="24"/>
          <w:szCs w:val="24"/>
        </w:rPr>
        <w:t>Dinora Isabel Muñoz Mendoza</w:t>
      </w:r>
    </w:p>
    <w:p w14:paraId="091FEBA0" w14:textId="77777777" w:rsidR="00D81711" w:rsidRDefault="00D81711" w:rsidP="00D81711">
      <w:pPr>
        <w:rPr>
          <w:rFonts w:ascii="Arial" w:hAnsi="Arial" w:cs="Arial"/>
          <w:sz w:val="24"/>
          <w:szCs w:val="24"/>
        </w:rPr>
      </w:pPr>
      <w:r>
        <w:rPr>
          <w:rFonts w:ascii="Arial" w:hAnsi="Arial" w:cs="Arial"/>
          <w:sz w:val="24"/>
          <w:szCs w:val="24"/>
        </w:rPr>
        <w:t>S</w:t>
      </w:r>
      <w:r w:rsidRPr="005E6D65">
        <w:rPr>
          <w:rFonts w:ascii="Arial" w:hAnsi="Arial" w:cs="Arial"/>
          <w:sz w:val="24"/>
          <w:szCs w:val="24"/>
        </w:rPr>
        <w:t xml:space="preserve">egundo Regidor </w:t>
      </w:r>
      <w:proofErr w:type="gramStart"/>
      <w:r w:rsidRPr="005E6D65">
        <w:rPr>
          <w:rFonts w:ascii="Arial" w:hAnsi="Arial" w:cs="Arial"/>
          <w:sz w:val="24"/>
          <w:szCs w:val="24"/>
        </w:rPr>
        <w:t>Propietario</w:t>
      </w:r>
      <w:r>
        <w:rPr>
          <w:rFonts w:ascii="Arial" w:hAnsi="Arial" w:cs="Arial"/>
          <w:sz w:val="24"/>
          <w:szCs w:val="24"/>
        </w:rPr>
        <w:t xml:space="preserve">,   </w:t>
      </w:r>
      <w:proofErr w:type="gramEnd"/>
      <w:r>
        <w:rPr>
          <w:rFonts w:ascii="Arial" w:hAnsi="Arial" w:cs="Arial"/>
          <w:sz w:val="24"/>
          <w:szCs w:val="24"/>
        </w:rPr>
        <w:t xml:space="preserve">           Tercera Regidora Propietaria</w:t>
      </w:r>
    </w:p>
    <w:p w14:paraId="289F02C9" w14:textId="77777777" w:rsidR="00D81711" w:rsidRDefault="00D81711" w:rsidP="00D81711">
      <w:pPr>
        <w:rPr>
          <w:rFonts w:ascii="Arial" w:hAnsi="Arial" w:cs="Arial"/>
          <w:sz w:val="24"/>
          <w:szCs w:val="24"/>
        </w:rPr>
      </w:pPr>
    </w:p>
    <w:p w14:paraId="773AB28E" w14:textId="77777777" w:rsidR="00D81711" w:rsidRDefault="00D81711" w:rsidP="00D81711">
      <w:pPr>
        <w:rPr>
          <w:rFonts w:ascii="Arial" w:hAnsi="Arial" w:cs="Arial"/>
          <w:sz w:val="24"/>
          <w:szCs w:val="24"/>
        </w:rPr>
      </w:pPr>
      <w:r w:rsidRPr="005E6D65">
        <w:rPr>
          <w:rFonts w:ascii="Arial" w:hAnsi="Arial" w:cs="Arial"/>
          <w:sz w:val="24"/>
          <w:szCs w:val="24"/>
        </w:rPr>
        <w:t>Ing</w:t>
      </w:r>
      <w:r>
        <w:rPr>
          <w:rFonts w:ascii="Arial" w:hAnsi="Arial" w:cs="Arial"/>
          <w:sz w:val="24"/>
          <w:szCs w:val="24"/>
        </w:rPr>
        <w:t>eniero</w:t>
      </w:r>
      <w:r w:rsidRPr="005E6D65">
        <w:rPr>
          <w:rFonts w:ascii="Arial" w:hAnsi="Arial" w:cs="Arial"/>
          <w:sz w:val="24"/>
          <w:szCs w:val="24"/>
        </w:rPr>
        <w:t xml:space="preserve"> Julio Edwin Rivas Mendoza</w:t>
      </w:r>
    </w:p>
    <w:p w14:paraId="21E0F41D" w14:textId="77777777" w:rsidR="00D81711" w:rsidRDefault="00D81711" w:rsidP="00D81711">
      <w:pPr>
        <w:rPr>
          <w:rFonts w:ascii="Arial" w:hAnsi="Arial" w:cs="Arial"/>
          <w:sz w:val="24"/>
          <w:szCs w:val="24"/>
        </w:rPr>
      </w:pPr>
      <w:r>
        <w:rPr>
          <w:rFonts w:ascii="Arial" w:hAnsi="Arial" w:cs="Arial"/>
          <w:sz w:val="24"/>
          <w:szCs w:val="24"/>
        </w:rPr>
        <w:lastRenderedPageBreak/>
        <w:t>Sexto Regidor Propietario</w:t>
      </w:r>
    </w:p>
    <w:p w14:paraId="4E01C032" w14:textId="77777777" w:rsidR="00D81711" w:rsidRDefault="00D81711" w:rsidP="00D81711">
      <w:pPr>
        <w:rPr>
          <w:rFonts w:ascii="Arial" w:hAnsi="Arial" w:cs="Arial"/>
          <w:sz w:val="24"/>
          <w:szCs w:val="24"/>
        </w:rPr>
      </w:pPr>
    </w:p>
    <w:p w14:paraId="343718D4" w14:textId="77777777" w:rsidR="00D81711" w:rsidRDefault="00D81711" w:rsidP="00D81711">
      <w:pPr>
        <w:rPr>
          <w:rFonts w:ascii="Arial" w:hAnsi="Arial" w:cs="Arial"/>
          <w:sz w:val="24"/>
          <w:szCs w:val="24"/>
        </w:rPr>
      </w:pPr>
      <w:r>
        <w:rPr>
          <w:rFonts w:ascii="Arial" w:hAnsi="Arial" w:cs="Arial"/>
          <w:sz w:val="24"/>
          <w:szCs w:val="24"/>
        </w:rPr>
        <w:t>Miguel Alejandro Diaz Urbina</w:t>
      </w:r>
    </w:p>
    <w:p w14:paraId="40C04E9D" w14:textId="77777777" w:rsidR="00D81711" w:rsidRDefault="00D81711" w:rsidP="00D81711">
      <w:pPr>
        <w:rPr>
          <w:rFonts w:ascii="Arial" w:hAnsi="Arial" w:cs="Arial"/>
          <w:sz w:val="24"/>
          <w:szCs w:val="24"/>
        </w:rPr>
      </w:pPr>
      <w:r>
        <w:rPr>
          <w:rFonts w:ascii="Arial" w:hAnsi="Arial" w:cs="Arial"/>
          <w:sz w:val="24"/>
          <w:szCs w:val="24"/>
        </w:rPr>
        <w:t>Tercer Regidor Suplente* Asume en lugar de la Primera Regidora Propietaria</w:t>
      </w:r>
    </w:p>
    <w:p w14:paraId="2C94AF75" w14:textId="77777777" w:rsidR="00D81711" w:rsidRDefault="00D81711" w:rsidP="00D81711">
      <w:pPr>
        <w:rPr>
          <w:rFonts w:ascii="Arial" w:hAnsi="Arial" w:cs="Arial"/>
          <w:sz w:val="24"/>
          <w:szCs w:val="24"/>
        </w:rPr>
      </w:pPr>
    </w:p>
    <w:p w14:paraId="5F1BEDD9" w14:textId="77777777" w:rsidR="00D81711" w:rsidRDefault="00D81711" w:rsidP="00D81711">
      <w:pPr>
        <w:rPr>
          <w:rFonts w:ascii="Arial" w:hAnsi="Arial" w:cs="Arial"/>
          <w:sz w:val="24"/>
          <w:szCs w:val="24"/>
        </w:rPr>
      </w:pPr>
      <w:r>
        <w:rPr>
          <w:rFonts w:ascii="Arial" w:hAnsi="Arial" w:cs="Arial"/>
          <w:sz w:val="24"/>
          <w:szCs w:val="24"/>
        </w:rPr>
        <w:t>María Apolinaria Rivas Viuda de Martínez</w:t>
      </w:r>
    </w:p>
    <w:p w14:paraId="4D808F93" w14:textId="77777777" w:rsidR="00D81711" w:rsidRDefault="00D81711" w:rsidP="00D81711">
      <w:pPr>
        <w:rPr>
          <w:rFonts w:ascii="Arial" w:hAnsi="Arial" w:cs="Arial"/>
          <w:sz w:val="24"/>
          <w:szCs w:val="24"/>
        </w:rPr>
      </w:pPr>
      <w:r>
        <w:rPr>
          <w:rFonts w:ascii="Arial" w:hAnsi="Arial" w:cs="Arial"/>
          <w:sz w:val="24"/>
          <w:szCs w:val="24"/>
        </w:rPr>
        <w:t>Cuarta Regidora Suplente* Asume en lugar de la Cuarta Regidora Propietaria</w:t>
      </w:r>
    </w:p>
    <w:p w14:paraId="5810C9E6" w14:textId="77777777" w:rsidR="00D81711" w:rsidRDefault="00D81711" w:rsidP="00D81711">
      <w:pPr>
        <w:rPr>
          <w:rFonts w:ascii="Arial" w:hAnsi="Arial" w:cs="Arial"/>
          <w:sz w:val="24"/>
          <w:szCs w:val="24"/>
        </w:rPr>
      </w:pPr>
    </w:p>
    <w:p w14:paraId="171E720C" w14:textId="77777777" w:rsidR="00D81711" w:rsidRDefault="00D81711" w:rsidP="00D81711">
      <w:pPr>
        <w:rPr>
          <w:rFonts w:ascii="Arial" w:hAnsi="Arial" w:cs="Arial"/>
          <w:sz w:val="24"/>
          <w:szCs w:val="24"/>
        </w:rPr>
      </w:pPr>
      <w:r>
        <w:rPr>
          <w:rFonts w:ascii="Arial" w:hAnsi="Arial" w:cs="Arial"/>
          <w:sz w:val="24"/>
          <w:szCs w:val="24"/>
        </w:rPr>
        <w:t>Gilmar Arturo García Delgado</w:t>
      </w:r>
    </w:p>
    <w:p w14:paraId="0609E2A5" w14:textId="77777777" w:rsidR="00D81711" w:rsidRDefault="00D81711" w:rsidP="00D81711">
      <w:pPr>
        <w:rPr>
          <w:rFonts w:ascii="Arial" w:hAnsi="Arial" w:cs="Arial"/>
          <w:sz w:val="24"/>
          <w:szCs w:val="24"/>
        </w:rPr>
      </w:pPr>
      <w:r>
        <w:rPr>
          <w:rFonts w:ascii="Arial" w:hAnsi="Arial" w:cs="Arial"/>
          <w:sz w:val="24"/>
          <w:szCs w:val="24"/>
        </w:rPr>
        <w:t>Segundo Regidor Suplente * Asume en lugar del Quinto Regidor Propietario</w:t>
      </w:r>
    </w:p>
    <w:p w14:paraId="444894D4" w14:textId="77777777" w:rsidR="00D81711" w:rsidRDefault="00D81711" w:rsidP="00D81711">
      <w:pPr>
        <w:jc w:val="center"/>
        <w:rPr>
          <w:rFonts w:ascii="Arial" w:hAnsi="Arial" w:cs="Arial"/>
          <w:sz w:val="24"/>
          <w:szCs w:val="24"/>
        </w:rPr>
      </w:pPr>
    </w:p>
    <w:p w14:paraId="2F826E65" w14:textId="77777777" w:rsidR="00D81711" w:rsidRDefault="00D81711" w:rsidP="00D81711">
      <w:pPr>
        <w:rPr>
          <w:rFonts w:ascii="Arial" w:hAnsi="Arial" w:cs="Arial"/>
          <w:sz w:val="24"/>
          <w:szCs w:val="24"/>
        </w:rPr>
      </w:pPr>
      <w:r>
        <w:rPr>
          <w:rFonts w:ascii="Arial" w:hAnsi="Arial" w:cs="Arial"/>
          <w:sz w:val="24"/>
          <w:szCs w:val="24"/>
        </w:rPr>
        <w:t>Iliana Yaneth Molina de Rivas</w:t>
      </w:r>
    </w:p>
    <w:p w14:paraId="39D1E951" w14:textId="77777777" w:rsidR="00D81711" w:rsidRDefault="00D81711" w:rsidP="00D81711">
      <w:pPr>
        <w:rPr>
          <w:rFonts w:ascii="Arial" w:hAnsi="Arial" w:cs="Arial"/>
          <w:sz w:val="24"/>
          <w:szCs w:val="24"/>
        </w:rPr>
      </w:pPr>
      <w:r>
        <w:rPr>
          <w:rFonts w:ascii="Arial" w:hAnsi="Arial" w:cs="Arial"/>
          <w:sz w:val="24"/>
          <w:szCs w:val="24"/>
        </w:rPr>
        <w:t xml:space="preserve">Primera Regidora Suplente* Asume en lugar del Síndico Municipal en el acuerdo número dieciséis, también Asume </w:t>
      </w:r>
      <w:proofErr w:type="gramStart"/>
      <w:r>
        <w:rPr>
          <w:rFonts w:ascii="Arial" w:hAnsi="Arial" w:cs="Arial"/>
          <w:sz w:val="24"/>
          <w:szCs w:val="24"/>
        </w:rPr>
        <w:t>en  lugar</w:t>
      </w:r>
      <w:proofErr w:type="gramEnd"/>
      <w:r>
        <w:rPr>
          <w:rFonts w:ascii="Arial" w:hAnsi="Arial" w:cs="Arial"/>
          <w:sz w:val="24"/>
          <w:szCs w:val="24"/>
        </w:rPr>
        <w:t xml:space="preserve"> del Alcalde Municipal, en el acuerdo número dieciocho.</w:t>
      </w:r>
    </w:p>
    <w:p w14:paraId="44F08CFC" w14:textId="77777777" w:rsidR="00D81711" w:rsidRDefault="00D81711" w:rsidP="00D81711">
      <w:pPr>
        <w:jc w:val="center"/>
        <w:rPr>
          <w:rFonts w:ascii="Arial" w:hAnsi="Arial" w:cs="Arial"/>
          <w:sz w:val="24"/>
          <w:szCs w:val="24"/>
        </w:rPr>
      </w:pPr>
    </w:p>
    <w:p w14:paraId="5B5D811A" w14:textId="77777777" w:rsidR="00D81711" w:rsidRDefault="00D81711" w:rsidP="00D81711">
      <w:pPr>
        <w:jc w:val="center"/>
        <w:rPr>
          <w:rFonts w:ascii="Arial" w:hAnsi="Arial" w:cs="Arial"/>
          <w:sz w:val="24"/>
          <w:szCs w:val="24"/>
        </w:rPr>
      </w:pPr>
    </w:p>
    <w:p w14:paraId="2D2EAF51" w14:textId="77777777" w:rsidR="00D81711" w:rsidRDefault="00D81711" w:rsidP="00D81711">
      <w:pPr>
        <w:jc w:val="center"/>
        <w:rPr>
          <w:rFonts w:ascii="Arial" w:hAnsi="Arial" w:cs="Arial"/>
          <w:sz w:val="24"/>
          <w:szCs w:val="24"/>
        </w:rPr>
      </w:pPr>
      <w:r>
        <w:rPr>
          <w:rFonts w:ascii="Arial" w:hAnsi="Arial" w:cs="Arial"/>
          <w:sz w:val="24"/>
          <w:szCs w:val="24"/>
        </w:rPr>
        <w:t xml:space="preserve">Lic. </w:t>
      </w:r>
      <w:proofErr w:type="spellStart"/>
      <w:r>
        <w:rPr>
          <w:rFonts w:ascii="Arial" w:hAnsi="Arial" w:cs="Arial"/>
          <w:sz w:val="24"/>
          <w:szCs w:val="24"/>
        </w:rPr>
        <w:t>Merlyn</w:t>
      </w:r>
      <w:proofErr w:type="spellEnd"/>
      <w:r>
        <w:rPr>
          <w:rFonts w:ascii="Arial" w:hAnsi="Arial" w:cs="Arial"/>
          <w:sz w:val="24"/>
          <w:szCs w:val="24"/>
        </w:rPr>
        <w:t xml:space="preserve"> Walter Najarro</w:t>
      </w:r>
    </w:p>
    <w:p w14:paraId="73088D57" w14:textId="77777777" w:rsidR="00D81711" w:rsidRDefault="00D81711" w:rsidP="00D81711">
      <w:pPr>
        <w:jc w:val="center"/>
        <w:rPr>
          <w:rFonts w:ascii="Arial" w:hAnsi="Arial" w:cs="Arial"/>
          <w:sz w:val="24"/>
          <w:szCs w:val="24"/>
        </w:rPr>
      </w:pPr>
      <w:r>
        <w:rPr>
          <w:rFonts w:ascii="Arial" w:hAnsi="Arial" w:cs="Arial"/>
          <w:sz w:val="24"/>
          <w:szCs w:val="24"/>
        </w:rPr>
        <w:t>Secretario Municipal</w:t>
      </w:r>
    </w:p>
    <w:p w14:paraId="2A23376C" w14:textId="77777777" w:rsidR="00C701E9" w:rsidRDefault="00C701E9"/>
    <w:sectPr w:rsidR="00C701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445C33"/>
    <w:multiLevelType w:val="hybridMultilevel"/>
    <w:tmpl w:val="4E6279BC"/>
    <w:lvl w:ilvl="0" w:tplc="EF6A6FBE">
      <w:start w:val="401"/>
      <w:numFmt w:val="decimal"/>
      <w:lvlText w:val="%1"/>
      <w:lvlJc w:val="left"/>
      <w:pPr>
        <w:ind w:left="1280" w:hanging="360"/>
      </w:pPr>
      <w:rPr>
        <w:rFonts w:hint="default"/>
      </w:rPr>
    </w:lvl>
    <w:lvl w:ilvl="1" w:tplc="440A0019" w:tentative="1">
      <w:start w:val="1"/>
      <w:numFmt w:val="lowerLetter"/>
      <w:lvlText w:val="%2."/>
      <w:lvlJc w:val="left"/>
      <w:pPr>
        <w:ind w:left="2000" w:hanging="360"/>
      </w:pPr>
    </w:lvl>
    <w:lvl w:ilvl="2" w:tplc="440A001B" w:tentative="1">
      <w:start w:val="1"/>
      <w:numFmt w:val="lowerRoman"/>
      <w:lvlText w:val="%3."/>
      <w:lvlJc w:val="right"/>
      <w:pPr>
        <w:ind w:left="2720" w:hanging="180"/>
      </w:pPr>
    </w:lvl>
    <w:lvl w:ilvl="3" w:tplc="440A000F" w:tentative="1">
      <w:start w:val="1"/>
      <w:numFmt w:val="decimal"/>
      <w:lvlText w:val="%4."/>
      <w:lvlJc w:val="left"/>
      <w:pPr>
        <w:ind w:left="3440" w:hanging="360"/>
      </w:pPr>
    </w:lvl>
    <w:lvl w:ilvl="4" w:tplc="440A0019" w:tentative="1">
      <w:start w:val="1"/>
      <w:numFmt w:val="lowerLetter"/>
      <w:lvlText w:val="%5."/>
      <w:lvlJc w:val="left"/>
      <w:pPr>
        <w:ind w:left="4160" w:hanging="360"/>
      </w:pPr>
    </w:lvl>
    <w:lvl w:ilvl="5" w:tplc="440A001B" w:tentative="1">
      <w:start w:val="1"/>
      <w:numFmt w:val="lowerRoman"/>
      <w:lvlText w:val="%6."/>
      <w:lvlJc w:val="right"/>
      <w:pPr>
        <w:ind w:left="4880" w:hanging="180"/>
      </w:pPr>
    </w:lvl>
    <w:lvl w:ilvl="6" w:tplc="440A000F" w:tentative="1">
      <w:start w:val="1"/>
      <w:numFmt w:val="decimal"/>
      <w:lvlText w:val="%7."/>
      <w:lvlJc w:val="left"/>
      <w:pPr>
        <w:ind w:left="5600" w:hanging="360"/>
      </w:pPr>
    </w:lvl>
    <w:lvl w:ilvl="7" w:tplc="440A0019" w:tentative="1">
      <w:start w:val="1"/>
      <w:numFmt w:val="lowerLetter"/>
      <w:lvlText w:val="%8."/>
      <w:lvlJc w:val="left"/>
      <w:pPr>
        <w:ind w:left="6320" w:hanging="360"/>
      </w:pPr>
    </w:lvl>
    <w:lvl w:ilvl="8" w:tplc="440A001B" w:tentative="1">
      <w:start w:val="1"/>
      <w:numFmt w:val="lowerRoman"/>
      <w:lvlText w:val="%9."/>
      <w:lvlJc w:val="right"/>
      <w:pPr>
        <w:ind w:left="7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711"/>
    <w:rsid w:val="00162877"/>
    <w:rsid w:val="002F6840"/>
    <w:rsid w:val="005E78A5"/>
    <w:rsid w:val="00C701E9"/>
    <w:rsid w:val="00D81711"/>
    <w:rsid w:val="00E621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D4E4"/>
  <w15:chartTrackingRefBased/>
  <w15:docId w15:val="{36E46C06-A02D-466B-905D-0082078C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711"/>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1711"/>
    <w:pPr>
      <w:ind w:left="720"/>
      <w:contextualSpacing/>
    </w:pPr>
  </w:style>
  <w:style w:type="character" w:customStyle="1" w:styleId="Cuerpodeltexto2">
    <w:name w:val="Cuerpo del texto (2)_"/>
    <w:basedOn w:val="Fuentedeprrafopredeter"/>
    <w:link w:val="Cuerpodeltexto20"/>
    <w:rsid w:val="00D81711"/>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D81711"/>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paragraph" w:customStyle="1" w:styleId="Cuerpodeltexto20">
    <w:name w:val="Cuerpo del texto (2)"/>
    <w:basedOn w:val="Normal"/>
    <w:link w:val="Cuerpodeltexto2"/>
    <w:rsid w:val="00D81711"/>
    <w:pPr>
      <w:widowControl w:val="0"/>
      <w:shd w:val="clear" w:color="auto" w:fill="FFFFFF"/>
      <w:spacing w:before="1020" w:after="0" w:line="302" w:lineRule="exact"/>
      <w:ind w:hanging="720"/>
      <w:jc w:val="both"/>
    </w:pPr>
    <w:rPr>
      <w:rFonts w:ascii="Arial Narrow" w:eastAsia="Arial Narrow" w:hAnsi="Arial Narrow" w:cs="Arial Narrow"/>
      <w:sz w:val="24"/>
      <w:szCs w:val="24"/>
      <w:lang w:eastAsia="en-US"/>
    </w:rPr>
  </w:style>
  <w:style w:type="character" w:customStyle="1" w:styleId="Ttulo4">
    <w:name w:val="Título #4_"/>
    <w:basedOn w:val="Fuentedeprrafopredeter"/>
    <w:link w:val="Ttulo40"/>
    <w:rsid w:val="00D81711"/>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D81711"/>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Negrita">
    <w:name w:val="Cuerpo del texto (5) + Negrita"/>
    <w:basedOn w:val="Fuentedeprrafopredeter"/>
    <w:rsid w:val="00D81711"/>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
    <w:basedOn w:val="Fuentedeprrafopredeter"/>
    <w:rsid w:val="00D81711"/>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D81711"/>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4574</Words>
  <Characters>25162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UAIP - OFICIAL</cp:lastModifiedBy>
  <cp:revision>2</cp:revision>
  <dcterms:created xsi:type="dcterms:W3CDTF">2020-12-03T16:00:00Z</dcterms:created>
  <dcterms:modified xsi:type="dcterms:W3CDTF">2020-12-03T16:00:00Z</dcterms:modified>
</cp:coreProperties>
</file>