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66AC1" w14:textId="77777777" w:rsidR="00AD2DEE" w:rsidRDefault="00AD2DEE" w:rsidP="00AD2DEE">
      <w:pPr>
        <w:spacing w:after="0" w:line="240" w:lineRule="auto"/>
        <w:jc w:val="both"/>
        <w:rPr>
          <w:rFonts w:ascii="Arial" w:hAnsi="Arial" w:cs="Arial"/>
        </w:rPr>
      </w:pPr>
      <w:r w:rsidRPr="001F5416">
        <w:rPr>
          <w:rFonts w:ascii="Arial" w:hAnsi="Arial" w:cs="Arial"/>
          <w:b/>
          <w:sz w:val="24"/>
          <w:szCs w:val="24"/>
        </w:rPr>
        <w:t xml:space="preserve">ACTA NUMERO UNO. </w:t>
      </w:r>
      <w:r w:rsidRPr="001F5416">
        <w:rPr>
          <w:rFonts w:ascii="Arial" w:hAnsi="Arial" w:cs="Arial"/>
          <w:sz w:val="24"/>
          <w:szCs w:val="24"/>
        </w:rPr>
        <w:t xml:space="preserve">En la Alcaldía Municipal: San Rafael Cedros, Departamento de Cuscatlán, a las nueve horas del día </w:t>
      </w:r>
      <w:r>
        <w:rPr>
          <w:rFonts w:ascii="Arial" w:hAnsi="Arial" w:cs="Arial"/>
          <w:sz w:val="24"/>
          <w:szCs w:val="24"/>
        </w:rPr>
        <w:t>ocho</w:t>
      </w:r>
      <w:r w:rsidRPr="001F5416">
        <w:rPr>
          <w:rFonts w:ascii="Arial" w:hAnsi="Arial" w:cs="Arial"/>
          <w:sz w:val="24"/>
          <w:szCs w:val="24"/>
        </w:rPr>
        <w:t xml:space="preserve"> de </w:t>
      </w:r>
      <w:proofErr w:type="gramStart"/>
      <w:r w:rsidRPr="001F5416">
        <w:rPr>
          <w:rFonts w:ascii="Arial" w:hAnsi="Arial" w:cs="Arial"/>
          <w:sz w:val="24"/>
          <w:szCs w:val="24"/>
        </w:rPr>
        <w:t>Enero</w:t>
      </w:r>
      <w:proofErr w:type="gramEnd"/>
      <w:r w:rsidRPr="001F5416">
        <w:rPr>
          <w:rFonts w:ascii="Arial" w:hAnsi="Arial" w:cs="Arial"/>
          <w:sz w:val="24"/>
          <w:szCs w:val="24"/>
        </w:rPr>
        <w:t xml:space="preserve"> de dos mil dieci</w:t>
      </w:r>
      <w:r>
        <w:rPr>
          <w:rFonts w:ascii="Arial" w:hAnsi="Arial" w:cs="Arial"/>
          <w:sz w:val="24"/>
          <w:szCs w:val="24"/>
        </w:rPr>
        <w:t>ocho</w:t>
      </w:r>
      <w:r w:rsidRPr="001F5416">
        <w:rPr>
          <w:rFonts w:ascii="Arial" w:hAnsi="Arial" w:cs="Arial"/>
          <w:sz w:val="24"/>
          <w:szCs w:val="24"/>
        </w:rPr>
        <w:t xml:space="preserve">, </w:t>
      </w:r>
      <w:r w:rsidRPr="001F5416">
        <w:rPr>
          <w:rFonts w:ascii="Arial" w:hAnsi="Arial" w:cs="Arial"/>
          <w:b/>
          <w:sz w:val="24"/>
          <w:szCs w:val="24"/>
        </w:rPr>
        <w:t>SESION ORDINARIA,</w:t>
      </w:r>
      <w:r w:rsidRPr="001F5416">
        <w:rPr>
          <w:rFonts w:ascii="Arial" w:hAnsi="Arial" w:cs="Arial"/>
          <w:sz w:val="24"/>
          <w:szCs w:val="24"/>
        </w:rPr>
        <w:t xml:space="preserve"> celebrada y convocada por el señor Alcalde Municipal RENE MOLINA CORNEJO; con la asistencia del señor Síndico Municipal, Doctor Rafael López, conocido por Rafael López </w:t>
      </w:r>
      <w:proofErr w:type="spellStart"/>
      <w:r w:rsidRPr="001F5416">
        <w:rPr>
          <w:rFonts w:ascii="Arial" w:hAnsi="Arial" w:cs="Arial"/>
          <w:sz w:val="24"/>
          <w:szCs w:val="24"/>
        </w:rPr>
        <w:t>Gallardo</w:t>
      </w:r>
      <w:proofErr w:type="spellEnd"/>
      <w:r w:rsidRPr="001F5416">
        <w:rPr>
          <w:rFonts w:ascii="Arial" w:hAnsi="Arial" w:cs="Arial"/>
          <w:sz w:val="24"/>
          <w:szCs w:val="24"/>
        </w:rPr>
        <w:t>, de los señores miembros del Concejo Municipal; segundo Regidor Propietario Señor, Gonzalo Álvaro Pérez López, Tercera Regidora Propietaria, Señora. Dinora Isabel Muñoz Mendoza; Sexto Regidor Propietario Ingeniero Julio Edwin Rivas Mendoza, Primera Regidora Suplente, señora Iliana Yaneth Molina de Rivas, Segundo Regidor Suplente Señor Gilmar Arturo García Delgado</w:t>
      </w:r>
      <w:r>
        <w:rPr>
          <w:rFonts w:ascii="Arial" w:hAnsi="Arial" w:cs="Arial"/>
          <w:sz w:val="24"/>
          <w:szCs w:val="24"/>
        </w:rPr>
        <w:t>, Tercer Regidor Suplente señor,</w:t>
      </w:r>
      <w:r w:rsidRPr="001F5416">
        <w:rPr>
          <w:rFonts w:ascii="Arial" w:hAnsi="Arial" w:cs="Arial"/>
          <w:sz w:val="24"/>
          <w:szCs w:val="24"/>
        </w:rPr>
        <w:t xml:space="preserve">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w:t>
      </w:r>
      <w:r>
        <w:rPr>
          <w:rFonts w:ascii="Arial" w:hAnsi="Arial" w:cs="Arial"/>
          <w:sz w:val="24"/>
          <w:szCs w:val="24"/>
        </w:rPr>
        <w:t xml:space="preserve">, a partir del mes de mayo de dos mil diecisiete, </w:t>
      </w:r>
      <w:r w:rsidRPr="001F5416">
        <w:rPr>
          <w:rFonts w:ascii="Arial" w:hAnsi="Arial" w:cs="Arial"/>
          <w:sz w:val="24"/>
          <w:szCs w:val="24"/>
        </w:rPr>
        <w:t xml:space="preserve">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w:t>
      </w:r>
      <w:proofErr w:type="spellStart"/>
      <w:r w:rsidRPr="001F5416">
        <w:rPr>
          <w:rFonts w:ascii="Arial" w:hAnsi="Arial" w:cs="Arial"/>
          <w:sz w:val="24"/>
          <w:szCs w:val="24"/>
        </w:rPr>
        <w:t>Merlyn</w:t>
      </w:r>
      <w:proofErr w:type="spellEnd"/>
      <w:r w:rsidRPr="001F5416">
        <w:rPr>
          <w:rFonts w:ascii="Arial" w:hAnsi="Arial" w:cs="Arial"/>
          <w:sz w:val="24"/>
          <w:szCs w:val="24"/>
        </w:rPr>
        <w:t xml:space="preserve"> Walter Najarro. El señor Alcalde Municipal, declaró Abierta la Reunión, dio la Bienvenida, se verificó la asistencia, se estableció el cuórum, se continuó con la reunión. Posteriormente se leyó y aprobó la Agenda, la cual contenía los puntos siguientes;</w:t>
      </w:r>
      <w:r w:rsidRPr="001F5416">
        <w:rPr>
          <w:lang w:val="es-MX"/>
        </w:rPr>
        <w:t xml:space="preserve"> </w:t>
      </w:r>
      <w:r w:rsidRPr="001F5416">
        <w:rPr>
          <w:rFonts w:ascii="Arial" w:hAnsi="Arial" w:cs="Arial"/>
          <w:sz w:val="24"/>
          <w:szCs w:val="24"/>
          <w:lang w:val="es-MX"/>
        </w:rPr>
        <w:t>BIENVENIDA, ORACION, VERIFICACION DE CUORUM, LECTURA, DISCUSIÓN Y APROBACION DE AGENDA, LECTURA Y FIRMA DE ACTA ANTERIOR, CORRESPONDENCIA, CREACION DE CAJA CHICA, NOMBRAMIENTO DE ENCARGADO DE CAJA CHICA, NOMBRAMIENTO DE ENCARGADO DE CONTROL Y DISTRIBUCION DE COMBUSTIBLE, AUTORIZAR A LA UNIDAD DE TESORERIA MUNICIPAL PARA QUE MANTENGA EFECTIVO EN CAJA, COMPRA DE ESPECIES MUNICIPALES, PRIORIZACION DE PROYECTOS PARA AÑO DOS MIL DIECIOCHO, BONIFICACION A EMPLEADOS QUE LABORARON EN EL PERIODO DE VACACIONES, REFRENDA DE LICENCIAS P</w:t>
      </w:r>
      <w:r>
        <w:rPr>
          <w:rFonts w:ascii="Arial" w:hAnsi="Arial" w:cs="Arial"/>
          <w:sz w:val="24"/>
          <w:szCs w:val="24"/>
          <w:lang w:val="es-MX"/>
        </w:rPr>
        <w:t>ARA NEGOCIOS DE BEBIDAS ALCOHOLI</w:t>
      </w:r>
      <w:r w:rsidRPr="001F5416">
        <w:rPr>
          <w:rFonts w:ascii="Arial" w:hAnsi="Arial" w:cs="Arial"/>
          <w:sz w:val="24"/>
          <w:szCs w:val="24"/>
          <w:lang w:val="es-MX"/>
        </w:rPr>
        <w:t>CAS, REFRENDA DE NOMBRAMIENTOS A EMPLEADOS MUNICIPALES, PRESENTACION DE PRESUPUESTO MUNICIPAL AÑO 2018, SOLICITUDES</w:t>
      </w:r>
      <w:r>
        <w:rPr>
          <w:lang w:val="es-MX"/>
        </w:rPr>
        <w:t xml:space="preserve">. </w:t>
      </w:r>
      <w:r w:rsidRPr="006F61E3">
        <w:rPr>
          <w:rFonts w:ascii="Arial" w:hAnsi="Arial" w:cs="Arial"/>
          <w:sz w:val="24"/>
          <w:szCs w:val="24"/>
          <w:lang w:val="es-MX"/>
        </w:rPr>
        <w:t>A</w:t>
      </w:r>
      <w:r>
        <w:rPr>
          <w:rFonts w:ascii="Arial" w:hAnsi="Arial" w:cs="Arial"/>
          <w:sz w:val="24"/>
          <w:szCs w:val="24"/>
        </w:rPr>
        <w:t xml:space="preserve"> </w:t>
      </w:r>
      <w:proofErr w:type="gramStart"/>
      <w:r>
        <w:rPr>
          <w:rFonts w:ascii="Arial" w:hAnsi="Arial" w:cs="Arial"/>
          <w:sz w:val="24"/>
          <w:szCs w:val="24"/>
        </w:rPr>
        <w:t>continuación</w:t>
      </w:r>
      <w:proofErr w:type="gramEnd"/>
      <w:r>
        <w:rPr>
          <w:rFonts w:ascii="Arial" w:hAnsi="Arial" w:cs="Arial"/>
          <w:sz w:val="24"/>
          <w:szCs w:val="24"/>
        </w:rPr>
        <w:t xml:space="preserve"> </w:t>
      </w:r>
      <w:r w:rsidRPr="00E57EC6">
        <w:rPr>
          <w:rFonts w:ascii="Arial" w:hAnsi="Arial" w:cs="Arial"/>
          <w:sz w:val="24"/>
          <w:szCs w:val="24"/>
        </w:rPr>
        <w:t>se expusieron algunos puntos, 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la concejala Ana Ruth López Montoya, de manera escrita ha solicitado permiso para no asistir a esta reunión, II.- Que por ley debe nombrarse un concejal suplente del mismo partido para que la sustituya, POR UNANIMIDAD ACUERDA, Nombrar a la concejala Iliana Yaneth Molina de Rivas, para que sustituya a la primera regidora propietaria, señora Ana Ruth López Montoya, durante esta reunión, comuníquese; </w:t>
      </w:r>
      <w:r w:rsidRPr="00FC01F9">
        <w:rPr>
          <w:rFonts w:ascii="Arial" w:hAnsi="Arial" w:cs="Arial"/>
          <w:b/>
          <w:sz w:val="24"/>
          <w:szCs w:val="24"/>
        </w:rPr>
        <w:t>ACUERDO NUMERO DOS.</w:t>
      </w:r>
      <w:r w:rsidRPr="00FC01F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w:t>
      </w:r>
      <w:r w:rsidRPr="00FC01F9">
        <w:rPr>
          <w:rFonts w:ascii="Arial" w:hAnsi="Arial" w:cs="Arial"/>
          <w:sz w:val="24"/>
          <w:szCs w:val="24"/>
        </w:rPr>
        <w:lastRenderedPageBreak/>
        <w:t>un concejal suplente de su partido para que la sustituya, POR UNANIMIDAD ACUERDA, Nombrar a la concejala María Apolina</w:t>
      </w:r>
      <w:r>
        <w:rPr>
          <w:rFonts w:ascii="Arial" w:hAnsi="Arial" w:cs="Arial"/>
          <w:sz w:val="24"/>
          <w:szCs w:val="24"/>
        </w:rPr>
        <w:t>ria</w:t>
      </w:r>
      <w:r w:rsidRPr="00FC01F9">
        <w:rPr>
          <w:rFonts w:ascii="Arial" w:hAnsi="Arial" w:cs="Arial"/>
          <w:sz w:val="24"/>
          <w:szCs w:val="24"/>
        </w:rPr>
        <w:t xml:space="preserve"> Rivas Viuda de Martínez, para que sustituya a la concejala Dina Concepción Arévalo Chicas, durante esta reunión, comuníquese. </w:t>
      </w:r>
      <w:r w:rsidRPr="00FC01F9">
        <w:rPr>
          <w:rFonts w:ascii="Arial" w:hAnsi="Arial" w:cs="Arial"/>
          <w:b/>
          <w:sz w:val="24"/>
          <w:szCs w:val="24"/>
        </w:rPr>
        <w:t>ACUERDO NUMERO TRES.</w:t>
      </w:r>
      <w:r w:rsidRPr="00FC01F9">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w:t>
      </w:r>
      <w:r>
        <w:rPr>
          <w:rFonts w:ascii="Arial" w:hAnsi="Arial" w:cs="Arial"/>
          <w:sz w:val="24"/>
          <w:szCs w:val="24"/>
        </w:rPr>
        <w:t xml:space="preserve"> </w:t>
      </w:r>
      <w:r w:rsidRPr="005E6D65">
        <w:rPr>
          <w:rFonts w:ascii="Arial" w:hAnsi="Arial" w:cs="Arial"/>
          <w:b/>
          <w:sz w:val="24"/>
          <w:szCs w:val="24"/>
        </w:rPr>
        <w:t xml:space="preserve">ACUERDO NUMERO </w:t>
      </w:r>
      <w:r>
        <w:rPr>
          <w:rFonts w:ascii="Arial" w:hAnsi="Arial" w:cs="Arial"/>
          <w:b/>
          <w:sz w:val="24"/>
          <w:szCs w:val="24"/>
        </w:rPr>
        <w:t>CUATRO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es necesario contar con un Fondo para asumir algunos gastos pequeños para las diferentes unidades de la municipalidad, con el fin de no interrumpir la marcha de las actividades, II.- Que una cantidad que serviría para este propósito seria $300.00, mensuales, POR UNANIMIDAD ACUERDA</w:t>
      </w:r>
      <w:r w:rsidRPr="005E6D65">
        <w:rPr>
          <w:rFonts w:ascii="Arial" w:hAnsi="Arial" w:cs="Arial"/>
          <w:sz w:val="24"/>
          <w:szCs w:val="24"/>
        </w:rPr>
        <w:t xml:space="preserve">: </w:t>
      </w:r>
      <w:r>
        <w:rPr>
          <w:rFonts w:ascii="Arial" w:hAnsi="Arial" w:cs="Arial"/>
          <w:sz w:val="24"/>
          <w:szCs w:val="24"/>
        </w:rPr>
        <w:t xml:space="preserve">1.- Autorizar la Creación del Fondo Circulante de la Municipalidad de San Rafael Cedros, departamento de Cuscatlán, para el año dos mil dieciocho, por la cantidad de $300.00, Mensuales, 2.- Autorizar al Tesorero Municipal para que de la cuenta Fondo Común Municipal, elabore cheque para ser depositado a favor del Fondo Circulante, comuníquese. </w:t>
      </w:r>
      <w:r w:rsidRPr="00BB6123">
        <w:rPr>
          <w:rFonts w:ascii="Arial" w:hAnsi="Arial" w:cs="Arial"/>
          <w:b/>
          <w:sz w:val="24"/>
          <w:szCs w:val="24"/>
        </w:rPr>
        <w:t xml:space="preserve">ACUERDO NUMERO </w:t>
      </w:r>
      <w:r>
        <w:rPr>
          <w:rFonts w:ascii="Arial" w:hAnsi="Arial" w:cs="Arial"/>
          <w:b/>
          <w:sz w:val="24"/>
          <w:szCs w:val="24"/>
        </w:rPr>
        <w:t>CINCO</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ya se ha Autorizado la creación de un Fondo Circulante, que servirá para atender necesidades de las unidades de esta municipalidad, II.- Que lo conveniente es nombrar una persona que se encargue del manejo del Fondo Circulante, III.- Que el año recién pasado quien desarrollo esa función fue el señor Miguel Ángel Morales, realizando satisfactoriamente esa función, POR UNANIMIDAD ACUERDA: </w:t>
      </w:r>
      <w:r w:rsidRPr="005E6D65">
        <w:rPr>
          <w:rFonts w:ascii="Arial" w:hAnsi="Arial" w:cs="Arial"/>
          <w:sz w:val="24"/>
          <w:szCs w:val="24"/>
        </w:rPr>
        <w:t xml:space="preserve">Nombrar </w:t>
      </w:r>
      <w:r>
        <w:rPr>
          <w:rFonts w:ascii="Arial" w:hAnsi="Arial" w:cs="Arial"/>
          <w:sz w:val="24"/>
          <w:szCs w:val="24"/>
        </w:rPr>
        <w:t xml:space="preserve">como Encargado del Fondo Circulante Ad-honoren, al señor Miguel Ángel Morales, quien deberá rendir fianza de conformidad al manual de procedimientos aplicable al manejo del Fondo Circulante,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SEIS</w:t>
      </w:r>
      <w:r w:rsidRPr="005E6D65">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que para el buen funcionamiento de la municipalidad es necesario contar con una persona que se encargue de la distribución y control de combustible, utilizado en Vehículos y Maquinaria de la municipalidad. POR UNANIMIDAD ACUERDA: 1.- Nombrar como Encargado de Control y Distribución de Combustible para los vehículos y para la maquinaria que se utiliza en esta municipalidad Ad-honorem, al Licenciado </w:t>
      </w:r>
      <w:proofErr w:type="spellStart"/>
      <w:r>
        <w:rPr>
          <w:rFonts w:ascii="Arial" w:hAnsi="Arial" w:cs="Arial"/>
          <w:sz w:val="24"/>
          <w:szCs w:val="24"/>
        </w:rPr>
        <w:t>Merlyn</w:t>
      </w:r>
      <w:proofErr w:type="spellEnd"/>
      <w:r>
        <w:rPr>
          <w:rFonts w:ascii="Arial" w:hAnsi="Arial" w:cs="Arial"/>
          <w:sz w:val="24"/>
          <w:szCs w:val="24"/>
        </w:rPr>
        <w:t xml:space="preserve"> Walter Najarro, para el periodo comprendido del uno de enero de dos mil dieciocho al treinta de abril del presente año, comuníquese, 2.- Contratar S</w:t>
      </w:r>
      <w:r w:rsidRPr="005E6D65">
        <w:rPr>
          <w:rFonts w:ascii="Arial" w:hAnsi="Arial" w:cs="Arial"/>
          <w:sz w:val="24"/>
          <w:szCs w:val="24"/>
        </w:rPr>
        <w:t>eg</w:t>
      </w:r>
      <w:r>
        <w:rPr>
          <w:rFonts w:ascii="Arial" w:hAnsi="Arial" w:cs="Arial"/>
          <w:sz w:val="24"/>
          <w:szCs w:val="24"/>
        </w:rPr>
        <w:t>uro por la cantidad de 70 dólares en concepto de pago de Cobertura de Fondos y/o Fidelidad, pa</w:t>
      </w:r>
      <w:r w:rsidRPr="005E6D65">
        <w:rPr>
          <w:rFonts w:ascii="Arial" w:hAnsi="Arial" w:cs="Arial"/>
          <w:sz w:val="24"/>
          <w:szCs w:val="24"/>
        </w:rPr>
        <w:t>r</w:t>
      </w:r>
      <w:r>
        <w:rPr>
          <w:rFonts w:ascii="Arial" w:hAnsi="Arial" w:cs="Arial"/>
          <w:sz w:val="24"/>
          <w:szCs w:val="24"/>
        </w:rPr>
        <w:t>a</w:t>
      </w:r>
      <w:r w:rsidRPr="005E6D65">
        <w:rPr>
          <w:rFonts w:ascii="Arial" w:hAnsi="Arial" w:cs="Arial"/>
          <w:sz w:val="24"/>
          <w:szCs w:val="24"/>
        </w:rPr>
        <w:t xml:space="preserve"> </w:t>
      </w:r>
      <w:r>
        <w:rPr>
          <w:rFonts w:ascii="Arial" w:hAnsi="Arial" w:cs="Arial"/>
          <w:sz w:val="24"/>
          <w:szCs w:val="24"/>
        </w:rPr>
        <w:t xml:space="preserve">que cubra </w:t>
      </w:r>
      <w:r w:rsidRPr="005E6D65">
        <w:rPr>
          <w:rFonts w:ascii="Arial" w:hAnsi="Arial" w:cs="Arial"/>
          <w:sz w:val="24"/>
          <w:szCs w:val="24"/>
        </w:rPr>
        <w:t>la cantidad de</w:t>
      </w:r>
      <w:r>
        <w:rPr>
          <w:rFonts w:ascii="Arial" w:hAnsi="Arial" w:cs="Arial"/>
          <w:sz w:val="24"/>
          <w:szCs w:val="24"/>
        </w:rPr>
        <w:t xml:space="preserve"> MIL DOLARES y con ello</w:t>
      </w:r>
      <w:r w:rsidRPr="005E6D65">
        <w:rPr>
          <w:rFonts w:ascii="Arial" w:hAnsi="Arial" w:cs="Arial"/>
          <w:sz w:val="24"/>
          <w:szCs w:val="24"/>
        </w:rPr>
        <w:t xml:space="preserve"> garantizar las funciones del Licenciado </w:t>
      </w:r>
      <w:proofErr w:type="spellStart"/>
      <w:r>
        <w:rPr>
          <w:rFonts w:ascii="Arial" w:hAnsi="Arial" w:cs="Arial"/>
          <w:sz w:val="24"/>
          <w:szCs w:val="24"/>
        </w:rPr>
        <w:t>Merlyn</w:t>
      </w:r>
      <w:proofErr w:type="spellEnd"/>
      <w:r>
        <w:rPr>
          <w:rFonts w:ascii="Arial" w:hAnsi="Arial" w:cs="Arial"/>
          <w:sz w:val="24"/>
          <w:szCs w:val="24"/>
        </w:rPr>
        <w:t xml:space="preserve"> Walter Najarro</w:t>
      </w:r>
      <w:r w:rsidRPr="005E6D65">
        <w:rPr>
          <w:rFonts w:ascii="Arial" w:hAnsi="Arial" w:cs="Arial"/>
          <w:sz w:val="24"/>
          <w:szCs w:val="24"/>
        </w:rPr>
        <w:t xml:space="preserve">, </w:t>
      </w:r>
      <w:r>
        <w:rPr>
          <w:rFonts w:ascii="Arial" w:hAnsi="Arial" w:cs="Arial"/>
          <w:sz w:val="24"/>
          <w:szCs w:val="24"/>
        </w:rPr>
        <w:t xml:space="preserve">en su calidad de Encargado de Control y Distribución de Combustible Ad-honoren,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en la unidad de Tesorería Municipal existe la necesidad de contar con Fondos para dar de manera inmediata los vueltos a los contribuyentes que vienen a pagar sus </w:t>
      </w:r>
      <w:r>
        <w:rPr>
          <w:rFonts w:ascii="Arial" w:hAnsi="Arial" w:cs="Arial"/>
          <w:sz w:val="24"/>
          <w:szCs w:val="24"/>
        </w:rPr>
        <w:lastRenderedPageBreak/>
        <w:t xml:space="preserve">impuestos, II.- Que la cantidad que resulta conveniente para atender tal situación, según Tesorero Municipal es de 500.00 dólares, mínimos, POR UNANIMIDAD </w:t>
      </w:r>
      <w:r w:rsidRPr="005E6D65">
        <w:rPr>
          <w:rFonts w:ascii="Arial" w:hAnsi="Arial" w:cs="Arial"/>
          <w:sz w:val="24"/>
          <w:szCs w:val="24"/>
        </w:rPr>
        <w:t xml:space="preserve">ACUERDA; </w:t>
      </w:r>
      <w:r>
        <w:rPr>
          <w:rFonts w:ascii="Arial" w:hAnsi="Arial" w:cs="Arial"/>
          <w:sz w:val="24"/>
          <w:szCs w:val="24"/>
        </w:rPr>
        <w:t xml:space="preserve">Autorizar al Tesorero Municipal, Licenciado Oscar Antonio Martínez López, para que emita cheque a nombre Tesorería Municipal de San Rafael Cedros, por $500, para mantener en caja billetes y monedas de diferentes denominaciones, comuníquese; </w:t>
      </w:r>
      <w:r w:rsidRPr="00A22893">
        <w:rPr>
          <w:rFonts w:ascii="Arial" w:hAnsi="Arial" w:cs="Arial"/>
          <w:b/>
          <w:sz w:val="24"/>
          <w:szCs w:val="24"/>
        </w:rPr>
        <w:t xml:space="preserve">ACUERDO NUMERO </w:t>
      </w:r>
      <w:r>
        <w:rPr>
          <w:rFonts w:ascii="Arial" w:hAnsi="Arial" w:cs="Arial"/>
          <w:b/>
          <w:sz w:val="24"/>
          <w:szCs w:val="24"/>
        </w:rPr>
        <w:t xml:space="preserve">OCHO. </w:t>
      </w:r>
      <w:r w:rsidRPr="003E0C1C">
        <w:rPr>
          <w:rFonts w:ascii="Arial" w:hAnsi="Arial" w:cs="Arial"/>
          <w:sz w:val="24"/>
          <w:szCs w:val="24"/>
        </w:rPr>
        <w:t xml:space="preserve">El </w:t>
      </w:r>
      <w:r>
        <w:rPr>
          <w:rFonts w:ascii="Arial" w:hAnsi="Arial" w:cs="Arial"/>
          <w:sz w:val="24"/>
          <w:szCs w:val="24"/>
        </w:rPr>
        <w:t>C</w:t>
      </w:r>
      <w:r w:rsidRPr="003E0C1C">
        <w:rPr>
          <w:rFonts w:ascii="Arial" w:hAnsi="Arial" w:cs="Arial"/>
          <w:sz w:val="24"/>
          <w:szCs w:val="24"/>
        </w:rPr>
        <w:t>oncejo Municipal, en uso de las facultades que le confiere el numeral 18 del Artículo 30 del Código Municipal y en vista de la necesidad de contar con Especies Municipales como Cartas de Ventas y otros</w:t>
      </w:r>
      <w:r>
        <w:rPr>
          <w:rFonts w:ascii="Arial" w:hAnsi="Arial" w:cs="Arial"/>
          <w:sz w:val="24"/>
          <w:szCs w:val="24"/>
        </w:rPr>
        <w:t>,</w:t>
      </w:r>
      <w:r w:rsidRPr="003E0C1C">
        <w:rPr>
          <w:rFonts w:ascii="Arial" w:hAnsi="Arial" w:cs="Arial"/>
          <w:sz w:val="24"/>
          <w:szCs w:val="24"/>
        </w:rPr>
        <w:t xml:space="preserve"> POR UNANIMIDAD ACUERDA. 1</w:t>
      </w:r>
      <w:r>
        <w:rPr>
          <w:rFonts w:ascii="Arial" w:hAnsi="Arial" w:cs="Arial"/>
          <w:sz w:val="24"/>
          <w:szCs w:val="24"/>
        </w:rPr>
        <w:t>.</w:t>
      </w:r>
      <w:r w:rsidRPr="003E0C1C">
        <w:rPr>
          <w:rFonts w:ascii="Arial" w:hAnsi="Arial" w:cs="Arial"/>
          <w:sz w:val="24"/>
          <w:szCs w:val="24"/>
        </w:rPr>
        <w:t xml:space="preserve">- </w:t>
      </w:r>
      <w:r>
        <w:rPr>
          <w:rFonts w:ascii="Arial" w:hAnsi="Arial" w:cs="Arial"/>
          <w:sz w:val="24"/>
          <w:szCs w:val="24"/>
        </w:rPr>
        <w:t xml:space="preserve">Autorizar al Tesorero </w:t>
      </w:r>
      <w:r w:rsidRPr="003E0C1C">
        <w:rPr>
          <w:rFonts w:ascii="Arial" w:hAnsi="Arial" w:cs="Arial"/>
          <w:sz w:val="24"/>
          <w:szCs w:val="24"/>
        </w:rPr>
        <w:t xml:space="preserve">Municipal Licenciado Oscar Antonio Martínez López, para que realice ante la Tesorería del ISDEM, los requerimientos de especies municipales </w:t>
      </w:r>
      <w:r>
        <w:rPr>
          <w:rFonts w:ascii="Arial" w:hAnsi="Arial" w:cs="Arial"/>
          <w:sz w:val="24"/>
          <w:szCs w:val="24"/>
        </w:rPr>
        <w:t>durante el periodo comprendido del uno de enero de dos mil dieciocho al treinta de abril de dos mil dieciocho</w:t>
      </w:r>
      <w:r w:rsidRPr="003E0C1C">
        <w:rPr>
          <w:rFonts w:ascii="Arial" w:hAnsi="Arial" w:cs="Arial"/>
          <w:sz w:val="24"/>
          <w:szCs w:val="24"/>
        </w:rPr>
        <w:t>, conforme a la demanda de las mismas</w:t>
      </w:r>
      <w:r>
        <w:rPr>
          <w:rFonts w:ascii="Arial" w:hAnsi="Arial" w:cs="Arial"/>
          <w:sz w:val="24"/>
          <w:szCs w:val="24"/>
        </w:rPr>
        <w:t xml:space="preserve">, 2.- </w:t>
      </w:r>
      <w:r w:rsidRPr="003E0C1C">
        <w:rPr>
          <w:rFonts w:ascii="Arial" w:hAnsi="Arial" w:cs="Arial"/>
          <w:sz w:val="24"/>
          <w:szCs w:val="24"/>
        </w:rPr>
        <w:t xml:space="preserve">Autorizar al Tesorero </w:t>
      </w:r>
      <w:r>
        <w:rPr>
          <w:rFonts w:ascii="Arial" w:hAnsi="Arial" w:cs="Arial"/>
          <w:sz w:val="24"/>
          <w:szCs w:val="24"/>
        </w:rPr>
        <w:t xml:space="preserve">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 uno de enero de 2018, hasta el 30 de abril de 2018;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y remítase al INSTITUTO SALVADOREÑO DE DESARROLLO </w:t>
      </w:r>
      <w:proofErr w:type="gramStart"/>
      <w:r>
        <w:rPr>
          <w:rFonts w:ascii="Arial" w:hAnsi="Arial" w:cs="Arial"/>
          <w:sz w:val="24"/>
          <w:szCs w:val="24"/>
        </w:rPr>
        <w:t>MUNICIPAL ”ISDEM</w:t>
      </w:r>
      <w:proofErr w:type="gramEnd"/>
      <w:r>
        <w:rPr>
          <w:rFonts w:ascii="Arial" w:hAnsi="Arial" w:cs="Arial"/>
          <w:sz w:val="24"/>
          <w:szCs w:val="24"/>
        </w:rPr>
        <w:t xml:space="preserve">” CERTIFIQUESE.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546EFB">
        <w:rPr>
          <w:rFonts w:ascii="Arial" w:hAnsi="Arial" w:cs="Arial"/>
          <w:sz w:val="24"/>
          <w:szCs w:val="24"/>
        </w:rPr>
        <w:t xml:space="preserve">El Concejo Municipal en uso de las facultades que le otorga el numeral ocho del artículo 30 del Código Municipal, Considerando. I.- </w:t>
      </w:r>
      <w:r>
        <w:rPr>
          <w:rFonts w:ascii="Arial" w:hAnsi="Arial" w:cs="Arial"/>
          <w:sz w:val="24"/>
          <w:szCs w:val="24"/>
        </w:rPr>
        <w:t xml:space="preserve">Que en la municipalidad laboran </w:t>
      </w:r>
      <w:proofErr w:type="gramStart"/>
      <w:r>
        <w:rPr>
          <w:rFonts w:ascii="Arial" w:hAnsi="Arial" w:cs="Arial"/>
          <w:sz w:val="24"/>
          <w:szCs w:val="24"/>
        </w:rPr>
        <w:t>muchas empleados</w:t>
      </w:r>
      <w:proofErr w:type="gramEnd"/>
      <w:r>
        <w:rPr>
          <w:rFonts w:ascii="Arial" w:hAnsi="Arial" w:cs="Arial"/>
          <w:sz w:val="24"/>
          <w:szCs w:val="24"/>
        </w:rPr>
        <w:t xml:space="preserve"> cuyas funciones son importantes para la buena marcha de la misma, II.- </w:t>
      </w:r>
      <w:r w:rsidRPr="00546EFB">
        <w:rPr>
          <w:rFonts w:ascii="Arial" w:hAnsi="Arial" w:cs="Arial"/>
          <w:sz w:val="24"/>
          <w:szCs w:val="24"/>
        </w:rPr>
        <w:t xml:space="preserve">Que los empleados tienen derecho a su seguridad y estabilidad laboral, CON </w:t>
      </w:r>
      <w:r>
        <w:rPr>
          <w:rFonts w:ascii="Arial" w:hAnsi="Arial" w:cs="Arial"/>
          <w:sz w:val="24"/>
          <w:szCs w:val="24"/>
        </w:rPr>
        <w:t>CINCO</w:t>
      </w:r>
      <w:r w:rsidRPr="00546EFB">
        <w:rPr>
          <w:rFonts w:ascii="Arial" w:hAnsi="Arial" w:cs="Arial"/>
          <w:sz w:val="24"/>
          <w:szCs w:val="24"/>
        </w:rPr>
        <w:t xml:space="preserve"> VOTOS A FAVOR ACUERDA, Refrendar los siguientes nombramientos así:</w:t>
      </w:r>
    </w:p>
    <w:tbl>
      <w:tblPr>
        <w:tblStyle w:val="Tablaconcuadrcula"/>
        <w:tblW w:w="9330" w:type="dxa"/>
        <w:tblInd w:w="108" w:type="dxa"/>
        <w:tblLayout w:type="fixed"/>
        <w:tblLook w:val="04A0" w:firstRow="1" w:lastRow="0" w:firstColumn="1" w:lastColumn="0" w:noHBand="0" w:noVBand="1"/>
      </w:tblPr>
      <w:tblGrid>
        <w:gridCol w:w="567"/>
        <w:gridCol w:w="6"/>
        <w:gridCol w:w="4035"/>
        <w:gridCol w:w="6"/>
        <w:gridCol w:w="3466"/>
        <w:gridCol w:w="6"/>
        <w:gridCol w:w="1238"/>
        <w:gridCol w:w="6"/>
      </w:tblGrid>
      <w:tr w:rsidR="00AD2DEE" w:rsidRPr="00E7459B" w14:paraId="517B3916" w14:textId="77777777" w:rsidTr="002B7FB2">
        <w:trPr>
          <w:gridAfter w:val="1"/>
          <w:wAfter w:w="6" w:type="dxa"/>
          <w:trHeight w:val="397"/>
        </w:trPr>
        <w:tc>
          <w:tcPr>
            <w:tcW w:w="567" w:type="dxa"/>
          </w:tcPr>
          <w:p w14:paraId="7BDA3B1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No.</w:t>
            </w:r>
          </w:p>
        </w:tc>
        <w:tc>
          <w:tcPr>
            <w:tcW w:w="4041" w:type="dxa"/>
            <w:gridSpan w:val="2"/>
          </w:tcPr>
          <w:p w14:paraId="7E18C38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NOMBRE </w:t>
            </w:r>
            <w:proofErr w:type="gramStart"/>
            <w:r w:rsidRPr="00E7459B">
              <w:rPr>
                <w:rFonts w:ascii="Arial" w:hAnsi="Arial" w:cs="Arial"/>
                <w:sz w:val="20"/>
                <w:szCs w:val="20"/>
                <w:lang w:val="es-MX"/>
              </w:rPr>
              <w:t>DEL  EMPLEADO</w:t>
            </w:r>
            <w:proofErr w:type="gramEnd"/>
          </w:p>
        </w:tc>
        <w:tc>
          <w:tcPr>
            <w:tcW w:w="3472" w:type="dxa"/>
            <w:gridSpan w:val="2"/>
          </w:tcPr>
          <w:p w14:paraId="17130A69"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CARGO</w:t>
            </w:r>
          </w:p>
        </w:tc>
        <w:tc>
          <w:tcPr>
            <w:tcW w:w="1244" w:type="dxa"/>
            <w:gridSpan w:val="2"/>
          </w:tcPr>
          <w:p w14:paraId="5083204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LINEA DE TRABAJO</w:t>
            </w:r>
          </w:p>
        </w:tc>
      </w:tr>
      <w:tr w:rsidR="00AD2DEE" w:rsidRPr="00E7459B" w14:paraId="1E6F0F0D" w14:textId="77777777" w:rsidTr="002B7FB2">
        <w:trPr>
          <w:gridAfter w:val="1"/>
          <w:wAfter w:w="6" w:type="dxa"/>
          <w:trHeight w:val="397"/>
        </w:trPr>
        <w:tc>
          <w:tcPr>
            <w:tcW w:w="567" w:type="dxa"/>
          </w:tcPr>
          <w:p w14:paraId="7F49D848"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w:t>
            </w:r>
          </w:p>
        </w:tc>
        <w:tc>
          <w:tcPr>
            <w:tcW w:w="4041" w:type="dxa"/>
            <w:gridSpan w:val="2"/>
          </w:tcPr>
          <w:p w14:paraId="4EFB3372"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Alfredo de Jesús Rivas Alvarado</w:t>
            </w:r>
          </w:p>
        </w:tc>
        <w:tc>
          <w:tcPr>
            <w:tcW w:w="3472" w:type="dxa"/>
            <w:gridSpan w:val="2"/>
          </w:tcPr>
          <w:p w14:paraId="15F18ED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Jefe del CAM</w:t>
            </w:r>
          </w:p>
        </w:tc>
        <w:tc>
          <w:tcPr>
            <w:tcW w:w="1244" w:type="dxa"/>
            <w:gridSpan w:val="2"/>
          </w:tcPr>
          <w:p w14:paraId="6F0142DD"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rsidRPr="00E7459B" w14:paraId="667355E2" w14:textId="77777777" w:rsidTr="002B7FB2">
        <w:trPr>
          <w:gridAfter w:val="1"/>
          <w:wAfter w:w="6" w:type="dxa"/>
          <w:trHeight w:val="397"/>
        </w:trPr>
        <w:tc>
          <w:tcPr>
            <w:tcW w:w="567" w:type="dxa"/>
          </w:tcPr>
          <w:p w14:paraId="25A11574" w14:textId="77777777" w:rsidR="00AD2DEE" w:rsidRDefault="00AD2DEE" w:rsidP="002B7FB2">
            <w:pPr>
              <w:jc w:val="both"/>
              <w:rPr>
                <w:rFonts w:ascii="Arial" w:hAnsi="Arial" w:cs="Arial"/>
                <w:sz w:val="20"/>
                <w:szCs w:val="20"/>
                <w:lang w:val="es-MX"/>
              </w:rPr>
            </w:pPr>
            <w:r>
              <w:rPr>
                <w:rFonts w:ascii="Arial" w:hAnsi="Arial" w:cs="Arial"/>
                <w:sz w:val="20"/>
                <w:szCs w:val="20"/>
                <w:lang w:val="es-MX"/>
              </w:rPr>
              <w:t>2</w:t>
            </w:r>
          </w:p>
        </w:tc>
        <w:tc>
          <w:tcPr>
            <w:tcW w:w="4041" w:type="dxa"/>
            <w:gridSpan w:val="2"/>
          </w:tcPr>
          <w:p w14:paraId="2FC0D1AB" w14:textId="77777777" w:rsidR="00AD2DEE" w:rsidRDefault="00AD2DEE" w:rsidP="002B7FB2">
            <w:pPr>
              <w:jc w:val="both"/>
              <w:rPr>
                <w:rFonts w:ascii="Arial" w:hAnsi="Arial" w:cs="Arial"/>
                <w:sz w:val="20"/>
                <w:szCs w:val="20"/>
                <w:lang w:val="es-MX"/>
              </w:rPr>
            </w:pPr>
            <w:r>
              <w:rPr>
                <w:rFonts w:ascii="Arial" w:hAnsi="Arial" w:cs="Arial"/>
                <w:sz w:val="20"/>
                <w:szCs w:val="20"/>
                <w:lang w:val="es-MX"/>
              </w:rPr>
              <w:t>Sigfredo Guadalupe Barrera Serrano</w:t>
            </w:r>
          </w:p>
        </w:tc>
        <w:tc>
          <w:tcPr>
            <w:tcW w:w="3472" w:type="dxa"/>
            <w:gridSpan w:val="2"/>
          </w:tcPr>
          <w:p w14:paraId="13384E63" w14:textId="77777777" w:rsidR="00AD2DEE" w:rsidRDefault="00AD2DEE" w:rsidP="002B7FB2">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Pr>
          <w:p w14:paraId="7223E775"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rsidRPr="00E7459B" w14:paraId="10E4B20D" w14:textId="77777777" w:rsidTr="002B7FB2">
        <w:trPr>
          <w:gridAfter w:val="1"/>
          <w:wAfter w:w="6" w:type="dxa"/>
          <w:trHeight w:val="397"/>
        </w:trPr>
        <w:tc>
          <w:tcPr>
            <w:tcW w:w="567" w:type="dxa"/>
          </w:tcPr>
          <w:p w14:paraId="71B2ABF8"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w:t>
            </w:r>
          </w:p>
        </w:tc>
        <w:tc>
          <w:tcPr>
            <w:tcW w:w="4041" w:type="dxa"/>
            <w:gridSpan w:val="2"/>
          </w:tcPr>
          <w:p w14:paraId="6E7C465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Mario Antonio Ortiz Iraheta</w:t>
            </w:r>
          </w:p>
        </w:tc>
        <w:tc>
          <w:tcPr>
            <w:tcW w:w="3472" w:type="dxa"/>
            <w:gridSpan w:val="2"/>
          </w:tcPr>
          <w:p w14:paraId="30A49F5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14:paraId="368113E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r>
              <w:rPr>
                <w:rFonts w:ascii="Arial" w:hAnsi="Arial" w:cs="Arial"/>
                <w:sz w:val="20"/>
                <w:szCs w:val="20"/>
                <w:lang w:val="es-MX"/>
              </w:rPr>
              <w:br/>
            </w:r>
          </w:p>
        </w:tc>
      </w:tr>
      <w:tr w:rsidR="00AD2DEE" w:rsidRPr="00E7459B" w14:paraId="3C66BB43" w14:textId="77777777" w:rsidTr="002B7FB2">
        <w:trPr>
          <w:gridAfter w:val="1"/>
          <w:wAfter w:w="6" w:type="dxa"/>
          <w:trHeight w:val="397"/>
        </w:trPr>
        <w:tc>
          <w:tcPr>
            <w:tcW w:w="567" w:type="dxa"/>
          </w:tcPr>
          <w:p w14:paraId="308F543F"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4</w:t>
            </w:r>
          </w:p>
        </w:tc>
        <w:tc>
          <w:tcPr>
            <w:tcW w:w="4041" w:type="dxa"/>
            <w:gridSpan w:val="2"/>
          </w:tcPr>
          <w:p w14:paraId="059FBF38"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Ignacio de Jesús Pérez</w:t>
            </w:r>
          </w:p>
        </w:tc>
        <w:tc>
          <w:tcPr>
            <w:tcW w:w="3472" w:type="dxa"/>
            <w:gridSpan w:val="2"/>
          </w:tcPr>
          <w:p w14:paraId="5C77820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14:paraId="6FC38F8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0625BEA0" w14:textId="77777777" w:rsidTr="002B7FB2">
        <w:trPr>
          <w:gridAfter w:val="1"/>
          <w:wAfter w:w="6" w:type="dxa"/>
          <w:trHeight w:val="397"/>
        </w:trPr>
        <w:tc>
          <w:tcPr>
            <w:tcW w:w="567" w:type="dxa"/>
          </w:tcPr>
          <w:p w14:paraId="4C2AC53E"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5</w:t>
            </w:r>
          </w:p>
        </w:tc>
        <w:tc>
          <w:tcPr>
            <w:tcW w:w="4041" w:type="dxa"/>
            <w:gridSpan w:val="2"/>
          </w:tcPr>
          <w:p w14:paraId="1FDDB57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Santos Cornelio Beltrán González </w:t>
            </w:r>
          </w:p>
        </w:tc>
        <w:tc>
          <w:tcPr>
            <w:tcW w:w="3472" w:type="dxa"/>
            <w:gridSpan w:val="2"/>
          </w:tcPr>
          <w:p w14:paraId="1786625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14:paraId="197705C9"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60789B99" w14:textId="77777777" w:rsidTr="002B7FB2">
        <w:trPr>
          <w:gridAfter w:val="1"/>
          <w:wAfter w:w="6" w:type="dxa"/>
          <w:trHeight w:val="397"/>
        </w:trPr>
        <w:tc>
          <w:tcPr>
            <w:tcW w:w="567" w:type="dxa"/>
          </w:tcPr>
          <w:p w14:paraId="710EA1FD"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6</w:t>
            </w:r>
          </w:p>
        </w:tc>
        <w:tc>
          <w:tcPr>
            <w:tcW w:w="4041" w:type="dxa"/>
            <w:gridSpan w:val="2"/>
          </w:tcPr>
          <w:p w14:paraId="59696B0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José Armando López Aguillón</w:t>
            </w:r>
          </w:p>
        </w:tc>
        <w:tc>
          <w:tcPr>
            <w:tcW w:w="3472" w:type="dxa"/>
            <w:gridSpan w:val="2"/>
          </w:tcPr>
          <w:p w14:paraId="3C3B0E8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14:paraId="40AA4DD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32587013" w14:textId="77777777" w:rsidTr="002B7FB2">
        <w:trPr>
          <w:gridAfter w:val="1"/>
          <w:wAfter w:w="6" w:type="dxa"/>
          <w:trHeight w:val="397"/>
        </w:trPr>
        <w:tc>
          <w:tcPr>
            <w:tcW w:w="567" w:type="dxa"/>
          </w:tcPr>
          <w:p w14:paraId="0DF637C4"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7</w:t>
            </w:r>
          </w:p>
        </w:tc>
        <w:tc>
          <w:tcPr>
            <w:tcW w:w="4041" w:type="dxa"/>
            <w:gridSpan w:val="2"/>
          </w:tcPr>
          <w:p w14:paraId="39C6255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Mario Ernesto Corvera</w:t>
            </w:r>
          </w:p>
        </w:tc>
        <w:tc>
          <w:tcPr>
            <w:tcW w:w="3472" w:type="dxa"/>
            <w:gridSpan w:val="2"/>
          </w:tcPr>
          <w:p w14:paraId="0193F50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14:paraId="242B75F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3EBEFA1C" w14:textId="77777777" w:rsidTr="002B7FB2">
        <w:trPr>
          <w:gridAfter w:val="1"/>
          <w:wAfter w:w="6" w:type="dxa"/>
          <w:trHeight w:val="397"/>
        </w:trPr>
        <w:tc>
          <w:tcPr>
            <w:tcW w:w="567" w:type="dxa"/>
          </w:tcPr>
          <w:p w14:paraId="05D05FDC"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8</w:t>
            </w:r>
          </w:p>
        </w:tc>
        <w:tc>
          <w:tcPr>
            <w:tcW w:w="4041" w:type="dxa"/>
            <w:gridSpan w:val="2"/>
          </w:tcPr>
          <w:p w14:paraId="25FA39AD"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Arístides Nieto Navarro </w:t>
            </w:r>
          </w:p>
        </w:tc>
        <w:tc>
          <w:tcPr>
            <w:tcW w:w="3472" w:type="dxa"/>
            <w:gridSpan w:val="2"/>
          </w:tcPr>
          <w:p w14:paraId="0B836D4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Jefe del REF</w:t>
            </w:r>
          </w:p>
        </w:tc>
        <w:tc>
          <w:tcPr>
            <w:tcW w:w="1244" w:type="dxa"/>
            <w:gridSpan w:val="2"/>
          </w:tcPr>
          <w:p w14:paraId="4C03898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3EA0637C" w14:textId="77777777" w:rsidTr="002B7FB2">
        <w:trPr>
          <w:gridAfter w:val="1"/>
          <w:wAfter w:w="6" w:type="dxa"/>
          <w:trHeight w:val="397"/>
        </w:trPr>
        <w:tc>
          <w:tcPr>
            <w:tcW w:w="567" w:type="dxa"/>
          </w:tcPr>
          <w:p w14:paraId="3F8DD70B"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lastRenderedPageBreak/>
              <w:t>9</w:t>
            </w:r>
          </w:p>
        </w:tc>
        <w:tc>
          <w:tcPr>
            <w:tcW w:w="4041" w:type="dxa"/>
            <w:gridSpan w:val="2"/>
          </w:tcPr>
          <w:p w14:paraId="3F7F96CA"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Roxana Jeanette Barahona Escobar</w:t>
            </w:r>
          </w:p>
        </w:tc>
        <w:tc>
          <w:tcPr>
            <w:tcW w:w="3472" w:type="dxa"/>
            <w:gridSpan w:val="2"/>
          </w:tcPr>
          <w:p w14:paraId="1CC89C66"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Sub </w:t>
            </w:r>
            <w:proofErr w:type="gramStart"/>
            <w:r w:rsidRPr="00E7459B">
              <w:rPr>
                <w:rFonts w:ascii="Arial" w:hAnsi="Arial" w:cs="Arial"/>
                <w:sz w:val="20"/>
                <w:szCs w:val="20"/>
                <w:lang w:val="es-MX"/>
              </w:rPr>
              <w:t>Jefa</w:t>
            </w:r>
            <w:proofErr w:type="gramEnd"/>
            <w:r w:rsidRPr="00E7459B">
              <w:rPr>
                <w:rFonts w:ascii="Arial" w:hAnsi="Arial" w:cs="Arial"/>
                <w:sz w:val="20"/>
                <w:szCs w:val="20"/>
                <w:lang w:val="es-MX"/>
              </w:rPr>
              <w:t xml:space="preserve"> del REF</w:t>
            </w:r>
          </w:p>
        </w:tc>
        <w:tc>
          <w:tcPr>
            <w:tcW w:w="1244" w:type="dxa"/>
            <w:gridSpan w:val="2"/>
          </w:tcPr>
          <w:p w14:paraId="5724C6CD"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p w14:paraId="38EB86D5" w14:textId="77777777" w:rsidR="00AD2DEE" w:rsidRPr="00E7459B" w:rsidRDefault="00AD2DEE" w:rsidP="002B7FB2">
            <w:pPr>
              <w:jc w:val="both"/>
              <w:rPr>
                <w:rFonts w:ascii="Arial" w:hAnsi="Arial" w:cs="Arial"/>
                <w:sz w:val="20"/>
                <w:szCs w:val="20"/>
                <w:lang w:val="es-MX"/>
              </w:rPr>
            </w:pPr>
          </w:p>
        </w:tc>
      </w:tr>
      <w:tr w:rsidR="00AD2DEE" w:rsidRPr="00E7459B" w14:paraId="2C2E2848" w14:textId="77777777" w:rsidTr="002B7FB2">
        <w:trPr>
          <w:gridAfter w:val="1"/>
          <w:wAfter w:w="6" w:type="dxa"/>
          <w:trHeight w:val="397"/>
        </w:trPr>
        <w:tc>
          <w:tcPr>
            <w:tcW w:w="567" w:type="dxa"/>
          </w:tcPr>
          <w:p w14:paraId="2A15582D" w14:textId="77777777" w:rsidR="00AD2DEE" w:rsidRDefault="00AD2DEE" w:rsidP="002B7FB2">
            <w:pPr>
              <w:jc w:val="both"/>
              <w:rPr>
                <w:rFonts w:ascii="Arial" w:hAnsi="Arial" w:cs="Arial"/>
                <w:sz w:val="20"/>
                <w:szCs w:val="20"/>
                <w:lang w:val="es-MX"/>
              </w:rPr>
            </w:pPr>
            <w:r>
              <w:rPr>
                <w:rFonts w:ascii="Arial" w:hAnsi="Arial" w:cs="Arial"/>
                <w:sz w:val="20"/>
                <w:szCs w:val="20"/>
                <w:lang w:val="es-MX"/>
              </w:rPr>
              <w:t>10</w:t>
            </w:r>
          </w:p>
          <w:p w14:paraId="0FE47ECE" w14:textId="77777777" w:rsidR="00AD2DEE" w:rsidRPr="00E7459B" w:rsidRDefault="00AD2DEE" w:rsidP="002B7FB2">
            <w:pPr>
              <w:jc w:val="both"/>
              <w:rPr>
                <w:rFonts w:ascii="Arial" w:hAnsi="Arial" w:cs="Arial"/>
                <w:sz w:val="20"/>
                <w:szCs w:val="20"/>
                <w:lang w:val="es-MX"/>
              </w:rPr>
            </w:pPr>
          </w:p>
        </w:tc>
        <w:tc>
          <w:tcPr>
            <w:tcW w:w="4041" w:type="dxa"/>
            <w:gridSpan w:val="2"/>
          </w:tcPr>
          <w:p w14:paraId="4BE1711D" w14:textId="77777777" w:rsidR="00AD2DEE" w:rsidRPr="00E7459B" w:rsidRDefault="00AD2DEE" w:rsidP="002B7FB2">
            <w:pPr>
              <w:jc w:val="both"/>
              <w:rPr>
                <w:rFonts w:ascii="Arial" w:hAnsi="Arial" w:cs="Arial"/>
                <w:sz w:val="20"/>
                <w:szCs w:val="20"/>
                <w:lang w:val="es-MX"/>
              </w:rPr>
            </w:pPr>
            <w:proofErr w:type="spellStart"/>
            <w:r w:rsidRPr="00E7459B">
              <w:rPr>
                <w:rFonts w:ascii="Arial" w:hAnsi="Arial" w:cs="Arial"/>
                <w:sz w:val="20"/>
                <w:szCs w:val="20"/>
                <w:lang w:val="es-MX"/>
              </w:rPr>
              <w:t>Rocio</w:t>
            </w:r>
            <w:proofErr w:type="spellEnd"/>
            <w:r w:rsidRPr="00E7459B">
              <w:rPr>
                <w:rFonts w:ascii="Arial" w:hAnsi="Arial" w:cs="Arial"/>
                <w:sz w:val="20"/>
                <w:szCs w:val="20"/>
                <w:lang w:val="es-MX"/>
              </w:rPr>
              <w:t xml:space="preserve"> Adelaida Méndez Martínez </w:t>
            </w:r>
          </w:p>
        </w:tc>
        <w:tc>
          <w:tcPr>
            <w:tcW w:w="3472" w:type="dxa"/>
            <w:gridSpan w:val="2"/>
          </w:tcPr>
          <w:p w14:paraId="22BD3BE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Auxiliar del REF</w:t>
            </w:r>
          </w:p>
        </w:tc>
        <w:tc>
          <w:tcPr>
            <w:tcW w:w="1244" w:type="dxa"/>
            <w:gridSpan w:val="2"/>
          </w:tcPr>
          <w:p w14:paraId="50B0DD7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30A60A41" w14:textId="77777777" w:rsidTr="002B7FB2">
        <w:trPr>
          <w:gridAfter w:val="1"/>
          <w:wAfter w:w="6" w:type="dxa"/>
          <w:trHeight w:val="397"/>
        </w:trPr>
        <w:tc>
          <w:tcPr>
            <w:tcW w:w="567" w:type="dxa"/>
          </w:tcPr>
          <w:p w14:paraId="01CC0F27"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11</w:t>
            </w:r>
          </w:p>
        </w:tc>
        <w:tc>
          <w:tcPr>
            <w:tcW w:w="4041" w:type="dxa"/>
            <w:gridSpan w:val="2"/>
          </w:tcPr>
          <w:p w14:paraId="0C6DF91A"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Juan Francisco Bonilla Mozo</w:t>
            </w:r>
          </w:p>
        </w:tc>
        <w:tc>
          <w:tcPr>
            <w:tcW w:w="3472" w:type="dxa"/>
            <w:gridSpan w:val="2"/>
          </w:tcPr>
          <w:p w14:paraId="71FA1B2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1</w:t>
            </w:r>
          </w:p>
        </w:tc>
        <w:tc>
          <w:tcPr>
            <w:tcW w:w="1244" w:type="dxa"/>
            <w:gridSpan w:val="2"/>
          </w:tcPr>
          <w:p w14:paraId="22F1C88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0201</w:t>
            </w:r>
          </w:p>
        </w:tc>
      </w:tr>
      <w:tr w:rsidR="00AD2DEE" w:rsidRPr="00E7459B" w14:paraId="5402232B" w14:textId="77777777" w:rsidTr="002B7FB2">
        <w:trPr>
          <w:gridAfter w:val="1"/>
          <w:wAfter w:w="6" w:type="dxa"/>
          <w:trHeight w:val="397"/>
        </w:trPr>
        <w:tc>
          <w:tcPr>
            <w:tcW w:w="567" w:type="dxa"/>
          </w:tcPr>
          <w:p w14:paraId="6CE4301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12</w:t>
            </w:r>
          </w:p>
        </w:tc>
        <w:tc>
          <w:tcPr>
            <w:tcW w:w="4041" w:type="dxa"/>
            <w:gridSpan w:val="2"/>
          </w:tcPr>
          <w:p w14:paraId="091598F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José Rodolfo Molina</w:t>
            </w:r>
          </w:p>
        </w:tc>
        <w:tc>
          <w:tcPr>
            <w:tcW w:w="3472" w:type="dxa"/>
            <w:gridSpan w:val="2"/>
          </w:tcPr>
          <w:p w14:paraId="1C9A98B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Encargado de Bodega</w:t>
            </w:r>
          </w:p>
        </w:tc>
        <w:tc>
          <w:tcPr>
            <w:tcW w:w="1244" w:type="dxa"/>
            <w:gridSpan w:val="2"/>
          </w:tcPr>
          <w:p w14:paraId="71E0B163"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rsidRPr="00E7459B" w14:paraId="6A94A2D5" w14:textId="77777777" w:rsidTr="002B7FB2">
        <w:trPr>
          <w:gridAfter w:val="1"/>
          <w:wAfter w:w="6" w:type="dxa"/>
          <w:trHeight w:val="397"/>
        </w:trPr>
        <w:tc>
          <w:tcPr>
            <w:tcW w:w="567" w:type="dxa"/>
          </w:tcPr>
          <w:p w14:paraId="710BFA5D"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13</w:t>
            </w:r>
          </w:p>
        </w:tc>
        <w:tc>
          <w:tcPr>
            <w:tcW w:w="4041" w:type="dxa"/>
            <w:gridSpan w:val="2"/>
          </w:tcPr>
          <w:p w14:paraId="7390C881" w14:textId="77777777" w:rsidR="00AD2DEE" w:rsidRPr="004A0DF6" w:rsidRDefault="00AD2DEE" w:rsidP="002B7FB2">
            <w:pPr>
              <w:jc w:val="both"/>
              <w:rPr>
                <w:rFonts w:ascii="Arial" w:hAnsi="Arial" w:cs="Arial"/>
                <w:sz w:val="20"/>
                <w:szCs w:val="20"/>
                <w:lang w:val="es-MX"/>
              </w:rPr>
            </w:pPr>
            <w:r w:rsidRPr="004A0DF6">
              <w:rPr>
                <w:rFonts w:ascii="Arial" w:hAnsi="Arial" w:cs="Arial"/>
                <w:sz w:val="20"/>
                <w:szCs w:val="20"/>
                <w:lang w:val="es-MX"/>
              </w:rPr>
              <w:t xml:space="preserve">Juan José Cruz </w:t>
            </w:r>
          </w:p>
        </w:tc>
        <w:tc>
          <w:tcPr>
            <w:tcW w:w="3472" w:type="dxa"/>
            <w:gridSpan w:val="2"/>
          </w:tcPr>
          <w:p w14:paraId="1468ED7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Servicios</w:t>
            </w:r>
          </w:p>
        </w:tc>
        <w:tc>
          <w:tcPr>
            <w:tcW w:w="1244" w:type="dxa"/>
            <w:gridSpan w:val="2"/>
          </w:tcPr>
          <w:p w14:paraId="186B61D3"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0202</w:t>
            </w:r>
          </w:p>
        </w:tc>
      </w:tr>
      <w:tr w:rsidR="00AD2DEE" w:rsidRPr="00E7459B" w14:paraId="2C804ED2" w14:textId="77777777" w:rsidTr="002B7FB2">
        <w:trPr>
          <w:gridAfter w:val="1"/>
          <w:wAfter w:w="6" w:type="dxa"/>
          <w:trHeight w:val="397"/>
        </w:trPr>
        <w:tc>
          <w:tcPr>
            <w:tcW w:w="567" w:type="dxa"/>
          </w:tcPr>
          <w:p w14:paraId="6337B4A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14</w:t>
            </w:r>
          </w:p>
        </w:tc>
        <w:tc>
          <w:tcPr>
            <w:tcW w:w="4041" w:type="dxa"/>
            <w:gridSpan w:val="2"/>
          </w:tcPr>
          <w:p w14:paraId="6B1A1407"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Agustín Aguil</w:t>
            </w:r>
            <w:r>
              <w:rPr>
                <w:rFonts w:ascii="Arial" w:hAnsi="Arial" w:cs="Arial"/>
                <w:sz w:val="20"/>
                <w:szCs w:val="20"/>
                <w:lang w:val="es-MX"/>
              </w:rPr>
              <w:t>l</w:t>
            </w:r>
            <w:r w:rsidRPr="00E7459B">
              <w:rPr>
                <w:rFonts w:ascii="Arial" w:hAnsi="Arial" w:cs="Arial"/>
                <w:sz w:val="20"/>
                <w:szCs w:val="20"/>
                <w:lang w:val="es-MX"/>
              </w:rPr>
              <w:t>ón Muñoz</w:t>
            </w:r>
          </w:p>
        </w:tc>
        <w:tc>
          <w:tcPr>
            <w:tcW w:w="3472" w:type="dxa"/>
            <w:gridSpan w:val="2"/>
          </w:tcPr>
          <w:p w14:paraId="627F349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Vigilante de Mercado</w:t>
            </w:r>
          </w:p>
        </w:tc>
        <w:tc>
          <w:tcPr>
            <w:tcW w:w="1244" w:type="dxa"/>
            <w:gridSpan w:val="2"/>
          </w:tcPr>
          <w:p w14:paraId="4510B1C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6ADB8324" w14:textId="77777777" w:rsidTr="002B7FB2">
        <w:trPr>
          <w:gridAfter w:val="1"/>
          <w:wAfter w:w="6" w:type="dxa"/>
          <w:trHeight w:val="397"/>
        </w:trPr>
        <w:tc>
          <w:tcPr>
            <w:tcW w:w="567" w:type="dxa"/>
          </w:tcPr>
          <w:p w14:paraId="515CA4FB"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15</w:t>
            </w:r>
          </w:p>
        </w:tc>
        <w:tc>
          <w:tcPr>
            <w:tcW w:w="4041" w:type="dxa"/>
            <w:gridSpan w:val="2"/>
          </w:tcPr>
          <w:p w14:paraId="6A321117"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José Ángel </w:t>
            </w:r>
            <w:proofErr w:type="spellStart"/>
            <w:r w:rsidRPr="00E7459B">
              <w:rPr>
                <w:rFonts w:ascii="Arial" w:hAnsi="Arial" w:cs="Arial"/>
                <w:sz w:val="20"/>
                <w:szCs w:val="20"/>
                <w:lang w:val="es-MX"/>
              </w:rPr>
              <w:t>Menjivar</w:t>
            </w:r>
            <w:proofErr w:type="spellEnd"/>
            <w:r w:rsidRPr="00E7459B">
              <w:rPr>
                <w:rFonts w:ascii="Arial" w:hAnsi="Arial" w:cs="Arial"/>
                <w:sz w:val="20"/>
                <w:szCs w:val="20"/>
                <w:lang w:val="es-MX"/>
              </w:rPr>
              <w:t xml:space="preserve"> Escobar</w:t>
            </w:r>
          </w:p>
        </w:tc>
        <w:tc>
          <w:tcPr>
            <w:tcW w:w="3472" w:type="dxa"/>
            <w:gridSpan w:val="2"/>
          </w:tcPr>
          <w:p w14:paraId="1DC68C6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Jefe de Servicios Municipales</w:t>
            </w:r>
          </w:p>
        </w:tc>
        <w:tc>
          <w:tcPr>
            <w:tcW w:w="1244" w:type="dxa"/>
            <w:gridSpan w:val="2"/>
          </w:tcPr>
          <w:p w14:paraId="650423BA"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38BDF11F" w14:textId="77777777" w:rsidTr="002B7FB2">
        <w:trPr>
          <w:gridAfter w:val="1"/>
          <w:wAfter w:w="6" w:type="dxa"/>
          <w:trHeight w:val="397"/>
        </w:trPr>
        <w:tc>
          <w:tcPr>
            <w:tcW w:w="567" w:type="dxa"/>
          </w:tcPr>
          <w:p w14:paraId="0242DD7D"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16</w:t>
            </w:r>
          </w:p>
        </w:tc>
        <w:tc>
          <w:tcPr>
            <w:tcW w:w="4041" w:type="dxa"/>
            <w:gridSpan w:val="2"/>
          </w:tcPr>
          <w:p w14:paraId="5A37BCF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Samuel Elías Arias Martínez</w:t>
            </w:r>
          </w:p>
        </w:tc>
        <w:tc>
          <w:tcPr>
            <w:tcW w:w="3472" w:type="dxa"/>
            <w:gridSpan w:val="2"/>
          </w:tcPr>
          <w:p w14:paraId="2759C859"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Encargado de Deportes</w:t>
            </w:r>
          </w:p>
        </w:tc>
        <w:tc>
          <w:tcPr>
            <w:tcW w:w="1244" w:type="dxa"/>
            <w:gridSpan w:val="2"/>
          </w:tcPr>
          <w:p w14:paraId="3A67BCA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2BB76BDC" w14:textId="77777777" w:rsidTr="002B7FB2">
        <w:trPr>
          <w:gridAfter w:val="1"/>
          <w:wAfter w:w="6" w:type="dxa"/>
          <w:trHeight w:val="397"/>
        </w:trPr>
        <w:tc>
          <w:tcPr>
            <w:tcW w:w="567" w:type="dxa"/>
          </w:tcPr>
          <w:p w14:paraId="69D7F58C"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17</w:t>
            </w:r>
          </w:p>
        </w:tc>
        <w:tc>
          <w:tcPr>
            <w:tcW w:w="4041" w:type="dxa"/>
            <w:gridSpan w:val="2"/>
          </w:tcPr>
          <w:p w14:paraId="1CF3DA0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Oscar Armando Centeno</w:t>
            </w:r>
          </w:p>
        </w:tc>
        <w:tc>
          <w:tcPr>
            <w:tcW w:w="3472" w:type="dxa"/>
            <w:gridSpan w:val="2"/>
          </w:tcPr>
          <w:p w14:paraId="5200BE3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Encargado de </w:t>
            </w:r>
            <w:proofErr w:type="spellStart"/>
            <w:r w:rsidRPr="00E7459B">
              <w:rPr>
                <w:rFonts w:ascii="Arial" w:hAnsi="Arial" w:cs="Arial"/>
                <w:sz w:val="20"/>
                <w:szCs w:val="20"/>
                <w:lang w:val="es-MX"/>
              </w:rPr>
              <w:t>Mtto</w:t>
            </w:r>
            <w:proofErr w:type="spellEnd"/>
            <w:r w:rsidRPr="00E7459B">
              <w:rPr>
                <w:rFonts w:ascii="Arial" w:hAnsi="Arial" w:cs="Arial"/>
                <w:sz w:val="20"/>
                <w:szCs w:val="20"/>
                <w:lang w:val="es-MX"/>
              </w:rPr>
              <w:t xml:space="preserve">. Estadio </w:t>
            </w:r>
            <w:proofErr w:type="spellStart"/>
            <w:r w:rsidRPr="00E7459B">
              <w:rPr>
                <w:rFonts w:ascii="Arial" w:hAnsi="Arial" w:cs="Arial"/>
                <w:sz w:val="20"/>
                <w:szCs w:val="20"/>
                <w:lang w:val="es-MX"/>
              </w:rPr>
              <w:t>Mpal</w:t>
            </w:r>
            <w:proofErr w:type="spellEnd"/>
            <w:r w:rsidRPr="00E7459B">
              <w:rPr>
                <w:rFonts w:ascii="Arial" w:hAnsi="Arial" w:cs="Arial"/>
                <w:sz w:val="20"/>
                <w:szCs w:val="20"/>
                <w:lang w:val="es-MX"/>
              </w:rPr>
              <w:t>.</w:t>
            </w:r>
          </w:p>
        </w:tc>
        <w:tc>
          <w:tcPr>
            <w:tcW w:w="1244" w:type="dxa"/>
            <w:gridSpan w:val="2"/>
          </w:tcPr>
          <w:p w14:paraId="018D7B1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60192473" w14:textId="77777777" w:rsidTr="002B7FB2">
        <w:trPr>
          <w:gridAfter w:val="1"/>
          <w:wAfter w:w="6" w:type="dxa"/>
          <w:trHeight w:val="397"/>
        </w:trPr>
        <w:tc>
          <w:tcPr>
            <w:tcW w:w="567" w:type="dxa"/>
          </w:tcPr>
          <w:p w14:paraId="36B1963D"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18</w:t>
            </w:r>
          </w:p>
        </w:tc>
        <w:tc>
          <w:tcPr>
            <w:tcW w:w="4041" w:type="dxa"/>
            <w:gridSpan w:val="2"/>
          </w:tcPr>
          <w:p w14:paraId="55DD73C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Miguel Ángel Palacios Gómez</w:t>
            </w:r>
          </w:p>
        </w:tc>
        <w:tc>
          <w:tcPr>
            <w:tcW w:w="3472" w:type="dxa"/>
            <w:gridSpan w:val="2"/>
          </w:tcPr>
          <w:p w14:paraId="2BB01BC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Administrador de Cementerios </w:t>
            </w:r>
          </w:p>
        </w:tc>
        <w:tc>
          <w:tcPr>
            <w:tcW w:w="1244" w:type="dxa"/>
            <w:gridSpan w:val="2"/>
          </w:tcPr>
          <w:p w14:paraId="1E272DEA"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19B19F1A" w14:textId="77777777" w:rsidTr="002B7FB2">
        <w:trPr>
          <w:gridAfter w:val="1"/>
          <w:wAfter w:w="6" w:type="dxa"/>
          <w:trHeight w:val="397"/>
        </w:trPr>
        <w:tc>
          <w:tcPr>
            <w:tcW w:w="567" w:type="dxa"/>
          </w:tcPr>
          <w:p w14:paraId="3F9843B1"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19</w:t>
            </w:r>
          </w:p>
        </w:tc>
        <w:tc>
          <w:tcPr>
            <w:tcW w:w="4041" w:type="dxa"/>
            <w:gridSpan w:val="2"/>
          </w:tcPr>
          <w:p w14:paraId="4F69B71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José Álvaro Barrera Chávez</w:t>
            </w:r>
          </w:p>
        </w:tc>
        <w:tc>
          <w:tcPr>
            <w:tcW w:w="3472" w:type="dxa"/>
            <w:gridSpan w:val="2"/>
          </w:tcPr>
          <w:p w14:paraId="25A0D1E2"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Encargado de Cementerio</w:t>
            </w:r>
          </w:p>
        </w:tc>
        <w:tc>
          <w:tcPr>
            <w:tcW w:w="1244" w:type="dxa"/>
            <w:gridSpan w:val="2"/>
          </w:tcPr>
          <w:p w14:paraId="25A0824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01346C45" w14:textId="77777777" w:rsidTr="002B7FB2">
        <w:trPr>
          <w:gridAfter w:val="1"/>
          <w:wAfter w:w="6" w:type="dxa"/>
          <w:trHeight w:val="397"/>
        </w:trPr>
        <w:tc>
          <w:tcPr>
            <w:tcW w:w="567" w:type="dxa"/>
          </w:tcPr>
          <w:p w14:paraId="4E3177B8"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20</w:t>
            </w:r>
          </w:p>
        </w:tc>
        <w:tc>
          <w:tcPr>
            <w:tcW w:w="4041" w:type="dxa"/>
            <w:gridSpan w:val="2"/>
          </w:tcPr>
          <w:p w14:paraId="5ACAAE6D" w14:textId="77777777" w:rsidR="00AD2DEE" w:rsidRPr="0063477E" w:rsidRDefault="00AD2DEE" w:rsidP="002B7FB2">
            <w:pPr>
              <w:jc w:val="both"/>
              <w:rPr>
                <w:rFonts w:ascii="Arial" w:hAnsi="Arial" w:cs="Arial"/>
                <w:sz w:val="20"/>
                <w:szCs w:val="20"/>
                <w:lang w:val="es-MX"/>
              </w:rPr>
            </w:pPr>
            <w:r w:rsidRPr="0063477E">
              <w:rPr>
                <w:rFonts w:ascii="Arial" w:hAnsi="Arial" w:cs="Arial"/>
                <w:sz w:val="20"/>
                <w:szCs w:val="20"/>
                <w:lang w:val="es-MX"/>
              </w:rPr>
              <w:t>Jorge Rafael Rodríguez</w:t>
            </w:r>
          </w:p>
        </w:tc>
        <w:tc>
          <w:tcPr>
            <w:tcW w:w="3472" w:type="dxa"/>
            <w:gridSpan w:val="2"/>
          </w:tcPr>
          <w:p w14:paraId="2C926A9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Motorista Tren de Aseo</w:t>
            </w:r>
          </w:p>
        </w:tc>
        <w:tc>
          <w:tcPr>
            <w:tcW w:w="1244" w:type="dxa"/>
            <w:gridSpan w:val="2"/>
          </w:tcPr>
          <w:p w14:paraId="0810A27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7A8EF48E" w14:textId="77777777" w:rsidTr="002B7FB2">
        <w:trPr>
          <w:gridAfter w:val="1"/>
          <w:wAfter w:w="6" w:type="dxa"/>
          <w:trHeight w:val="397"/>
        </w:trPr>
        <w:tc>
          <w:tcPr>
            <w:tcW w:w="567" w:type="dxa"/>
          </w:tcPr>
          <w:p w14:paraId="532A54C7"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21</w:t>
            </w:r>
          </w:p>
        </w:tc>
        <w:tc>
          <w:tcPr>
            <w:tcW w:w="4041" w:type="dxa"/>
            <w:gridSpan w:val="2"/>
          </w:tcPr>
          <w:p w14:paraId="1A033B9A"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Gilberto Díaz</w:t>
            </w:r>
          </w:p>
        </w:tc>
        <w:tc>
          <w:tcPr>
            <w:tcW w:w="3472" w:type="dxa"/>
            <w:gridSpan w:val="2"/>
          </w:tcPr>
          <w:p w14:paraId="091231B4"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Auxiliar Mantenimiento de Servicios Municipales</w:t>
            </w:r>
          </w:p>
        </w:tc>
        <w:tc>
          <w:tcPr>
            <w:tcW w:w="1244" w:type="dxa"/>
            <w:gridSpan w:val="2"/>
          </w:tcPr>
          <w:p w14:paraId="1A09870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43AABA50" w14:textId="77777777" w:rsidTr="002B7FB2">
        <w:trPr>
          <w:gridAfter w:val="1"/>
          <w:wAfter w:w="6" w:type="dxa"/>
          <w:trHeight w:val="397"/>
        </w:trPr>
        <w:tc>
          <w:tcPr>
            <w:tcW w:w="567" w:type="dxa"/>
          </w:tcPr>
          <w:p w14:paraId="5948EEEF"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22</w:t>
            </w:r>
          </w:p>
        </w:tc>
        <w:tc>
          <w:tcPr>
            <w:tcW w:w="4041" w:type="dxa"/>
            <w:gridSpan w:val="2"/>
          </w:tcPr>
          <w:p w14:paraId="5E0330B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José Omar Soriano</w:t>
            </w:r>
          </w:p>
        </w:tc>
        <w:tc>
          <w:tcPr>
            <w:tcW w:w="3472" w:type="dxa"/>
            <w:gridSpan w:val="2"/>
          </w:tcPr>
          <w:p w14:paraId="3B700FC1"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Recolector Tren de Aseo</w:t>
            </w:r>
          </w:p>
        </w:tc>
        <w:tc>
          <w:tcPr>
            <w:tcW w:w="1244" w:type="dxa"/>
            <w:gridSpan w:val="2"/>
          </w:tcPr>
          <w:p w14:paraId="551938F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0053D814" w14:textId="77777777" w:rsidTr="002B7FB2">
        <w:trPr>
          <w:gridAfter w:val="1"/>
          <w:wAfter w:w="6" w:type="dxa"/>
          <w:trHeight w:val="397"/>
        </w:trPr>
        <w:tc>
          <w:tcPr>
            <w:tcW w:w="567" w:type="dxa"/>
          </w:tcPr>
          <w:p w14:paraId="07BA687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23</w:t>
            </w:r>
          </w:p>
        </w:tc>
        <w:tc>
          <w:tcPr>
            <w:tcW w:w="4041" w:type="dxa"/>
            <w:gridSpan w:val="2"/>
          </w:tcPr>
          <w:p w14:paraId="1545F85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Carlos Mauricio Estrada López</w:t>
            </w:r>
          </w:p>
        </w:tc>
        <w:tc>
          <w:tcPr>
            <w:tcW w:w="3472" w:type="dxa"/>
            <w:gridSpan w:val="2"/>
          </w:tcPr>
          <w:p w14:paraId="3855F9E7"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Motorista </w:t>
            </w:r>
            <w:r>
              <w:rPr>
                <w:rFonts w:ascii="Arial" w:hAnsi="Arial" w:cs="Arial"/>
                <w:sz w:val="20"/>
                <w:szCs w:val="20"/>
                <w:lang w:val="es-MX"/>
              </w:rPr>
              <w:t>Servicios</w:t>
            </w:r>
          </w:p>
        </w:tc>
        <w:tc>
          <w:tcPr>
            <w:tcW w:w="1244" w:type="dxa"/>
            <w:gridSpan w:val="2"/>
          </w:tcPr>
          <w:p w14:paraId="5560DEE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0202</w:t>
            </w:r>
          </w:p>
        </w:tc>
      </w:tr>
      <w:tr w:rsidR="00AD2DEE" w:rsidRPr="00E7459B" w14:paraId="1E4255A0" w14:textId="77777777" w:rsidTr="002B7FB2">
        <w:trPr>
          <w:gridAfter w:val="1"/>
          <w:wAfter w:w="6" w:type="dxa"/>
          <w:trHeight w:val="397"/>
        </w:trPr>
        <w:tc>
          <w:tcPr>
            <w:tcW w:w="567" w:type="dxa"/>
          </w:tcPr>
          <w:p w14:paraId="2B95256C"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24</w:t>
            </w:r>
          </w:p>
        </w:tc>
        <w:tc>
          <w:tcPr>
            <w:tcW w:w="4041" w:type="dxa"/>
            <w:gridSpan w:val="2"/>
          </w:tcPr>
          <w:p w14:paraId="13C975E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Joaquín Munguía López</w:t>
            </w:r>
          </w:p>
        </w:tc>
        <w:tc>
          <w:tcPr>
            <w:tcW w:w="3472" w:type="dxa"/>
            <w:gridSpan w:val="2"/>
          </w:tcPr>
          <w:p w14:paraId="32BC123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14:paraId="74132A1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7057D2B6" w14:textId="77777777" w:rsidTr="002B7FB2">
        <w:trPr>
          <w:gridAfter w:val="1"/>
          <w:wAfter w:w="6" w:type="dxa"/>
          <w:trHeight w:val="397"/>
        </w:trPr>
        <w:tc>
          <w:tcPr>
            <w:tcW w:w="567" w:type="dxa"/>
          </w:tcPr>
          <w:p w14:paraId="71DBA779"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25</w:t>
            </w:r>
          </w:p>
        </w:tc>
        <w:tc>
          <w:tcPr>
            <w:tcW w:w="4041" w:type="dxa"/>
            <w:gridSpan w:val="2"/>
          </w:tcPr>
          <w:p w14:paraId="12B4D0A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Bartolomé Munguía López</w:t>
            </w:r>
          </w:p>
        </w:tc>
        <w:tc>
          <w:tcPr>
            <w:tcW w:w="3472" w:type="dxa"/>
            <w:gridSpan w:val="2"/>
          </w:tcPr>
          <w:p w14:paraId="3DB689A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14:paraId="1ECB17A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068F5773" w14:textId="77777777" w:rsidTr="002B7FB2">
        <w:trPr>
          <w:gridAfter w:val="1"/>
          <w:wAfter w:w="6" w:type="dxa"/>
          <w:trHeight w:val="397"/>
        </w:trPr>
        <w:tc>
          <w:tcPr>
            <w:tcW w:w="567" w:type="dxa"/>
          </w:tcPr>
          <w:p w14:paraId="743B76EA"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26</w:t>
            </w:r>
          </w:p>
        </w:tc>
        <w:tc>
          <w:tcPr>
            <w:tcW w:w="4041" w:type="dxa"/>
            <w:gridSpan w:val="2"/>
          </w:tcPr>
          <w:p w14:paraId="284DF74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Miguel Ángel Fuentes Aguillón</w:t>
            </w:r>
          </w:p>
        </w:tc>
        <w:tc>
          <w:tcPr>
            <w:tcW w:w="3472" w:type="dxa"/>
            <w:gridSpan w:val="2"/>
          </w:tcPr>
          <w:p w14:paraId="52152E6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14:paraId="11A1C856"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4EEA648C" w14:textId="77777777" w:rsidTr="002B7FB2">
        <w:trPr>
          <w:gridAfter w:val="1"/>
          <w:wAfter w:w="6" w:type="dxa"/>
          <w:trHeight w:val="397"/>
        </w:trPr>
        <w:tc>
          <w:tcPr>
            <w:tcW w:w="567" w:type="dxa"/>
          </w:tcPr>
          <w:p w14:paraId="441A7FD7"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27</w:t>
            </w:r>
          </w:p>
        </w:tc>
        <w:tc>
          <w:tcPr>
            <w:tcW w:w="4041" w:type="dxa"/>
            <w:gridSpan w:val="2"/>
          </w:tcPr>
          <w:p w14:paraId="47A7234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Porfirio Sánchez</w:t>
            </w:r>
          </w:p>
        </w:tc>
        <w:tc>
          <w:tcPr>
            <w:tcW w:w="3472" w:type="dxa"/>
            <w:gridSpan w:val="2"/>
          </w:tcPr>
          <w:p w14:paraId="7200981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14:paraId="1BD82AB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1BC3AB51" w14:textId="77777777" w:rsidTr="002B7FB2">
        <w:trPr>
          <w:gridAfter w:val="1"/>
          <w:wAfter w:w="6" w:type="dxa"/>
          <w:trHeight w:val="397"/>
        </w:trPr>
        <w:tc>
          <w:tcPr>
            <w:tcW w:w="567" w:type="dxa"/>
          </w:tcPr>
          <w:p w14:paraId="11203B0F"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28</w:t>
            </w:r>
          </w:p>
        </w:tc>
        <w:tc>
          <w:tcPr>
            <w:tcW w:w="4041" w:type="dxa"/>
            <w:gridSpan w:val="2"/>
          </w:tcPr>
          <w:p w14:paraId="1C866D0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Rosendo López</w:t>
            </w:r>
          </w:p>
        </w:tc>
        <w:tc>
          <w:tcPr>
            <w:tcW w:w="3472" w:type="dxa"/>
            <w:gridSpan w:val="2"/>
          </w:tcPr>
          <w:p w14:paraId="6C10FFA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14:paraId="632BA0C6"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5DB42F33" w14:textId="77777777" w:rsidTr="002B7FB2">
        <w:trPr>
          <w:gridAfter w:val="1"/>
          <w:wAfter w:w="6" w:type="dxa"/>
          <w:trHeight w:val="397"/>
        </w:trPr>
        <w:tc>
          <w:tcPr>
            <w:tcW w:w="567" w:type="dxa"/>
          </w:tcPr>
          <w:p w14:paraId="3C8FFEAB"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29</w:t>
            </w:r>
          </w:p>
        </w:tc>
        <w:tc>
          <w:tcPr>
            <w:tcW w:w="4041" w:type="dxa"/>
            <w:gridSpan w:val="2"/>
          </w:tcPr>
          <w:p w14:paraId="7B29C17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Julio Alfredo Larios Gómez</w:t>
            </w:r>
          </w:p>
        </w:tc>
        <w:tc>
          <w:tcPr>
            <w:tcW w:w="3472" w:type="dxa"/>
            <w:gridSpan w:val="2"/>
          </w:tcPr>
          <w:p w14:paraId="0BEF8F7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Jefe de </w:t>
            </w:r>
            <w:r>
              <w:rPr>
                <w:rFonts w:ascii="Arial" w:hAnsi="Arial" w:cs="Arial"/>
                <w:sz w:val="20"/>
                <w:szCs w:val="20"/>
                <w:lang w:val="es-MX"/>
              </w:rPr>
              <w:t>Unidad Ambiental</w:t>
            </w:r>
          </w:p>
        </w:tc>
        <w:tc>
          <w:tcPr>
            <w:tcW w:w="1244" w:type="dxa"/>
            <w:gridSpan w:val="2"/>
          </w:tcPr>
          <w:p w14:paraId="005F28FD"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7A71A954" w14:textId="77777777" w:rsidTr="002B7FB2">
        <w:trPr>
          <w:gridAfter w:val="1"/>
          <w:wAfter w:w="6" w:type="dxa"/>
          <w:trHeight w:val="397"/>
        </w:trPr>
        <w:tc>
          <w:tcPr>
            <w:tcW w:w="567" w:type="dxa"/>
          </w:tcPr>
          <w:p w14:paraId="6483A7B2"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30</w:t>
            </w:r>
          </w:p>
        </w:tc>
        <w:tc>
          <w:tcPr>
            <w:tcW w:w="4041" w:type="dxa"/>
            <w:gridSpan w:val="2"/>
          </w:tcPr>
          <w:p w14:paraId="29C53CAB"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Nery </w:t>
            </w:r>
            <w:proofErr w:type="spellStart"/>
            <w:r w:rsidRPr="00E7459B">
              <w:rPr>
                <w:rFonts w:ascii="Arial" w:hAnsi="Arial" w:cs="Arial"/>
                <w:sz w:val="20"/>
                <w:szCs w:val="20"/>
                <w:lang w:val="es-MX"/>
              </w:rPr>
              <w:t>Ismar</w:t>
            </w:r>
            <w:proofErr w:type="spellEnd"/>
            <w:r w:rsidRPr="00E7459B">
              <w:rPr>
                <w:rFonts w:ascii="Arial" w:hAnsi="Arial" w:cs="Arial"/>
                <w:sz w:val="20"/>
                <w:szCs w:val="20"/>
                <w:lang w:val="es-MX"/>
              </w:rPr>
              <w:t xml:space="preserve"> Najarro Castro</w:t>
            </w:r>
          </w:p>
        </w:tc>
        <w:tc>
          <w:tcPr>
            <w:tcW w:w="3472" w:type="dxa"/>
            <w:gridSpan w:val="2"/>
          </w:tcPr>
          <w:p w14:paraId="0EB54045"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14:paraId="5A6F49D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0604E853" w14:textId="77777777" w:rsidTr="002B7FB2">
        <w:trPr>
          <w:gridAfter w:val="1"/>
          <w:wAfter w:w="6" w:type="dxa"/>
          <w:trHeight w:val="397"/>
        </w:trPr>
        <w:tc>
          <w:tcPr>
            <w:tcW w:w="567" w:type="dxa"/>
          </w:tcPr>
          <w:p w14:paraId="7579F9FE"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31</w:t>
            </w:r>
          </w:p>
        </w:tc>
        <w:tc>
          <w:tcPr>
            <w:tcW w:w="4041" w:type="dxa"/>
            <w:gridSpan w:val="2"/>
          </w:tcPr>
          <w:p w14:paraId="6378767D" w14:textId="77777777" w:rsidR="00AD2DEE" w:rsidRPr="00E7459B" w:rsidRDefault="00AD2DEE" w:rsidP="002B7FB2">
            <w:pPr>
              <w:jc w:val="both"/>
              <w:rPr>
                <w:rFonts w:ascii="Arial" w:hAnsi="Arial" w:cs="Arial"/>
                <w:sz w:val="20"/>
                <w:szCs w:val="20"/>
                <w:lang w:val="es-MX"/>
              </w:rPr>
            </w:pPr>
            <w:proofErr w:type="spellStart"/>
            <w:r w:rsidRPr="00E7459B">
              <w:rPr>
                <w:rFonts w:ascii="Arial" w:hAnsi="Arial" w:cs="Arial"/>
                <w:sz w:val="20"/>
                <w:szCs w:val="20"/>
                <w:lang w:val="es-MX"/>
              </w:rPr>
              <w:t>Wilian</w:t>
            </w:r>
            <w:proofErr w:type="spellEnd"/>
            <w:r w:rsidRPr="00E7459B">
              <w:rPr>
                <w:rFonts w:ascii="Arial" w:hAnsi="Arial" w:cs="Arial"/>
                <w:sz w:val="20"/>
                <w:szCs w:val="20"/>
                <w:lang w:val="es-MX"/>
              </w:rPr>
              <w:t xml:space="preserve"> Antonio Ardón Henríquez</w:t>
            </w:r>
          </w:p>
        </w:tc>
        <w:tc>
          <w:tcPr>
            <w:tcW w:w="3472" w:type="dxa"/>
            <w:gridSpan w:val="2"/>
          </w:tcPr>
          <w:p w14:paraId="1F6684EF"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de Recuperación de Mora</w:t>
            </w:r>
          </w:p>
        </w:tc>
        <w:tc>
          <w:tcPr>
            <w:tcW w:w="1244" w:type="dxa"/>
            <w:gridSpan w:val="2"/>
          </w:tcPr>
          <w:p w14:paraId="3B069167"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1D5BCB96" w14:textId="77777777" w:rsidTr="002B7FB2">
        <w:trPr>
          <w:gridAfter w:val="1"/>
          <w:wAfter w:w="6" w:type="dxa"/>
          <w:trHeight w:val="397"/>
        </w:trPr>
        <w:tc>
          <w:tcPr>
            <w:tcW w:w="567" w:type="dxa"/>
          </w:tcPr>
          <w:p w14:paraId="05516BB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lastRenderedPageBreak/>
              <w:t>32</w:t>
            </w:r>
          </w:p>
        </w:tc>
        <w:tc>
          <w:tcPr>
            <w:tcW w:w="4041" w:type="dxa"/>
            <w:gridSpan w:val="2"/>
          </w:tcPr>
          <w:p w14:paraId="1F9DB108" w14:textId="77777777" w:rsidR="00AD2DEE" w:rsidRPr="00E7459B" w:rsidRDefault="00AD2DEE" w:rsidP="002B7FB2">
            <w:pPr>
              <w:jc w:val="both"/>
              <w:rPr>
                <w:rFonts w:ascii="Arial" w:hAnsi="Arial" w:cs="Arial"/>
                <w:sz w:val="20"/>
                <w:szCs w:val="20"/>
                <w:lang w:val="es-MX"/>
              </w:rPr>
            </w:pPr>
            <w:r w:rsidRPr="0063477E">
              <w:rPr>
                <w:rFonts w:ascii="Arial" w:hAnsi="Arial" w:cs="Arial"/>
                <w:sz w:val="20"/>
                <w:szCs w:val="20"/>
                <w:lang w:val="es-MX"/>
              </w:rPr>
              <w:t>Jorge Alberto Cañas García</w:t>
            </w:r>
          </w:p>
        </w:tc>
        <w:tc>
          <w:tcPr>
            <w:tcW w:w="3472" w:type="dxa"/>
            <w:gridSpan w:val="2"/>
          </w:tcPr>
          <w:p w14:paraId="7F9D552C"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14:paraId="51D96DF2"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3CBA496A" w14:textId="77777777" w:rsidTr="002B7FB2">
        <w:trPr>
          <w:gridAfter w:val="1"/>
          <w:wAfter w:w="6" w:type="dxa"/>
          <w:trHeight w:val="397"/>
        </w:trPr>
        <w:tc>
          <w:tcPr>
            <w:tcW w:w="567" w:type="dxa"/>
          </w:tcPr>
          <w:p w14:paraId="659DF7D5"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33</w:t>
            </w:r>
          </w:p>
        </w:tc>
        <w:tc>
          <w:tcPr>
            <w:tcW w:w="4041" w:type="dxa"/>
            <w:gridSpan w:val="2"/>
          </w:tcPr>
          <w:p w14:paraId="78398503" w14:textId="77777777" w:rsidR="00AD2DEE" w:rsidRPr="0063477E" w:rsidRDefault="00AD2DEE" w:rsidP="002B7FB2">
            <w:pPr>
              <w:jc w:val="both"/>
              <w:rPr>
                <w:rFonts w:ascii="Arial" w:hAnsi="Arial" w:cs="Arial"/>
                <w:sz w:val="20"/>
                <w:szCs w:val="20"/>
                <w:lang w:val="es-MX"/>
              </w:rPr>
            </w:pPr>
            <w:r w:rsidRPr="00E7459B">
              <w:rPr>
                <w:rFonts w:ascii="Arial" w:hAnsi="Arial" w:cs="Arial"/>
                <w:sz w:val="20"/>
                <w:szCs w:val="20"/>
                <w:lang w:val="es-MX"/>
              </w:rPr>
              <w:t>Marcos Alirio López</w:t>
            </w:r>
          </w:p>
        </w:tc>
        <w:tc>
          <w:tcPr>
            <w:tcW w:w="3472" w:type="dxa"/>
            <w:gridSpan w:val="2"/>
          </w:tcPr>
          <w:p w14:paraId="51B0ADBD"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 xml:space="preserve">Auxiliar de </w:t>
            </w:r>
            <w:r>
              <w:rPr>
                <w:rFonts w:ascii="Arial" w:hAnsi="Arial" w:cs="Arial"/>
                <w:sz w:val="20"/>
                <w:szCs w:val="20"/>
                <w:lang w:val="es-MX"/>
              </w:rPr>
              <w:t>Unidad Ambiental</w:t>
            </w:r>
          </w:p>
        </w:tc>
        <w:tc>
          <w:tcPr>
            <w:tcW w:w="1244" w:type="dxa"/>
            <w:gridSpan w:val="2"/>
          </w:tcPr>
          <w:p w14:paraId="02060A00"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6BC2C943" w14:textId="77777777" w:rsidTr="002B7FB2">
        <w:trPr>
          <w:gridAfter w:val="1"/>
          <w:wAfter w:w="6" w:type="dxa"/>
          <w:trHeight w:val="397"/>
        </w:trPr>
        <w:tc>
          <w:tcPr>
            <w:tcW w:w="567" w:type="dxa"/>
          </w:tcPr>
          <w:p w14:paraId="519F2FD1"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34</w:t>
            </w:r>
          </w:p>
        </w:tc>
        <w:tc>
          <w:tcPr>
            <w:tcW w:w="4041" w:type="dxa"/>
            <w:gridSpan w:val="2"/>
          </w:tcPr>
          <w:p w14:paraId="62FA3A4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Lilian Magdalena Vásquez Rivera</w:t>
            </w:r>
          </w:p>
        </w:tc>
        <w:tc>
          <w:tcPr>
            <w:tcW w:w="3472" w:type="dxa"/>
            <w:gridSpan w:val="2"/>
          </w:tcPr>
          <w:p w14:paraId="349A3EA3"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Ordenanza de Mercado</w:t>
            </w:r>
          </w:p>
        </w:tc>
        <w:tc>
          <w:tcPr>
            <w:tcW w:w="1244" w:type="dxa"/>
            <w:gridSpan w:val="2"/>
          </w:tcPr>
          <w:p w14:paraId="1C61B754"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2E0C1206" w14:textId="77777777" w:rsidTr="002B7FB2">
        <w:trPr>
          <w:gridAfter w:val="1"/>
          <w:wAfter w:w="6" w:type="dxa"/>
          <w:trHeight w:val="397"/>
        </w:trPr>
        <w:tc>
          <w:tcPr>
            <w:tcW w:w="567" w:type="dxa"/>
          </w:tcPr>
          <w:p w14:paraId="2AAFEE93"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35</w:t>
            </w:r>
          </w:p>
        </w:tc>
        <w:tc>
          <w:tcPr>
            <w:tcW w:w="4041" w:type="dxa"/>
            <w:gridSpan w:val="2"/>
          </w:tcPr>
          <w:p w14:paraId="3A605226"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Francisco Fernández Cruz</w:t>
            </w:r>
          </w:p>
        </w:tc>
        <w:tc>
          <w:tcPr>
            <w:tcW w:w="3472" w:type="dxa"/>
            <w:gridSpan w:val="2"/>
          </w:tcPr>
          <w:p w14:paraId="1C3C3FFE"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Electricista</w:t>
            </w:r>
            <w:r>
              <w:rPr>
                <w:rFonts w:ascii="Arial" w:hAnsi="Arial" w:cs="Arial"/>
                <w:sz w:val="20"/>
                <w:szCs w:val="20"/>
                <w:lang w:val="es-MX"/>
              </w:rPr>
              <w:t xml:space="preserve"> </w:t>
            </w:r>
            <w:proofErr w:type="spellStart"/>
            <w:r>
              <w:rPr>
                <w:rFonts w:ascii="Arial" w:hAnsi="Arial" w:cs="Arial"/>
                <w:sz w:val="20"/>
                <w:szCs w:val="20"/>
                <w:lang w:val="es-MX"/>
              </w:rPr>
              <w:t>Mtto</w:t>
            </w:r>
            <w:proofErr w:type="spellEnd"/>
            <w:r>
              <w:rPr>
                <w:rFonts w:ascii="Arial" w:hAnsi="Arial" w:cs="Arial"/>
                <w:sz w:val="20"/>
                <w:szCs w:val="20"/>
                <w:lang w:val="es-MX"/>
              </w:rPr>
              <w:t>. Alumbrado Público</w:t>
            </w:r>
          </w:p>
        </w:tc>
        <w:tc>
          <w:tcPr>
            <w:tcW w:w="1244" w:type="dxa"/>
            <w:gridSpan w:val="2"/>
          </w:tcPr>
          <w:p w14:paraId="4E6FB1FD" w14:textId="77777777" w:rsidR="00AD2DEE" w:rsidRPr="00E7459B" w:rsidRDefault="00AD2DEE" w:rsidP="002B7FB2">
            <w:pPr>
              <w:jc w:val="both"/>
              <w:rPr>
                <w:rFonts w:ascii="Arial" w:hAnsi="Arial" w:cs="Arial"/>
                <w:sz w:val="20"/>
                <w:szCs w:val="20"/>
                <w:lang w:val="es-MX"/>
              </w:rPr>
            </w:pPr>
            <w:r w:rsidRPr="00E7459B">
              <w:rPr>
                <w:rFonts w:ascii="Arial" w:hAnsi="Arial" w:cs="Arial"/>
                <w:sz w:val="20"/>
                <w:szCs w:val="20"/>
                <w:lang w:val="es-MX"/>
              </w:rPr>
              <w:t>0202</w:t>
            </w:r>
          </w:p>
        </w:tc>
      </w:tr>
      <w:tr w:rsidR="00AD2DEE" w:rsidRPr="00E7459B" w14:paraId="4C21C809" w14:textId="77777777" w:rsidTr="002B7FB2">
        <w:trPr>
          <w:gridAfter w:val="1"/>
          <w:wAfter w:w="6" w:type="dxa"/>
          <w:trHeight w:val="397"/>
        </w:trPr>
        <w:tc>
          <w:tcPr>
            <w:tcW w:w="567" w:type="dxa"/>
          </w:tcPr>
          <w:p w14:paraId="201C453A"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36</w:t>
            </w:r>
          </w:p>
        </w:tc>
        <w:tc>
          <w:tcPr>
            <w:tcW w:w="4041" w:type="dxa"/>
            <w:gridSpan w:val="2"/>
          </w:tcPr>
          <w:p w14:paraId="77987BC3"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Alma Yanira Flores de Romero</w:t>
            </w:r>
          </w:p>
        </w:tc>
        <w:tc>
          <w:tcPr>
            <w:tcW w:w="3472" w:type="dxa"/>
            <w:gridSpan w:val="2"/>
          </w:tcPr>
          <w:p w14:paraId="2FD0E2CC"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Jefa de Activo Fijo</w:t>
            </w:r>
          </w:p>
        </w:tc>
        <w:tc>
          <w:tcPr>
            <w:tcW w:w="1244" w:type="dxa"/>
            <w:gridSpan w:val="2"/>
          </w:tcPr>
          <w:p w14:paraId="7B9988CB"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E7459B" w14:paraId="7AFCF2B6" w14:textId="77777777" w:rsidTr="002B7FB2">
        <w:trPr>
          <w:gridAfter w:val="1"/>
          <w:wAfter w:w="6" w:type="dxa"/>
          <w:trHeight w:val="397"/>
        </w:trPr>
        <w:tc>
          <w:tcPr>
            <w:tcW w:w="567" w:type="dxa"/>
          </w:tcPr>
          <w:p w14:paraId="4703D783" w14:textId="77777777" w:rsidR="00AD2DEE" w:rsidRPr="00E7459B" w:rsidRDefault="00AD2DEE" w:rsidP="002B7FB2">
            <w:pPr>
              <w:jc w:val="both"/>
              <w:rPr>
                <w:rFonts w:ascii="Arial" w:hAnsi="Arial" w:cs="Arial"/>
                <w:sz w:val="20"/>
                <w:szCs w:val="20"/>
                <w:lang w:val="es-MX"/>
              </w:rPr>
            </w:pPr>
            <w:r>
              <w:rPr>
                <w:rFonts w:ascii="Arial" w:hAnsi="Arial" w:cs="Arial"/>
                <w:sz w:val="20"/>
                <w:szCs w:val="20"/>
              </w:rPr>
              <w:t>37</w:t>
            </w:r>
          </w:p>
        </w:tc>
        <w:tc>
          <w:tcPr>
            <w:tcW w:w="4041" w:type="dxa"/>
            <w:gridSpan w:val="2"/>
          </w:tcPr>
          <w:p w14:paraId="796F990C" w14:textId="77777777" w:rsidR="00AD2DEE" w:rsidRPr="00E7459B" w:rsidRDefault="00AD2DEE" w:rsidP="002B7FB2">
            <w:pPr>
              <w:jc w:val="both"/>
              <w:rPr>
                <w:rFonts w:ascii="Arial" w:hAnsi="Arial" w:cs="Arial"/>
                <w:sz w:val="20"/>
                <w:szCs w:val="20"/>
                <w:lang w:val="es-MX"/>
              </w:rPr>
            </w:pPr>
            <w:r w:rsidRPr="004A0DF6">
              <w:rPr>
                <w:rFonts w:ascii="Arial" w:hAnsi="Arial" w:cs="Arial"/>
                <w:sz w:val="20"/>
                <w:szCs w:val="20"/>
                <w:lang w:val="es-MX"/>
              </w:rPr>
              <w:t xml:space="preserve">Jesús de Dolores Martínez </w:t>
            </w:r>
            <w:r>
              <w:rPr>
                <w:rFonts w:ascii="Arial" w:hAnsi="Arial" w:cs="Arial"/>
                <w:sz w:val="20"/>
                <w:szCs w:val="20"/>
                <w:lang w:val="es-MX"/>
              </w:rPr>
              <w:t>Cruz</w:t>
            </w:r>
          </w:p>
        </w:tc>
        <w:tc>
          <w:tcPr>
            <w:tcW w:w="3472" w:type="dxa"/>
            <w:gridSpan w:val="2"/>
          </w:tcPr>
          <w:p w14:paraId="494F671B" w14:textId="77777777" w:rsidR="00AD2DEE" w:rsidRPr="00E7459B" w:rsidRDefault="00AD2DEE" w:rsidP="002B7FB2">
            <w:pPr>
              <w:jc w:val="both"/>
              <w:rPr>
                <w:rFonts w:ascii="Arial" w:hAnsi="Arial" w:cs="Arial"/>
                <w:sz w:val="20"/>
                <w:szCs w:val="20"/>
                <w:lang w:val="es-MX"/>
              </w:rPr>
            </w:pPr>
            <w:r>
              <w:rPr>
                <w:rFonts w:ascii="Arial" w:hAnsi="Arial" w:cs="Arial"/>
                <w:sz w:val="20"/>
                <w:szCs w:val="20"/>
                <w:lang w:val="es-MX"/>
              </w:rPr>
              <w:t>Encargada de Mercados</w:t>
            </w:r>
            <w:r w:rsidRPr="00554CF1">
              <w:rPr>
                <w:rFonts w:ascii="Arial" w:hAnsi="Arial" w:cs="Arial"/>
                <w:sz w:val="20"/>
                <w:szCs w:val="20"/>
                <w:lang w:val="es-MX"/>
              </w:rPr>
              <w:t>.</w:t>
            </w:r>
          </w:p>
        </w:tc>
        <w:tc>
          <w:tcPr>
            <w:tcW w:w="1244" w:type="dxa"/>
            <w:gridSpan w:val="2"/>
          </w:tcPr>
          <w:p w14:paraId="0633597E" w14:textId="77777777" w:rsidR="00AD2DEE" w:rsidRPr="00E7459B" w:rsidRDefault="00AD2DEE" w:rsidP="002B7FB2">
            <w:pPr>
              <w:jc w:val="both"/>
              <w:rPr>
                <w:rFonts w:ascii="Arial" w:hAnsi="Arial" w:cs="Arial"/>
                <w:sz w:val="20"/>
                <w:szCs w:val="20"/>
                <w:lang w:val="es-MX"/>
              </w:rPr>
            </w:pPr>
            <w:r w:rsidRPr="00554CF1">
              <w:rPr>
                <w:rFonts w:ascii="Arial" w:hAnsi="Arial" w:cs="Arial"/>
                <w:sz w:val="20"/>
                <w:szCs w:val="20"/>
                <w:lang w:val="es-MX"/>
              </w:rPr>
              <w:t>0202</w:t>
            </w:r>
          </w:p>
        </w:tc>
      </w:tr>
      <w:tr w:rsidR="00AD2DEE" w:rsidRPr="00554CF1" w14:paraId="6577AAE2" w14:textId="77777777" w:rsidTr="002B7FB2">
        <w:tc>
          <w:tcPr>
            <w:tcW w:w="573" w:type="dxa"/>
            <w:gridSpan w:val="2"/>
          </w:tcPr>
          <w:p w14:paraId="54F83C4F" w14:textId="77777777" w:rsidR="00AD2DEE" w:rsidRPr="00554CF1" w:rsidRDefault="00AD2DEE" w:rsidP="002B7FB2">
            <w:pPr>
              <w:rPr>
                <w:rFonts w:ascii="Arial" w:hAnsi="Arial" w:cs="Arial"/>
                <w:sz w:val="20"/>
                <w:szCs w:val="20"/>
              </w:rPr>
            </w:pPr>
            <w:r>
              <w:rPr>
                <w:rFonts w:ascii="Arial" w:hAnsi="Arial" w:cs="Arial"/>
                <w:sz w:val="20"/>
                <w:szCs w:val="20"/>
              </w:rPr>
              <w:t>38</w:t>
            </w:r>
          </w:p>
        </w:tc>
        <w:tc>
          <w:tcPr>
            <w:tcW w:w="4041" w:type="dxa"/>
            <w:gridSpan w:val="2"/>
          </w:tcPr>
          <w:p w14:paraId="522E76D8" w14:textId="77777777" w:rsidR="00AD2DEE" w:rsidRPr="004A0DF6" w:rsidRDefault="00AD2DEE" w:rsidP="002B7FB2">
            <w:pPr>
              <w:rPr>
                <w:rFonts w:ascii="Arial" w:hAnsi="Arial" w:cs="Arial"/>
                <w:sz w:val="20"/>
                <w:szCs w:val="20"/>
              </w:rPr>
            </w:pPr>
            <w:r w:rsidRPr="00554CF1">
              <w:rPr>
                <w:rFonts w:ascii="Arial" w:hAnsi="Arial" w:cs="Arial"/>
                <w:sz w:val="20"/>
                <w:szCs w:val="20"/>
                <w:lang w:val="es-MX"/>
              </w:rPr>
              <w:t xml:space="preserve">Rosa Emilia Alas de </w:t>
            </w:r>
            <w:proofErr w:type="spellStart"/>
            <w:r w:rsidRPr="00554CF1">
              <w:rPr>
                <w:rFonts w:ascii="Arial" w:hAnsi="Arial" w:cs="Arial"/>
                <w:sz w:val="20"/>
                <w:szCs w:val="20"/>
                <w:lang w:val="es-MX"/>
              </w:rPr>
              <w:t>Menjivar</w:t>
            </w:r>
            <w:proofErr w:type="spellEnd"/>
          </w:p>
        </w:tc>
        <w:tc>
          <w:tcPr>
            <w:tcW w:w="3472" w:type="dxa"/>
            <w:gridSpan w:val="2"/>
          </w:tcPr>
          <w:p w14:paraId="5B9215A2" w14:textId="77777777" w:rsidR="00AD2DEE" w:rsidRPr="00554CF1" w:rsidRDefault="00AD2DEE" w:rsidP="002B7FB2">
            <w:pPr>
              <w:rPr>
                <w:rFonts w:ascii="Arial" w:hAnsi="Arial" w:cs="Arial"/>
                <w:sz w:val="20"/>
                <w:szCs w:val="20"/>
              </w:rPr>
            </w:pPr>
            <w:r>
              <w:rPr>
                <w:rFonts w:ascii="Arial" w:hAnsi="Arial" w:cs="Arial"/>
                <w:sz w:val="20"/>
                <w:szCs w:val="20"/>
                <w:lang w:val="es-MX"/>
              </w:rPr>
              <w:t>Encargada de la Unidad Municipal de la Mujer</w:t>
            </w:r>
          </w:p>
        </w:tc>
        <w:tc>
          <w:tcPr>
            <w:tcW w:w="1244" w:type="dxa"/>
            <w:gridSpan w:val="2"/>
          </w:tcPr>
          <w:p w14:paraId="0E54C78A" w14:textId="77777777" w:rsidR="00AD2DEE" w:rsidRPr="00554CF1" w:rsidRDefault="00AD2DEE" w:rsidP="002B7FB2">
            <w:pPr>
              <w:rPr>
                <w:rFonts w:ascii="Arial" w:hAnsi="Arial" w:cs="Arial"/>
                <w:sz w:val="20"/>
                <w:szCs w:val="20"/>
              </w:rPr>
            </w:pPr>
            <w:r w:rsidRPr="00554CF1">
              <w:rPr>
                <w:rFonts w:ascii="Arial" w:hAnsi="Arial" w:cs="Arial"/>
                <w:sz w:val="20"/>
                <w:szCs w:val="20"/>
              </w:rPr>
              <w:t>0202</w:t>
            </w:r>
          </w:p>
        </w:tc>
      </w:tr>
      <w:tr w:rsidR="00AD2DEE" w:rsidRPr="00554CF1" w14:paraId="1CC14E95" w14:textId="77777777" w:rsidTr="002B7FB2">
        <w:tc>
          <w:tcPr>
            <w:tcW w:w="573" w:type="dxa"/>
            <w:gridSpan w:val="2"/>
          </w:tcPr>
          <w:p w14:paraId="3AE39152" w14:textId="77777777" w:rsidR="00AD2DEE" w:rsidRPr="00554CF1" w:rsidRDefault="00AD2DEE" w:rsidP="002B7FB2">
            <w:pPr>
              <w:rPr>
                <w:rFonts w:ascii="Arial" w:hAnsi="Arial" w:cs="Arial"/>
                <w:sz w:val="20"/>
                <w:szCs w:val="20"/>
              </w:rPr>
            </w:pPr>
            <w:r>
              <w:rPr>
                <w:rFonts w:ascii="Arial" w:hAnsi="Arial" w:cs="Arial"/>
                <w:sz w:val="20"/>
                <w:szCs w:val="20"/>
              </w:rPr>
              <w:t>39</w:t>
            </w:r>
          </w:p>
        </w:tc>
        <w:tc>
          <w:tcPr>
            <w:tcW w:w="4041" w:type="dxa"/>
            <w:gridSpan w:val="2"/>
          </w:tcPr>
          <w:p w14:paraId="474ABBDF" w14:textId="77777777" w:rsidR="00AD2DEE" w:rsidRPr="00554CF1" w:rsidRDefault="00AD2DEE" w:rsidP="002B7FB2">
            <w:pPr>
              <w:rPr>
                <w:rFonts w:ascii="Arial" w:hAnsi="Arial" w:cs="Arial"/>
                <w:sz w:val="20"/>
                <w:szCs w:val="20"/>
              </w:rPr>
            </w:pPr>
            <w:r>
              <w:rPr>
                <w:rFonts w:ascii="Arial" w:hAnsi="Arial" w:cs="Arial"/>
                <w:sz w:val="20"/>
                <w:szCs w:val="20"/>
                <w:lang w:val="es-MX"/>
              </w:rPr>
              <w:t>Carmen Elena Coreas Ramos</w:t>
            </w:r>
            <w:r w:rsidRPr="00554CF1">
              <w:rPr>
                <w:rFonts w:ascii="Arial" w:hAnsi="Arial" w:cs="Arial"/>
                <w:sz w:val="20"/>
                <w:szCs w:val="20"/>
                <w:lang w:val="es-MX"/>
              </w:rPr>
              <w:t xml:space="preserve"> </w:t>
            </w:r>
          </w:p>
        </w:tc>
        <w:tc>
          <w:tcPr>
            <w:tcW w:w="3472" w:type="dxa"/>
            <w:gridSpan w:val="2"/>
          </w:tcPr>
          <w:p w14:paraId="191645FC" w14:textId="77777777" w:rsidR="00AD2DEE" w:rsidRPr="00554CF1" w:rsidRDefault="00AD2DEE" w:rsidP="002B7FB2">
            <w:pPr>
              <w:rPr>
                <w:rFonts w:ascii="Arial" w:hAnsi="Arial" w:cs="Arial"/>
                <w:sz w:val="20"/>
                <w:szCs w:val="20"/>
              </w:rPr>
            </w:pPr>
            <w:r w:rsidRPr="00E7459B">
              <w:rPr>
                <w:rFonts w:ascii="Arial" w:hAnsi="Arial" w:cs="Arial"/>
                <w:sz w:val="20"/>
                <w:szCs w:val="20"/>
                <w:lang w:val="es-MX"/>
              </w:rPr>
              <w:t>Auxiliar de Unidad Municipal de la Mujer</w:t>
            </w:r>
            <w:r w:rsidRPr="00554CF1">
              <w:rPr>
                <w:rFonts w:ascii="Arial" w:hAnsi="Arial" w:cs="Arial"/>
                <w:sz w:val="20"/>
                <w:szCs w:val="20"/>
              </w:rPr>
              <w:t xml:space="preserve"> </w:t>
            </w:r>
          </w:p>
        </w:tc>
        <w:tc>
          <w:tcPr>
            <w:tcW w:w="1244" w:type="dxa"/>
            <w:gridSpan w:val="2"/>
          </w:tcPr>
          <w:p w14:paraId="0687A493" w14:textId="77777777" w:rsidR="00AD2DEE" w:rsidRPr="00554CF1" w:rsidRDefault="00AD2DEE" w:rsidP="002B7FB2">
            <w:pPr>
              <w:jc w:val="both"/>
              <w:rPr>
                <w:rFonts w:ascii="Arial" w:hAnsi="Arial" w:cs="Arial"/>
                <w:sz w:val="20"/>
                <w:szCs w:val="20"/>
              </w:rPr>
            </w:pPr>
            <w:r>
              <w:rPr>
                <w:rFonts w:ascii="Arial" w:hAnsi="Arial" w:cs="Arial"/>
                <w:sz w:val="20"/>
                <w:szCs w:val="20"/>
                <w:lang w:val="es-MX"/>
              </w:rPr>
              <w:t>0202</w:t>
            </w:r>
            <w:r>
              <w:rPr>
                <w:rFonts w:ascii="Arial" w:hAnsi="Arial" w:cs="Arial"/>
                <w:sz w:val="20"/>
                <w:szCs w:val="20"/>
                <w:lang w:val="es-MX"/>
              </w:rPr>
              <w:br/>
              <w:t xml:space="preserve"> </w:t>
            </w:r>
          </w:p>
        </w:tc>
      </w:tr>
      <w:tr w:rsidR="00AD2DEE" w:rsidRPr="00554CF1" w14:paraId="0E942BC2" w14:textId="77777777" w:rsidTr="002B7FB2">
        <w:tc>
          <w:tcPr>
            <w:tcW w:w="573" w:type="dxa"/>
            <w:gridSpan w:val="2"/>
          </w:tcPr>
          <w:p w14:paraId="3EF05FEE" w14:textId="77777777" w:rsidR="00AD2DEE" w:rsidRPr="00554CF1" w:rsidRDefault="00AD2DEE" w:rsidP="002B7FB2">
            <w:pPr>
              <w:rPr>
                <w:rFonts w:ascii="Arial" w:hAnsi="Arial" w:cs="Arial"/>
                <w:sz w:val="20"/>
                <w:szCs w:val="20"/>
              </w:rPr>
            </w:pPr>
            <w:r>
              <w:rPr>
                <w:rFonts w:ascii="Arial" w:hAnsi="Arial" w:cs="Arial"/>
                <w:sz w:val="20"/>
                <w:szCs w:val="20"/>
              </w:rPr>
              <w:t>40</w:t>
            </w:r>
          </w:p>
        </w:tc>
        <w:tc>
          <w:tcPr>
            <w:tcW w:w="4041" w:type="dxa"/>
            <w:gridSpan w:val="2"/>
          </w:tcPr>
          <w:p w14:paraId="269CF0F9" w14:textId="77777777" w:rsidR="00AD2DEE" w:rsidRPr="00554CF1" w:rsidRDefault="00AD2DEE" w:rsidP="002B7FB2">
            <w:pPr>
              <w:rPr>
                <w:rFonts w:ascii="Arial" w:hAnsi="Arial" w:cs="Arial"/>
                <w:sz w:val="20"/>
                <w:szCs w:val="20"/>
              </w:rPr>
            </w:pPr>
            <w:r>
              <w:rPr>
                <w:rFonts w:ascii="Arial" w:hAnsi="Arial" w:cs="Arial"/>
                <w:sz w:val="20"/>
                <w:szCs w:val="20"/>
                <w:lang w:val="es-MX"/>
              </w:rPr>
              <w:t>Nuria América Duran</w:t>
            </w:r>
          </w:p>
        </w:tc>
        <w:tc>
          <w:tcPr>
            <w:tcW w:w="3472" w:type="dxa"/>
            <w:gridSpan w:val="2"/>
          </w:tcPr>
          <w:p w14:paraId="6DD54D2E" w14:textId="77777777" w:rsidR="00AD2DEE" w:rsidRPr="00554CF1" w:rsidRDefault="00AD2DEE" w:rsidP="002B7FB2">
            <w:pPr>
              <w:rPr>
                <w:rFonts w:ascii="Arial" w:hAnsi="Arial" w:cs="Arial"/>
                <w:sz w:val="20"/>
                <w:szCs w:val="20"/>
              </w:rPr>
            </w:pPr>
            <w:r>
              <w:rPr>
                <w:rFonts w:ascii="Arial" w:hAnsi="Arial" w:cs="Arial"/>
                <w:sz w:val="20"/>
                <w:szCs w:val="20"/>
                <w:lang w:val="es-MX"/>
              </w:rPr>
              <w:t>Asesora Jurídica</w:t>
            </w:r>
          </w:p>
        </w:tc>
        <w:tc>
          <w:tcPr>
            <w:tcW w:w="1244" w:type="dxa"/>
            <w:gridSpan w:val="2"/>
          </w:tcPr>
          <w:p w14:paraId="2AFEDDEA" w14:textId="77777777" w:rsidR="00AD2DEE" w:rsidRPr="00554CF1" w:rsidRDefault="00AD2DEE" w:rsidP="002B7FB2">
            <w:pPr>
              <w:jc w:val="both"/>
              <w:rPr>
                <w:rFonts w:ascii="Arial" w:hAnsi="Arial" w:cs="Arial"/>
                <w:sz w:val="20"/>
                <w:szCs w:val="20"/>
              </w:rPr>
            </w:pPr>
            <w:r>
              <w:rPr>
                <w:rFonts w:ascii="Arial" w:hAnsi="Arial" w:cs="Arial"/>
                <w:sz w:val="20"/>
                <w:szCs w:val="20"/>
                <w:lang w:val="es-MX"/>
              </w:rPr>
              <w:t>0101</w:t>
            </w:r>
          </w:p>
        </w:tc>
      </w:tr>
      <w:tr w:rsidR="00AD2DEE" w:rsidRPr="00554CF1" w14:paraId="7DFD1713" w14:textId="77777777" w:rsidTr="002B7FB2">
        <w:tc>
          <w:tcPr>
            <w:tcW w:w="573" w:type="dxa"/>
            <w:gridSpan w:val="2"/>
          </w:tcPr>
          <w:p w14:paraId="655F6B78" w14:textId="77777777" w:rsidR="00AD2DEE" w:rsidRDefault="00AD2DEE" w:rsidP="002B7FB2">
            <w:pPr>
              <w:rPr>
                <w:rFonts w:ascii="Arial" w:hAnsi="Arial" w:cs="Arial"/>
                <w:sz w:val="20"/>
                <w:szCs w:val="20"/>
              </w:rPr>
            </w:pPr>
            <w:r>
              <w:rPr>
                <w:rFonts w:ascii="Arial" w:hAnsi="Arial" w:cs="Arial"/>
                <w:sz w:val="20"/>
                <w:szCs w:val="20"/>
              </w:rPr>
              <w:t>41</w:t>
            </w:r>
          </w:p>
        </w:tc>
        <w:tc>
          <w:tcPr>
            <w:tcW w:w="4041" w:type="dxa"/>
            <w:gridSpan w:val="2"/>
          </w:tcPr>
          <w:p w14:paraId="18AACB10" w14:textId="77777777" w:rsidR="00AD2DEE" w:rsidRPr="00E7459B" w:rsidRDefault="00AD2DEE" w:rsidP="002B7FB2">
            <w:pPr>
              <w:rPr>
                <w:rFonts w:ascii="Arial" w:hAnsi="Arial" w:cs="Arial"/>
                <w:sz w:val="20"/>
                <w:szCs w:val="20"/>
                <w:lang w:val="es-MX"/>
              </w:rPr>
            </w:pPr>
            <w:proofErr w:type="spellStart"/>
            <w:r w:rsidRPr="007A0594">
              <w:rPr>
                <w:rFonts w:ascii="Arial" w:hAnsi="Arial" w:cs="Arial"/>
                <w:sz w:val="20"/>
                <w:szCs w:val="20"/>
                <w:lang w:val="es-MX"/>
              </w:rPr>
              <w:t>Merlyn</w:t>
            </w:r>
            <w:proofErr w:type="spellEnd"/>
            <w:r w:rsidRPr="007A0594">
              <w:rPr>
                <w:rFonts w:ascii="Arial" w:hAnsi="Arial" w:cs="Arial"/>
                <w:sz w:val="20"/>
                <w:szCs w:val="20"/>
                <w:lang w:val="es-MX"/>
              </w:rPr>
              <w:t xml:space="preserve"> Walter Najarro</w:t>
            </w:r>
          </w:p>
        </w:tc>
        <w:tc>
          <w:tcPr>
            <w:tcW w:w="3472" w:type="dxa"/>
            <w:gridSpan w:val="2"/>
          </w:tcPr>
          <w:p w14:paraId="6B3CF0F0" w14:textId="77777777" w:rsidR="00AD2DEE" w:rsidRPr="00E7459B" w:rsidRDefault="00AD2DEE" w:rsidP="002B7FB2">
            <w:pPr>
              <w:rPr>
                <w:rFonts w:ascii="Arial" w:hAnsi="Arial" w:cs="Arial"/>
                <w:sz w:val="20"/>
                <w:szCs w:val="20"/>
                <w:lang w:val="es-MX"/>
              </w:rPr>
            </w:pPr>
            <w:r>
              <w:rPr>
                <w:rFonts w:ascii="Arial" w:hAnsi="Arial" w:cs="Arial"/>
                <w:sz w:val="20"/>
                <w:szCs w:val="20"/>
                <w:lang w:val="es-MX"/>
              </w:rPr>
              <w:t>Secretario Municipal</w:t>
            </w:r>
          </w:p>
        </w:tc>
        <w:tc>
          <w:tcPr>
            <w:tcW w:w="1244" w:type="dxa"/>
            <w:gridSpan w:val="2"/>
          </w:tcPr>
          <w:p w14:paraId="1BF41602"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0101</w:t>
            </w:r>
          </w:p>
        </w:tc>
      </w:tr>
      <w:tr w:rsidR="00AD2DEE" w:rsidRPr="00554CF1" w14:paraId="388D4D9F" w14:textId="77777777" w:rsidTr="002B7FB2">
        <w:tc>
          <w:tcPr>
            <w:tcW w:w="573" w:type="dxa"/>
            <w:gridSpan w:val="2"/>
          </w:tcPr>
          <w:p w14:paraId="716B37A0" w14:textId="77777777" w:rsidR="00AD2DEE" w:rsidRDefault="00AD2DEE" w:rsidP="002B7FB2">
            <w:pPr>
              <w:rPr>
                <w:rFonts w:ascii="Arial" w:hAnsi="Arial" w:cs="Arial"/>
                <w:sz w:val="20"/>
                <w:szCs w:val="20"/>
              </w:rPr>
            </w:pPr>
            <w:r>
              <w:rPr>
                <w:rFonts w:ascii="Arial" w:hAnsi="Arial" w:cs="Arial"/>
                <w:sz w:val="20"/>
                <w:szCs w:val="20"/>
              </w:rPr>
              <w:t>42</w:t>
            </w:r>
          </w:p>
        </w:tc>
        <w:tc>
          <w:tcPr>
            <w:tcW w:w="4041" w:type="dxa"/>
            <w:gridSpan w:val="2"/>
          </w:tcPr>
          <w:p w14:paraId="3941DB8D" w14:textId="77777777" w:rsidR="00AD2DEE" w:rsidRPr="007A0594" w:rsidRDefault="00AD2DEE" w:rsidP="002B7FB2">
            <w:pPr>
              <w:rPr>
                <w:rFonts w:ascii="Arial" w:hAnsi="Arial" w:cs="Arial"/>
                <w:sz w:val="20"/>
                <w:szCs w:val="20"/>
                <w:lang w:val="es-MX"/>
              </w:rPr>
            </w:pPr>
            <w:r w:rsidRPr="007A0594">
              <w:rPr>
                <w:rFonts w:ascii="Arial" w:hAnsi="Arial" w:cs="Arial"/>
                <w:sz w:val="20"/>
                <w:szCs w:val="20"/>
                <w:lang w:val="es-MX"/>
              </w:rPr>
              <w:t xml:space="preserve">Mayra </w:t>
            </w:r>
            <w:proofErr w:type="spellStart"/>
            <w:r w:rsidRPr="007A0594">
              <w:rPr>
                <w:rFonts w:ascii="Arial" w:hAnsi="Arial" w:cs="Arial"/>
                <w:sz w:val="20"/>
                <w:szCs w:val="20"/>
                <w:lang w:val="es-MX"/>
              </w:rPr>
              <w:t>Jeannet</w:t>
            </w:r>
            <w:proofErr w:type="spellEnd"/>
            <w:r w:rsidRPr="007A0594">
              <w:rPr>
                <w:rFonts w:ascii="Arial" w:hAnsi="Arial" w:cs="Arial"/>
                <w:sz w:val="20"/>
                <w:szCs w:val="20"/>
                <w:lang w:val="es-MX"/>
              </w:rPr>
              <w:t xml:space="preserve"> Aguillón Reyes</w:t>
            </w:r>
          </w:p>
          <w:p w14:paraId="2E9095C0" w14:textId="77777777" w:rsidR="00AD2DEE" w:rsidRPr="007A0594" w:rsidRDefault="00AD2DEE" w:rsidP="002B7FB2">
            <w:pPr>
              <w:rPr>
                <w:rFonts w:ascii="Arial" w:hAnsi="Arial" w:cs="Arial"/>
                <w:sz w:val="20"/>
                <w:szCs w:val="20"/>
                <w:lang w:val="es-MX"/>
              </w:rPr>
            </w:pPr>
          </w:p>
        </w:tc>
        <w:tc>
          <w:tcPr>
            <w:tcW w:w="3472" w:type="dxa"/>
            <w:gridSpan w:val="2"/>
          </w:tcPr>
          <w:p w14:paraId="7BCDC54E" w14:textId="77777777" w:rsidR="00AD2DEE" w:rsidRDefault="00AD2DEE" w:rsidP="002B7FB2">
            <w:pPr>
              <w:rPr>
                <w:rFonts w:ascii="Arial" w:hAnsi="Arial" w:cs="Arial"/>
                <w:sz w:val="20"/>
                <w:szCs w:val="20"/>
                <w:lang w:val="es-MX"/>
              </w:rPr>
            </w:pPr>
            <w:r>
              <w:rPr>
                <w:rFonts w:ascii="Arial" w:hAnsi="Arial" w:cs="Arial"/>
                <w:sz w:val="20"/>
                <w:szCs w:val="20"/>
                <w:lang w:val="es-MX"/>
              </w:rPr>
              <w:t>Jefe de UACI</w:t>
            </w:r>
          </w:p>
        </w:tc>
        <w:tc>
          <w:tcPr>
            <w:tcW w:w="1244" w:type="dxa"/>
            <w:gridSpan w:val="2"/>
          </w:tcPr>
          <w:p w14:paraId="20174A62"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3C0163DB" w14:textId="77777777" w:rsidTr="002B7FB2">
        <w:tc>
          <w:tcPr>
            <w:tcW w:w="573" w:type="dxa"/>
            <w:gridSpan w:val="2"/>
          </w:tcPr>
          <w:p w14:paraId="1FE79332" w14:textId="77777777" w:rsidR="00AD2DEE" w:rsidRDefault="00AD2DEE" w:rsidP="002B7FB2">
            <w:pPr>
              <w:rPr>
                <w:rFonts w:ascii="Arial" w:hAnsi="Arial" w:cs="Arial"/>
                <w:sz w:val="20"/>
                <w:szCs w:val="20"/>
              </w:rPr>
            </w:pPr>
            <w:r>
              <w:rPr>
                <w:rFonts w:ascii="Arial" w:hAnsi="Arial" w:cs="Arial"/>
                <w:sz w:val="20"/>
                <w:szCs w:val="20"/>
              </w:rPr>
              <w:t>43</w:t>
            </w:r>
          </w:p>
        </w:tc>
        <w:tc>
          <w:tcPr>
            <w:tcW w:w="4041" w:type="dxa"/>
            <w:gridSpan w:val="2"/>
          </w:tcPr>
          <w:p w14:paraId="1206B51E" w14:textId="77777777" w:rsidR="00AD2DEE" w:rsidRPr="007A0594" w:rsidRDefault="00AD2DEE" w:rsidP="002B7FB2">
            <w:pPr>
              <w:rPr>
                <w:rFonts w:ascii="Arial" w:hAnsi="Arial" w:cs="Arial"/>
                <w:sz w:val="20"/>
                <w:szCs w:val="20"/>
              </w:rPr>
            </w:pPr>
            <w:r>
              <w:rPr>
                <w:rFonts w:ascii="Arial" w:hAnsi="Arial" w:cs="Arial"/>
                <w:sz w:val="20"/>
                <w:szCs w:val="20"/>
                <w:lang w:val="es-MX"/>
              </w:rPr>
              <w:t>José Marvin Humberto López Montoya</w:t>
            </w:r>
          </w:p>
        </w:tc>
        <w:tc>
          <w:tcPr>
            <w:tcW w:w="3472" w:type="dxa"/>
            <w:gridSpan w:val="2"/>
          </w:tcPr>
          <w:p w14:paraId="265EEC1C" w14:textId="77777777" w:rsidR="00AD2DEE" w:rsidRPr="00A83F41" w:rsidRDefault="00AD2DEE" w:rsidP="002B7FB2">
            <w:pPr>
              <w:rPr>
                <w:rFonts w:ascii="Arial" w:hAnsi="Arial" w:cs="Arial"/>
                <w:sz w:val="20"/>
                <w:szCs w:val="20"/>
              </w:rPr>
            </w:pPr>
            <w:r>
              <w:rPr>
                <w:rFonts w:ascii="Arial" w:hAnsi="Arial" w:cs="Arial"/>
                <w:sz w:val="20"/>
                <w:szCs w:val="20"/>
                <w:lang w:val="es-MX"/>
              </w:rPr>
              <w:t>Auxiliar UACI.</w:t>
            </w:r>
          </w:p>
        </w:tc>
        <w:tc>
          <w:tcPr>
            <w:tcW w:w="1244" w:type="dxa"/>
            <w:gridSpan w:val="2"/>
          </w:tcPr>
          <w:p w14:paraId="2294A818"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6BE43EBD" w14:textId="77777777" w:rsidTr="002B7FB2">
        <w:trPr>
          <w:trHeight w:val="372"/>
        </w:trPr>
        <w:tc>
          <w:tcPr>
            <w:tcW w:w="573" w:type="dxa"/>
            <w:gridSpan w:val="2"/>
          </w:tcPr>
          <w:p w14:paraId="1C6098CF" w14:textId="77777777" w:rsidR="00AD2DEE" w:rsidRDefault="00AD2DEE" w:rsidP="002B7FB2">
            <w:pPr>
              <w:rPr>
                <w:rFonts w:ascii="Arial" w:hAnsi="Arial" w:cs="Arial"/>
                <w:sz w:val="20"/>
                <w:szCs w:val="20"/>
              </w:rPr>
            </w:pPr>
            <w:r>
              <w:rPr>
                <w:rFonts w:ascii="Arial" w:hAnsi="Arial" w:cs="Arial"/>
                <w:sz w:val="20"/>
                <w:szCs w:val="20"/>
              </w:rPr>
              <w:t>44</w:t>
            </w:r>
          </w:p>
        </w:tc>
        <w:tc>
          <w:tcPr>
            <w:tcW w:w="4041" w:type="dxa"/>
            <w:gridSpan w:val="2"/>
          </w:tcPr>
          <w:p w14:paraId="40D30548" w14:textId="77777777" w:rsidR="00AD2DEE" w:rsidRDefault="00AD2DEE" w:rsidP="002B7FB2">
            <w:pPr>
              <w:rPr>
                <w:rFonts w:ascii="Arial" w:hAnsi="Arial" w:cs="Arial"/>
                <w:sz w:val="20"/>
                <w:szCs w:val="20"/>
                <w:lang w:val="es-MX"/>
              </w:rPr>
            </w:pPr>
            <w:r>
              <w:rPr>
                <w:rFonts w:ascii="Arial" w:hAnsi="Arial" w:cs="Arial"/>
                <w:sz w:val="20"/>
                <w:szCs w:val="20"/>
                <w:lang w:val="es-MX"/>
              </w:rPr>
              <w:t>Oscar Antonio López Martínez</w:t>
            </w:r>
          </w:p>
        </w:tc>
        <w:tc>
          <w:tcPr>
            <w:tcW w:w="3472" w:type="dxa"/>
            <w:gridSpan w:val="2"/>
          </w:tcPr>
          <w:p w14:paraId="7A7E6AF4" w14:textId="77777777" w:rsidR="00AD2DEE" w:rsidRDefault="00AD2DEE" w:rsidP="002B7FB2">
            <w:pPr>
              <w:rPr>
                <w:rFonts w:ascii="Arial" w:hAnsi="Arial" w:cs="Arial"/>
                <w:sz w:val="20"/>
                <w:szCs w:val="20"/>
                <w:lang w:val="es-MX"/>
              </w:rPr>
            </w:pPr>
            <w:r>
              <w:rPr>
                <w:rFonts w:ascii="Arial" w:hAnsi="Arial" w:cs="Arial"/>
                <w:sz w:val="20"/>
                <w:szCs w:val="20"/>
                <w:lang w:val="es-MX"/>
              </w:rPr>
              <w:t>Tesorero</w:t>
            </w:r>
          </w:p>
        </w:tc>
        <w:tc>
          <w:tcPr>
            <w:tcW w:w="1244" w:type="dxa"/>
            <w:gridSpan w:val="2"/>
          </w:tcPr>
          <w:p w14:paraId="5ED9FDA3"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7F4E9408" w14:textId="77777777" w:rsidTr="002B7FB2">
        <w:trPr>
          <w:trHeight w:val="321"/>
        </w:trPr>
        <w:tc>
          <w:tcPr>
            <w:tcW w:w="573" w:type="dxa"/>
            <w:gridSpan w:val="2"/>
          </w:tcPr>
          <w:p w14:paraId="2E47C169" w14:textId="77777777" w:rsidR="00AD2DEE" w:rsidRDefault="00AD2DEE" w:rsidP="002B7FB2">
            <w:pPr>
              <w:rPr>
                <w:rFonts w:ascii="Arial" w:hAnsi="Arial" w:cs="Arial"/>
                <w:sz w:val="20"/>
                <w:szCs w:val="20"/>
              </w:rPr>
            </w:pPr>
            <w:r>
              <w:rPr>
                <w:rFonts w:ascii="Arial" w:hAnsi="Arial" w:cs="Arial"/>
                <w:sz w:val="20"/>
                <w:szCs w:val="20"/>
              </w:rPr>
              <w:t>45</w:t>
            </w:r>
          </w:p>
        </w:tc>
        <w:tc>
          <w:tcPr>
            <w:tcW w:w="4041" w:type="dxa"/>
            <w:gridSpan w:val="2"/>
          </w:tcPr>
          <w:p w14:paraId="11D3B097" w14:textId="77777777" w:rsidR="00AD2DEE" w:rsidRDefault="00AD2DEE" w:rsidP="002B7FB2">
            <w:pPr>
              <w:rPr>
                <w:rFonts w:ascii="Arial" w:hAnsi="Arial" w:cs="Arial"/>
                <w:sz w:val="20"/>
                <w:szCs w:val="20"/>
                <w:lang w:val="es-MX"/>
              </w:rPr>
            </w:pPr>
            <w:r>
              <w:rPr>
                <w:rFonts w:ascii="Arial" w:hAnsi="Arial" w:cs="Arial"/>
                <w:sz w:val="20"/>
                <w:szCs w:val="20"/>
                <w:lang w:val="es-MX"/>
              </w:rPr>
              <w:t xml:space="preserve">Ana Patricia Castillo Cisneros </w:t>
            </w:r>
          </w:p>
        </w:tc>
        <w:tc>
          <w:tcPr>
            <w:tcW w:w="3472" w:type="dxa"/>
            <w:gridSpan w:val="2"/>
          </w:tcPr>
          <w:p w14:paraId="012A435C" w14:textId="77777777" w:rsidR="00AD2DEE" w:rsidRDefault="00AD2DEE" w:rsidP="002B7FB2">
            <w:pPr>
              <w:rPr>
                <w:rFonts w:ascii="Arial" w:hAnsi="Arial" w:cs="Arial"/>
                <w:sz w:val="20"/>
                <w:szCs w:val="20"/>
                <w:lang w:val="es-MX"/>
              </w:rPr>
            </w:pPr>
            <w:r>
              <w:rPr>
                <w:rFonts w:ascii="Arial" w:hAnsi="Arial" w:cs="Arial"/>
                <w:sz w:val="20"/>
                <w:szCs w:val="20"/>
                <w:lang w:val="es-MX"/>
              </w:rPr>
              <w:t>Auxiliar de Tesorería</w:t>
            </w:r>
          </w:p>
        </w:tc>
        <w:tc>
          <w:tcPr>
            <w:tcW w:w="1244" w:type="dxa"/>
            <w:gridSpan w:val="2"/>
          </w:tcPr>
          <w:p w14:paraId="4D66E43B"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6B58B293" w14:textId="77777777" w:rsidTr="002B7FB2">
        <w:tc>
          <w:tcPr>
            <w:tcW w:w="573" w:type="dxa"/>
            <w:gridSpan w:val="2"/>
          </w:tcPr>
          <w:p w14:paraId="0491F218" w14:textId="77777777" w:rsidR="00AD2DEE" w:rsidRDefault="00AD2DEE" w:rsidP="002B7FB2">
            <w:pPr>
              <w:rPr>
                <w:rFonts w:ascii="Arial" w:hAnsi="Arial" w:cs="Arial"/>
                <w:sz w:val="20"/>
                <w:szCs w:val="20"/>
              </w:rPr>
            </w:pPr>
            <w:r>
              <w:rPr>
                <w:rFonts w:ascii="Arial" w:hAnsi="Arial" w:cs="Arial"/>
                <w:sz w:val="20"/>
                <w:szCs w:val="20"/>
              </w:rPr>
              <w:t>46</w:t>
            </w:r>
          </w:p>
        </w:tc>
        <w:tc>
          <w:tcPr>
            <w:tcW w:w="4041" w:type="dxa"/>
            <w:gridSpan w:val="2"/>
          </w:tcPr>
          <w:p w14:paraId="6E012782" w14:textId="77777777" w:rsidR="00AD2DEE" w:rsidRDefault="00AD2DEE" w:rsidP="002B7FB2">
            <w:pPr>
              <w:rPr>
                <w:rFonts w:ascii="Arial" w:hAnsi="Arial" w:cs="Arial"/>
                <w:sz w:val="20"/>
                <w:szCs w:val="20"/>
                <w:lang w:val="es-MX"/>
              </w:rPr>
            </w:pPr>
            <w:r>
              <w:rPr>
                <w:rFonts w:ascii="Arial" w:hAnsi="Arial" w:cs="Arial"/>
                <w:sz w:val="20"/>
                <w:szCs w:val="20"/>
                <w:lang w:val="es-MX"/>
              </w:rPr>
              <w:t>Carlos Humberto Caballeros Ramírez</w:t>
            </w:r>
          </w:p>
        </w:tc>
        <w:tc>
          <w:tcPr>
            <w:tcW w:w="3472" w:type="dxa"/>
            <w:gridSpan w:val="2"/>
          </w:tcPr>
          <w:p w14:paraId="3D55872F" w14:textId="77777777" w:rsidR="00AD2DEE" w:rsidRDefault="00AD2DEE" w:rsidP="002B7FB2">
            <w:pPr>
              <w:rPr>
                <w:rFonts w:ascii="Arial" w:hAnsi="Arial" w:cs="Arial"/>
                <w:sz w:val="20"/>
                <w:szCs w:val="20"/>
                <w:lang w:val="es-MX"/>
              </w:rPr>
            </w:pPr>
            <w:r>
              <w:rPr>
                <w:rFonts w:ascii="Arial" w:hAnsi="Arial" w:cs="Arial"/>
                <w:sz w:val="20"/>
                <w:szCs w:val="20"/>
                <w:lang w:val="es-MX"/>
              </w:rPr>
              <w:t>Contador Municipal</w:t>
            </w:r>
          </w:p>
        </w:tc>
        <w:tc>
          <w:tcPr>
            <w:tcW w:w="1244" w:type="dxa"/>
            <w:gridSpan w:val="2"/>
          </w:tcPr>
          <w:p w14:paraId="152FF1B7"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5A3FEA01" w14:textId="77777777" w:rsidTr="002B7FB2">
        <w:tc>
          <w:tcPr>
            <w:tcW w:w="573" w:type="dxa"/>
            <w:gridSpan w:val="2"/>
          </w:tcPr>
          <w:p w14:paraId="44C79AFA" w14:textId="77777777" w:rsidR="00AD2DEE" w:rsidRDefault="00AD2DEE" w:rsidP="002B7FB2">
            <w:pPr>
              <w:rPr>
                <w:rFonts w:ascii="Arial" w:hAnsi="Arial" w:cs="Arial"/>
                <w:sz w:val="20"/>
                <w:szCs w:val="20"/>
              </w:rPr>
            </w:pPr>
            <w:r>
              <w:rPr>
                <w:rFonts w:ascii="Arial" w:hAnsi="Arial" w:cs="Arial"/>
                <w:sz w:val="20"/>
                <w:szCs w:val="20"/>
              </w:rPr>
              <w:t>47</w:t>
            </w:r>
          </w:p>
        </w:tc>
        <w:tc>
          <w:tcPr>
            <w:tcW w:w="4041" w:type="dxa"/>
            <w:gridSpan w:val="2"/>
          </w:tcPr>
          <w:p w14:paraId="3891401D" w14:textId="77777777" w:rsidR="00AD2DEE" w:rsidRDefault="00AD2DEE" w:rsidP="002B7FB2">
            <w:pPr>
              <w:rPr>
                <w:rFonts w:ascii="Arial" w:hAnsi="Arial" w:cs="Arial"/>
                <w:sz w:val="20"/>
                <w:szCs w:val="20"/>
                <w:lang w:val="es-MX"/>
              </w:rPr>
            </w:pPr>
            <w:r>
              <w:rPr>
                <w:rFonts w:ascii="Arial" w:hAnsi="Arial" w:cs="Arial"/>
                <w:sz w:val="20"/>
                <w:szCs w:val="20"/>
                <w:lang w:val="es-MX"/>
              </w:rPr>
              <w:t>Jorge Daniel García Rivera</w:t>
            </w:r>
          </w:p>
        </w:tc>
        <w:tc>
          <w:tcPr>
            <w:tcW w:w="3472" w:type="dxa"/>
            <w:gridSpan w:val="2"/>
          </w:tcPr>
          <w:p w14:paraId="37556377" w14:textId="77777777" w:rsidR="00AD2DEE" w:rsidRDefault="00AD2DEE" w:rsidP="002B7FB2">
            <w:pPr>
              <w:rPr>
                <w:rFonts w:ascii="Arial" w:hAnsi="Arial" w:cs="Arial"/>
                <w:sz w:val="20"/>
                <w:szCs w:val="20"/>
                <w:lang w:val="es-MX"/>
              </w:rPr>
            </w:pPr>
            <w:r>
              <w:rPr>
                <w:rFonts w:ascii="Arial" w:hAnsi="Arial" w:cs="Arial"/>
                <w:sz w:val="20"/>
                <w:szCs w:val="20"/>
                <w:lang w:val="es-MX"/>
              </w:rPr>
              <w:t xml:space="preserve">Jefe de Recursos Humanos y Oficial de Acceso a la Información </w:t>
            </w:r>
            <w:proofErr w:type="spellStart"/>
            <w:r>
              <w:rPr>
                <w:rFonts w:ascii="Arial" w:hAnsi="Arial" w:cs="Arial"/>
                <w:sz w:val="20"/>
                <w:szCs w:val="20"/>
                <w:lang w:val="es-MX"/>
              </w:rPr>
              <w:t>Pca</w:t>
            </w:r>
            <w:proofErr w:type="spellEnd"/>
            <w:r>
              <w:rPr>
                <w:rFonts w:ascii="Arial" w:hAnsi="Arial" w:cs="Arial"/>
                <w:sz w:val="20"/>
                <w:szCs w:val="20"/>
                <w:lang w:val="es-MX"/>
              </w:rPr>
              <w:t>.</w:t>
            </w:r>
          </w:p>
        </w:tc>
        <w:tc>
          <w:tcPr>
            <w:tcW w:w="1244" w:type="dxa"/>
            <w:gridSpan w:val="2"/>
          </w:tcPr>
          <w:p w14:paraId="61D59848"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790EDA95" w14:textId="77777777" w:rsidTr="002B7FB2">
        <w:tc>
          <w:tcPr>
            <w:tcW w:w="573" w:type="dxa"/>
            <w:gridSpan w:val="2"/>
          </w:tcPr>
          <w:p w14:paraId="61011F1F" w14:textId="77777777" w:rsidR="00AD2DEE" w:rsidRDefault="00AD2DEE" w:rsidP="002B7FB2">
            <w:pPr>
              <w:rPr>
                <w:rFonts w:ascii="Arial" w:hAnsi="Arial" w:cs="Arial"/>
                <w:sz w:val="20"/>
                <w:szCs w:val="20"/>
              </w:rPr>
            </w:pPr>
            <w:r>
              <w:rPr>
                <w:rFonts w:ascii="Arial" w:hAnsi="Arial" w:cs="Arial"/>
                <w:sz w:val="20"/>
                <w:szCs w:val="20"/>
              </w:rPr>
              <w:t>48</w:t>
            </w:r>
          </w:p>
        </w:tc>
        <w:tc>
          <w:tcPr>
            <w:tcW w:w="4041" w:type="dxa"/>
            <w:gridSpan w:val="2"/>
          </w:tcPr>
          <w:p w14:paraId="0313E4A6" w14:textId="77777777" w:rsidR="00AD2DEE" w:rsidRDefault="00AD2DEE" w:rsidP="002B7FB2">
            <w:pPr>
              <w:rPr>
                <w:rFonts w:ascii="Arial" w:hAnsi="Arial" w:cs="Arial"/>
                <w:sz w:val="20"/>
                <w:szCs w:val="20"/>
                <w:lang w:val="es-MX"/>
              </w:rPr>
            </w:pPr>
            <w:r>
              <w:rPr>
                <w:rFonts w:ascii="Arial" w:hAnsi="Arial" w:cs="Arial"/>
                <w:sz w:val="20"/>
                <w:szCs w:val="20"/>
                <w:lang w:val="es-MX"/>
              </w:rPr>
              <w:t>Rosa Cándida Ventura Pérez</w:t>
            </w:r>
          </w:p>
        </w:tc>
        <w:tc>
          <w:tcPr>
            <w:tcW w:w="3472" w:type="dxa"/>
            <w:gridSpan w:val="2"/>
          </w:tcPr>
          <w:p w14:paraId="2D375580" w14:textId="77777777" w:rsidR="00AD2DEE" w:rsidRDefault="00AD2DEE" w:rsidP="002B7FB2">
            <w:pPr>
              <w:rPr>
                <w:rFonts w:ascii="Arial" w:hAnsi="Arial" w:cs="Arial"/>
                <w:sz w:val="20"/>
                <w:szCs w:val="20"/>
                <w:lang w:val="es-MX"/>
              </w:rPr>
            </w:pPr>
            <w:r>
              <w:rPr>
                <w:rFonts w:ascii="Arial" w:hAnsi="Arial" w:cs="Arial"/>
                <w:sz w:val="20"/>
                <w:szCs w:val="20"/>
                <w:lang w:val="es-MX"/>
              </w:rPr>
              <w:t>Jefa de Catastro</w:t>
            </w:r>
          </w:p>
        </w:tc>
        <w:tc>
          <w:tcPr>
            <w:tcW w:w="1244" w:type="dxa"/>
            <w:gridSpan w:val="2"/>
          </w:tcPr>
          <w:p w14:paraId="3ED7D4E3"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5F80240E" w14:textId="77777777" w:rsidTr="002B7FB2">
        <w:tc>
          <w:tcPr>
            <w:tcW w:w="573" w:type="dxa"/>
            <w:gridSpan w:val="2"/>
          </w:tcPr>
          <w:p w14:paraId="49E48954" w14:textId="77777777" w:rsidR="00AD2DEE" w:rsidRDefault="00AD2DEE" w:rsidP="002B7FB2">
            <w:pPr>
              <w:rPr>
                <w:rFonts w:ascii="Arial" w:hAnsi="Arial" w:cs="Arial"/>
                <w:sz w:val="20"/>
                <w:szCs w:val="20"/>
              </w:rPr>
            </w:pPr>
            <w:r>
              <w:rPr>
                <w:rFonts w:ascii="Arial" w:hAnsi="Arial" w:cs="Arial"/>
                <w:sz w:val="20"/>
                <w:szCs w:val="20"/>
              </w:rPr>
              <w:t>49</w:t>
            </w:r>
          </w:p>
        </w:tc>
        <w:tc>
          <w:tcPr>
            <w:tcW w:w="4041" w:type="dxa"/>
            <w:gridSpan w:val="2"/>
          </w:tcPr>
          <w:p w14:paraId="5F753773" w14:textId="77777777" w:rsidR="00AD2DEE" w:rsidRDefault="00AD2DEE" w:rsidP="002B7FB2">
            <w:pPr>
              <w:rPr>
                <w:rFonts w:ascii="Arial" w:hAnsi="Arial" w:cs="Arial"/>
                <w:sz w:val="20"/>
                <w:szCs w:val="20"/>
                <w:lang w:val="es-MX"/>
              </w:rPr>
            </w:pPr>
            <w:r>
              <w:rPr>
                <w:rFonts w:ascii="Arial" w:hAnsi="Arial" w:cs="Arial"/>
                <w:sz w:val="20"/>
                <w:szCs w:val="20"/>
                <w:lang w:val="es-MX"/>
              </w:rPr>
              <w:t>Lorena Patricia Argueta Rivas</w:t>
            </w:r>
          </w:p>
        </w:tc>
        <w:tc>
          <w:tcPr>
            <w:tcW w:w="3472" w:type="dxa"/>
            <w:gridSpan w:val="2"/>
          </w:tcPr>
          <w:p w14:paraId="2EDD321C" w14:textId="77777777" w:rsidR="00AD2DEE" w:rsidRDefault="00AD2DEE" w:rsidP="002B7FB2">
            <w:pPr>
              <w:rPr>
                <w:rFonts w:ascii="Arial" w:hAnsi="Arial" w:cs="Arial"/>
                <w:sz w:val="20"/>
                <w:szCs w:val="20"/>
                <w:lang w:val="es-MX"/>
              </w:rPr>
            </w:pPr>
            <w:r>
              <w:rPr>
                <w:rFonts w:ascii="Arial" w:hAnsi="Arial" w:cs="Arial"/>
                <w:sz w:val="20"/>
                <w:szCs w:val="20"/>
                <w:lang w:val="es-MX"/>
              </w:rPr>
              <w:t>Jefa de Cuentas Corrientes</w:t>
            </w:r>
          </w:p>
        </w:tc>
        <w:tc>
          <w:tcPr>
            <w:tcW w:w="1244" w:type="dxa"/>
            <w:gridSpan w:val="2"/>
          </w:tcPr>
          <w:p w14:paraId="76D83542"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17923CFF" w14:textId="77777777" w:rsidTr="002B7FB2">
        <w:tc>
          <w:tcPr>
            <w:tcW w:w="573" w:type="dxa"/>
            <w:gridSpan w:val="2"/>
          </w:tcPr>
          <w:p w14:paraId="51F40952" w14:textId="77777777" w:rsidR="00AD2DEE" w:rsidRDefault="00AD2DEE" w:rsidP="002B7FB2">
            <w:pPr>
              <w:rPr>
                <w:rFonts w:ascii="Arial" w:hAnsi="Arial" w:cs="Arial"/>
                <w:sz w:val="20"/>
                <w:szCs w:val="20"/>
              </w:rPr>
            </w:pPr>
            <w:r>
              <w:rPr>
                <w:rFonts w:ascii="Arial" w:hAnsi="Arial" w:cs="Arial"/>
                <w:sz w:val="20"/>
                <w:szCs w:val="20"/>
              </w:rPr>
              <w:t>50</w:t>
            </w:r>
          </w:p>
        </w:tc>
        <w:tc>
          <w:tcPr>
            <w:tcW w:w="4041" w:type="dxa"/>
            <w:gridSpan w:val="2"/>
          </w:tcPr>
          <w:p w14:paraId="1A167FA2" w14:textId="77777777" w:rsidR="00AD2DEE" w:rsidRDefault="00AD2DEE" w:rsidP="002B7FB2">
            <w:pPr>
              <w:rPr>
                <w:rFonts w:ascii="Arial" w:hAnsi="Arial" w:cs="Arial"/>
                <w:sz w:val="20"/>
                <w:szCs w:val="20"/>
                <w:lang w:val="es-MX"/>
              </w:rPr>
            </w:pPr>
            <w:r>
              <w:rPr>
                <w:rFonts w:ascii="Arial" w:hAnsi="Arial" w:cs="Arial"/>
                <w:sz w:val="20"/>
                <w:szCs w:val="20"/>
                <w:lang w:val="es-MX"/>
              </w:rPr>
              <w:t>María de Los Ángeles López Herrera</w:t>
            </w:r>
          </w:p>
        </w:tc>
        <w:tc>
          <w:tcPr>
            <w:tcW w:w="3472" w:type="dxa"/>
            <w:gridSpan w:val="2"/>
          </w:tcPr>
          <w:p w14:paraId="6C2B3274" w14:textId="77777777" w:rsidR="00AD2DEE" w:rsidRDefault="00AD2DEE" w:rsidP="002B7FB2">
            <w:pPr>
              <w:rPr>
                <w:rFonts w:ascii="Arial" w:hAnsi="Arial" w:cs="Arial"/>
                <w:sz w:val="20"/>
                <w:szCs w:val="20"/>
                <w:lang w:val="es-MX"/>
              </w:rPr>
            </w:pPr>
            <w:r>
              <w:rPr>
                <w:rFonts w:ascii="Arial" w:hAnsi="Arial" w:cs="Arial"/>
                <w:sz w:val="20"/>
                <w:szCs w:val="20"/>
                <w:lang w:val="es-MX"/>
              </w:rPr>
              <w:t>Jefa de Recuperación de Mora</w:t>
            </w:r>
          </w:p>
        </w:tc>
        <w:tc>
          <w:tcPr>
            <w:tcW w:w="1244" w:type="dxa"/>
            <w:gridSpan w:val="2"/>
          </w:tcPr>
          <w:p w14:paraId="503B8CB8"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54CAFD9C" w14:textId="77777777" w:rsidTr="002B7FB2">
        <w:tc>
          <w:tcPr>
            <w:tcW w:w="573" w:type="dxa"/>
            <w:gridSpan w:val="2"/>
          </w:tcPr>
          <w:p w14:paraId="603AC76B" w14:textId="77777777" w:rsidR="00AD2DEE" w:rsidRDefault="00AD2DEE" w:rsidP="002B7FB2">
            <w:pPr>
              <w:rPr>
                <w:rFonts w:ascii="Arial" w:hAnsi="Arial" w:cs="Arial"/>
                <w:sz w:val="20"/>
                <w:szCs w:val="20"/>
              </w:rPr>
            </w:pPr>
            <w:r>
              <w:rPr>
                <w:rFonts w:ascii="Arial" w:hAnsi="Arial" w:cs="Arial"/>
                <w:sz w:val="20"/>
                <w:szCs w:val="20"/>
              </w:rPr>
              <w:t>51</w:t>
            </w:r>
          </w:p>
        </w:tc>
        <w:tc>
          <w:tcPr>
            <w:tcW w:w="4041" w:type="dxa"/>
            <w:gridSpan w:val="2"/>
          </w:tcPr>
          <w:p w14:paraId="4A014A55" w14:textId="77777777" w:rsidR="00AD2DEE" w:rsidRDefault="00AD2DEE" w:rsidP="002B7FB2">
            <w:pPr>
              <w:rPr>
                <w:rFonts w:ascii="Arial" w:hAnsi="Arial" w:cs="Arial"/>
                <w:sz w:val="20"/>
                <w:szCs w:val="20"/>
                <w:lang w:val="es-MX"/>
              </w:rPr>
            </w:pPr>
            <w:r>
              <w:rPr>
                <w:rFonts w:ascii="Arial" w:hAnsi="Arial" w:cs="Arial"/>
                <w:sz w:val="20"/>
                <w:szCs w:val="20"/>
                <w:lang w:val="es-MX"/>
              </w:rPr>
              <w:t xml:space="preserve">William </w:t>
            </w:r>
            <w:proofErr w:type="spellStart"/>
            <w:r>
              <w:rPr>
                <w:rFonts w:ascii="Arial" w:hAnsi="Arial" w:cs="Arial"/>
                <w:sz w:val="20"/>
                <w:szCs w:val="20"/>
                <w:lang w:val="es-MX"/>
              </w:rPr>
              <w:t>Tobias</w:t>
            </w:r>
            <w:proofErr w:type="spellEnd"/>
            <w:r>
              <w:rPr>
                <w:rFonts w:ascii="Arial" w:hAnsi="Arial" w:cs="Arial"/>
                <w:sz w:val="20"/>
                <w:szCs w:val="20"/>
                <w:lang w:val="es-MX"/>
              </w:rPr>
              <w:t xml:space="preserve"> Morales</w:t>
            </w:r>
          </w:p>
        </w:tc>
        <w:tc>
          <w:tcPr>
            <w:tcW w:w="3472" w:type="dxa"/>
            <w:gridSpan w:val="2"/>
          </w:tcPr>
          <w:p w14:paraId="2E8D7F63" w14:textId="77777777" w:rsidR="00AD2DEE" w:rsidRDefault="00AD2DEE" w:rsidP="002B7FB2">
            <w:pPr>
              <w:rPr>
                <w:rFonts w:ascii="Arial" w:hAnsi="Arial" w:cs="Arial"/>
                <w:sz w:val="20"/>
                <w:szCs w:val="20"/>
                <w:lang w:val="es-MX"/>
              </w:rPr>
            </w:pPr>
            <w:r>
              <w:rPr>
                <w:rFonts w:ascii="Arial" w:hAnsi="Arial" w:cs="Arial"/>
                <w:sz w:val="20"/>
                <w:szCs w:val="20"/>
                <w:lang w:val="es-MX"/>
              </w:rPr>
              <w:t>Encargado De Informática</w:t>
            </w:r>
          </w:p>
        </w:tc>
        <w:tc>
          <w:tcPr>
            <w:tcW w:w="1244" w:type="dxa"/>
            <w:gridSpan w:val="2"/>
          </w:tcPr>
          <w:p w14:paraId="055CD102"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0102</w:t>
            </w:r>
          </w:p>
        </w:tc>
      </w:tr>
      <w:tr w:rsidR="00AD2DEE" w:rsidRPr="00554CF1" w14:paraId="403EFAA8" w14:textId="77777777" w:rsidTr="002B7FB2">
        <w:tc>
          <w:tcPr>
            <w:tcW w:w="573" w:type="dxa"/>
            <w:gridSpan w:val="2"/>
          </w:tcPr>
          <w:p w14:paraId="0A70393E" w14:textId="77777777" w:rsidR="00AD2DEE" w:rsidRDefault="00AD2DEE" w:rsidP="002B7FB2">
            <w:pPr>
              <w:rPr>
                <w:rFonts w:ascii="Arial" w:hAnsi="Arial" w:cs="Arial"/>
                <w:sz w:val="20"/>
                <w:szCs w:val="20"/>
              </w:rPr>
            </w:pPr>
            <w:r>
              <w:rPr>
                <w:rFonts w:ascii="Arial" w:hAnsi="Arial" w:cs="Arial"/>
                <w:sz w:val="20"/>
                <w:szCs w:val="20"/>
              </w:rPr>
              <w:t>52</w:t>
            </w:r>
          </w:p>
        </w:tc>
        <w:tc>
          <w:tcPr>
            <w:tcW w:w="4041" w:type="dxa"/>
            <w:gridSpan w:val="2"/>
          </w:tcPr>
          <w:p w14:paraId="0E50C4C3" w14:textId="77777777" w:rsidR="00AD2DEE" w:rsidRDefault="00AD2DEE" w:rsidP="002B7FB2">
            <w:pPr>
              <w:rPr>
                <w:rFonts w:ascii="Arial" w:hAnsi="Arial" w:cs="Arial"/>
                <w:sz w:val="20"/>
                <w:szCs w:val="20"/>
                <w:lang w:val="es-MX"/>
              </w:rPr>
            </w:pPr>
            <w:r w:rsidRPr="00974ADA">
              <w:rPr>
                <w:rFonts w:ascii="Arial" w:hAnsi="Arial" w:cs="Arial"/>
                <w:sz w:val="20"/>
                <w:szCs w:val="20"/>
              </w:rPr>
              <w:t>Juana Marina Martínez de Díaz</w:t>
            </w:r>
          </w:p>
        </w:tc>
        <w:tc>
          <w:tcPr>
            <w:tcW w:w="3472" w:type="dxa"/>
            <w:gridSpan w:val="2"/>
          </w:tcPr>
          <w:p w14:paraId="4B991A05" w14:textId="77777777" w:rsidR="00AD2DEE" w:rsidRDefault="00AD2DEE" w:rsidP="002B7FB2">
            <w:pPr>
              <w:rPr>
                <w:rFonts w:ascii="Arial" w:hAnsi="Arial" w:cs="Arial"/>
                <w:sz w:val="20"/>
                <w:szCs w:val="20"/>
                <w:lang w:val="es-MX"/>
              </w:rPr>
            </w:pPr>
            <w:r w:rsidRPr="00974ADA">
              <w:rPr>
                <w:rFonts w:ascii="Arial" w:hAnsi="Arial" w:cs="Arial"/>
                <w:sz w:val="20"/>
                <w:szCs w:val="20"/>
              </w:rPr>
              <w:t>Recepcionista</w:t>
            </w:r>
          </w:p>
        </w:tc>
        <w:tc>
          <w:tcPr>
            <w:tcW w:w="1244" w:type="dxa"/>
            <w:gridSpan w:val="2"/>
          </w:tcPr>
          <w:p w14:paraId="4B881FF6" w14:textId="77777777" w:rsidR="00AD2DEE" w:rsidRDefault="00AD2DEE" w:rsidP="002B7FB2">
            <w:pPr>
              <w:jc w:val="both"/>
              <w:rPr>
                <w:rFonts w:ascii="Arial" w:hAnsi="Arial" w:cs="Arial"/>
                <w:sz w:val="20"/>
                <w:szCs w:val="20"/>
                <w:lang w:val="es-MX"/>
              </w:rPr>
            </w:pPr>
            <w:r w:rsidRPr="00974ADA">
              <w:rPr>
                <w:rFonts w:ascii="Arial" w:hAnsi="Arial" w:cs="Arial"/>
                <w:sz w:val="20"/>
                <w:szCs w:val="20"/>
              </w:rPr>
              <w:t>0101</w:t>
            </w:r>
          </w:p>
        </w:tc>
      </w:tr>
      <w:tr w:rsidR="00AD2DEE" w:rsidRPr="00554CF1" w14:paraId="4ED41582" w14:textId="77777777" w:rsidTr="002B7FB2">
        <w:tc>
          <w:tcPr>
            <w:tcW w:w="573" w:type="dxa"/>
            <w:gridSpan w:val="2"/>
          </w:tcPr>
          <w:p w14:paraId="4B22D426" w14:textId="77777777" w:rsidR="00AD2DEE" w:rsidRDefault="00AD2DEE" w:rsidP="002B7FB2">
            <w:pPr>
              <w:rPr>
                <w:rFonts w:ascii="Arial" w:hAnsi="Arial" w:cs="Arial"/>
                <w:sz w:val="20"/>
                <w:szCs w:val="20"/>
              </w:rPr>
            </w:pPr>
            <w:r>
              <w:rPr>
                <w:rFonts w:ascii="Arial" w:hAnsi="Arial" w:cs="Arial"/>
                <w:sz w:val="20"/>
                <w:szCs w:val="20"/>
              </w:rPr>
              <w:t>53</w:t>
            </w:r>
          </w:p>
        </w:tc>
        <w:tc>
          <w:tcPr>
            <w:tcW w:w="4041" w:type="dxa"/>
            <w:gridSpan w:val="2"/>
          </w:tcPr>
          <w:p w14:paraId="12319CD6" w14:textId="77777777" w:rsidR="00AD2DEE" w:rsidRDefault="00AD2DEE" w:rsidP="002B7FB2">
            <w:pPr>
              <w:rPr>
                <w:rFonts w:ascii="Arial" w:hAnsi="Arial" w:cs="Arial"/>
                <w:sz w:val="20"/>
                <w:szCs w:val="20"/>
                <w:lang w:val="es-MX"/>
              </w:rPr>
            </w:pPr>
            <w:r w:rsidRPr="00974ADA">
              <w:rPr>
                <w:rFonts w:ascii="Arial" w:hAnsi="Arial" w:cs="Arial"/>
                <w:sz w:val="20"/>
                <w:szCs w:val="20"/>
              </w:rPr>
              <w:t>Evelyn Urania Narayana Orantes Hernández.</w:t>
            </w:r>
          </w:p>
        </w:tc>
        <w:tc>
          <w:tcPr>
            <w:tcW w:w="3472" w:type="dxa"/>
            <w:gridSpan w:val="2"/>
          </w:tcPr>
          <w:p w14:paraId="145A67DB" w14:textId="77777777" w:rsidR="00AD2DEE" w:rsidRDefault="00AD2DEE" w:rsidP="002B7FB2">
            <w:pPr>
              <w:rPr>
                <w:rFonts w:ascii="Arial" w:hAnsi="Arial" w:cs="Arial"/>
                <w:sz w:val="20"/>
                <w:szCs w:val="20"/>
                <w:lang w:val="es-MX"/>
              </w:rPr>
            </w:pPr>
            <w:r w:rsidRPr="00974ADA">
              <w:rPr>
                <w:rFonts w:ascii="Arial" w:hAnsi="Arial" w:cs="Arial"/>
                <w:sz w:val="20"/>
                <w:szCs w:val="20"/>
              </w:rPr>
              <w:t xml:space="preserve">Encargada de Promoción </w:t>
            </w:r>
            <w:proofErr w:type="gramStart"/>
            <w:r w:rsidRPr="00974ADA">
              <w:rPr>
                <w:rFonts w:ascii="Arial" w:hAnsi="Arial" w:cs="Arial"/>
                <w:sz w:val="20"/>
                <w:szCs w:val="20"/>
              </w:rPr>
              <w:t>Social,  Participación</w:t>
            </w:r>
            <w:proofErr w:type="gramEnd"/>
            <w:r w:rsidRPr="00974ADA">
              <w:rPr>
                <w:rFonts w:ascii="Arial" w:hAnsi="Arial" w:cs="Arial"/>
                <w:sz w:val="20"/>
                <w:szCs w:val="20"/>
              </w:rPr>
              <w:t xml:space="preserve"> Ciudadana y Comunicaciones.</w:t>
            </w:r>
          </w:p>
        </w:tc>
        <w:tc>
          <w:tcPr>
            <w:tcW w:w="1244" w:type="dxa"/>
            <w:gridSpan w:val="2"/>
          </w:tcPr>
          <w:p w14:paraId="6B4EF32E" w14:textId="77777777" w:rsidR="00AD2DEE" w:rsidRDefault="00AD2DEE" w:rsidP="002B7FB2">
            <w:pPr>
              <w:jc w:val="both"/>
              <w:rPr>
                <w:rFonts w:ascii="Arial" w:hAnsi="Arial" w:cs="Arial"/>
                <w:sz w:val="20"/>
                <w:szCs w:val="20"/>
                <w:lang w:val="es-MX"/>
              </w:rPr>
            </w:pPr>
            <w:r w:rsidRPr="00974ADA">
              <w:rPr>
                <w:rFonts w:ascii="Arial" w:hAnsi="Arial" w:cs="Arial"/>
                <w:sz w:val="20"/>
                <w:szCs w:val="20"/>
              </w:rPr>
              <w:t>0201</w:t>
            </w:r>
          </w:p>
        </w:tc>
      </w:tr>
    </w:tbl>
    <w:p w14:paraId="394A0859" w14:textId="77777777" w:rsidR="00AD2DEE" w:rsidRDefault="00AD2DEE" w:rsidP="00AD2DEE">
      <w:pPr>
        <w:spacing w:after="0" w:line="240" w:lineRule="auto"/>
        <w:jc w:val="both"/>
        <w:rPr>
          <w:rFonts w:ascii="Arial" w:hAnsi="Arial" w:cs="Arial"/>
          <w:sz w:val="24"/>
          <w:szCs w:val="24"/>
        </w:rPr>
      </w:pPr>
      <w:r>
        <w:rPr>
          <w:rFonts w:ascii="Arial" w:hAnsi="Arial" w:cs="Arial"/>
          <w:sz w:val="24"/>
          <w:szCs w:val="24"/>
        </w:rPr>
        <w:lastRenderedPageBreak/>
        <w:t xml:space="preserve">No se refrenda al empleado Rene Sánchez Arévalo, por haber recibido memorándum del Jefe de Servicios Municipales y por el Jefe de Recursos Humanos, que dicho empleado no se ha presentado a laborar desde el doce de octubre de dos mil diecisiete, por lo que también se tomó el acuerdo número siete de fecha treinta de octubre del año dos mil diecisiete, para que la Asesora Jurídica Municipal realizara el proceso correspondiente para su despido, </w:t>
      </w:r>
      <w:r w:rsidRPr="00546EFB">
        <w:rPr>
          <w:rFonts w:ascii="Arial" w:hAnsi="Arial" w:cs="Arial"/>
          <w:sz w:val="24"/>
          <w:szCs w:val="24"/>
        </w:rPr>
        <w:t>VOTOS EN CONTRA</w:t>
      </w:r>
      <w:r w:rsidRPr="00546EFB">
        <w:rPr>
          <w:rFonts w:ascii="Arial" w:hAnsi="Arial" w:cs="Arial"/>
          <w:b/>
          <w:sz w:val="24"/>
          <w:szCs w:val="24"/>
        </w:rPr>
        <w:t xml:space="preserve">; </w:t>
      </w:r>
      <w:r w:rsidRPr="00546EFB">
        <w:rPr>
          <w:rFonts w:ascii="Arial" w:hAnsi="Arial" w:cs="Arial"/>
          <w:sz w:val="24"/>
          <w:szCs w:val="24"/>
        </w:rPr>
        <w:t xml:space="preserve">los concejales </w:t>
      </w:r>
      <w:r>
        <w:rPr>
          <w:rFonts w:ascii="Arial" w:hAnsi="Arial" w:cs="Arial"/>
          <w:sz w:val="24"/>
          <w:szCs w:val="24"/>
        </w:rPr>
        <w:t>Gilmar Arturo García Delgado, Julio Edwin Rivas Mendoza y María Apolinaria Rivas Viuda de Martínez</w:t>
      </w:r>
      <w:r w:rsidRPr="00546EFB">
        <w:rPr>
          <w:rFonts w:ascii="Arial" w:hAnsi="Arial" w:cs="Arial"/>
          <w:sz w:val="24"/>
          <w:szCs w:val="24"/>
        </w:rPr>
        <w:t xml:space="preserve"> </w:t>
      </w:r>
      <w:r>
        <w:rPr>
          <w:rFonts w:ascii="Arial" w:hAnsi="Arial" w:cs="Arial"/>
          <w:sz w:val="24"/>
          <w:szCs w:val="24"/>
        </w:rPr>
        <w:t xml:space="preserve">salvan su voto de conformidad con el artículo 45, del Código Municipal, </w:t>
      </w:r>
      <w:r w:rsidRPr="00546EFB">
        <w:rPr>
          <w:rFonts w:ascii="Arial" w:hAnsi="Arial" w:cs="Arial"/>
          <w:sz w:val="24"/>
          <w:szCs w:val="24"/>
        </w:rPr>
        <w:t>no están de Acuerdo con esa ratificación porque para ellos deberían estar nombradas otras personas más, que ya no laboran por haber sido despedidas sin las consultas necesarias al concejo, comuníquese;</w:t>
      </w:r>
      <w:r>
        <w:rPr>
          <w:rFonts w:ascii="Arial" w:hAnsi="Arial" w:cs="Arial"/>
          <w:sz w:val="24"/>
          <w:szCs w:val="24"/>
        </w:rPr>
        <w:t xml:space="preserv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del Juzgado de lo Civil y Mercantil de Cojutepeque, han mandado a preguntar al concejo Municipal, si cumplirá la sentencia en el caso del ex empleado Cesar Edgardo Osorio, la cual es favorable al demandante, II.- Que la Asesora Jurídica Municipal, manifiesta que no se puede cumplir esa sentencia en los términos establecidos en la misma, ya que hay sentencias de tribunales superiores que limitan en cuanto a la cantidad de salarios caídos que se deben cancelar ya que según esa sentencia es menor el número de salarios caídos que se deben cancelar, y que por lo tanto contestaría en esos términos al requerimiento de dicho tribunal; POR UNANIMIDAD</w:t>
      </w:r>
      <w:r w:rsidRPr="00A22893">
        <w:rPr>
          <w:rFonts w:ascii="Arial" w:hAnsi="Arial" w:cs="Arial"/>
          <w:sz w:val="24"/>
          <w:szCs w:val="24"/>
        </w:rPr>
        <w:t xml:space="preserve"> ACUERDA: </w:t>
      </w:r>
      <w:r>
        <w:rPr>
          <w:rFonts w:ascii="Arial" w:hAnsi="Arial" w:cs="Arial"/>
          <w:sz w:val="24"/>
          <w:szCs w:val="24"/>
        </w:rPr>
        <w:t xml:space="preserve">Autorizar a la Asesora Jurídica Municipal para que conteste al Juzgado de lo Civil y Mercantil, en los términos expuesto por ella, comuníquese. </w:t>
      </w:r>
      <w:r w:rsidRPr="00BB6123">
        <w:rPr>
          <w:rFonts w:ascii="Arial" w:hAnsi="Arial" w:cs="Arial"/>
          <w:b/>
          <w:sz w:val="24"/>
          <w:szCs w:val="24"/>
        </w:rPr>
        <w:t xml:space="preserve">ACUERDO 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 I.- Que</w:t>
      </w:r>
      <w:r>
        <w:rPr>
          <w:rFonts w:ascii="Arial" w:hAnsi="Arial" w:cs="Arial"/>
          <w:b/>
          <w:sz w:val="24"/>
          <w:szCs w:val="24"/>
        </w:rPr>
        <w:t xml:space="preserve"> </w:t>
      </w:r>
      <w:r w:rsidRPr="00ED4B8A">
        <w:rPr>
          <w:rFonts w:ascii="Arial" w:hAnsi="Arial" w:cs="Arial"/>
          <w:sz w:val="24"/>
          <w:szCs w:val="24"/>
        </w:rPr>
        <w:t>se</w:t>
      </w:r>
      <w:r>
        <w:rPr>
          <w:rFonts w:ascii="Arial" w:hAnsi="Arial" w:cs="Arial"/>
          <w:sz w:val="24"/>
          <w:szCs w:val="24"/>
        </w:rPr>
        <w:t xml:space="preserve"> ha tenido conocimiento que algunos partidos políticos están colocando propaganda en algunos bienes municipales, lo cual está en contradicción con la Ley, II.- Que dicha conducta es necesaria hacerla del conocimiento del organismo electoral competente, POR UNANIMIDAD ACUERDA, Dirigir nota a la Junta Electoral Municipal, informando de la colocación de propaganda en edificios municipales, comuníquese;</w:t>
      </w:r>
      <w:r>
        <w:rPr>
          <w:rFonts w:ascii="Arial" w:hAnsi="Arial" w:cs="Arial"/>
          <w:b/>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DOCE</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durante la vacación se solicitó a algunos empleado que vinieran a laborar, con el fin de percibir más ingresos municipales por el pago de impuestos y tasas, II.- Que los empleados que se vieron involucrados en dichas actividades son el Tesorero Municipal, licenciado Oscar Antonio Martínez López, la Jefa de Cuentas Corrientes, Licenciada Lorena Patricia Argueta Rivas y el empleado José Marvin Humberto López Montoya, III.- Que gracias a ese esfuerzo se logró recaudar más fondos los cuales son necesarios para cubrir las diferentes necesidades de la municipalidad, IV.- Que de conformidad con el Reglamento Interno de Trabajo de esta municipalidad, debe compensarse ese trabajo con el salario básico recargado con un cincuenta por ciento más, debe dárseles como compensación otros días para que los puedan descansar. POR UNANIMIDAD ACUERDA. 1.- Autorizar la entrega de una gratificación a los empleados que vinieron a laborar los días 26, 27, 28 y 29, de diciembre, 2.- Autorizar al Tesorero Municipal, para que de la cuenta Fondo Común Municipal, erogue las cantidades siguientes en concepto de gratificación a favor de los empleados </w:t>
      </w:r>
      <w:r>
        <w:rPr>
          <w:rFonts w:ascii="Arial" w:hAnsi="Arial" w:cs="Arial"/>
          <w:sz w:val="24"/>
          <w:szCs w:val="24"/>
        </w:rPr>
        <w:lastRenderedPageBreak/>
        <w:t>siguientes; 26.33, dólares a favor del empleado José Marvin Humberto López Montoya, 46.67, dólares a favor de la Licenciada Lorena Patricia Argueta Rivas, 60 dólares a favor del Licenciado Oscar Antonio Martínez, comuníquese</w:t>
      </w:r>
      <w:r w:rsidRPr="00A35E51">
        <w:rPr>
          <w:rFonts w:ascii="Arial" w:hAnsi="Arial" w:cs="Arial"/>
          <w:sz w:val="24"/>
          <w:szCs w:val="24"/>
        </w:rPr>
        <w:t>.</w:t>
      </w:r>
      <w:r>
        <w:rPr>
          <w:rFonts w:ascii="Arial" w:hAnsi="Arial" w:cs="Arial"/>
          <w:sz w:val="24"/>
          <w:szCs w:val="24"/>
        </w:rPr>
        <w:t xml:space="preserve"> </w:t>
      </w:r>
      <w:r w:rsidRPr="00546EFB">
        <w:rPr>
          <w:rFonts w:ascii="Arial" w:hAnsi="Arial" w:cs="Arial"/>
          <w:b/>
          <w:sz w:val="24"/>
          <w:szCs w:val="24"/>
        </w:rPr>
        <w:t xml:space="preserve">ACUERDO NUMERO </w:t>
      </w:r>
      <w:r>
        <w:rPr>
          <w:rFonts w:ascii="Arial" w:hAnsi="Arial" w:cs="Arial"/>
          <w:b/>
          <w:sz w:val="24"/>
          <w:szCs w:val="24"/>
        </w:rPr>
        <w:t>TRECE</w:t>
      </w:r>
      <w:r w:rsidRPr="00546EFB">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digo Municipal, Considerando. I.- Que la ex empleada Roxana Alfaro ha presentado Hoja de cálculo corregido, en cuanto que presenta calculo en el que se considera un monto en concepto de Aguinaldo Proporcional, II.- Que el mencionado documento ha sido extendido por la Autoridad competente como lo es el Ministerio de Trabajo, III.- Que como municipalidad no podemos vulnerar derechos a ninguna persona, POR UNANIMIDAD ACUERDA,  Autorizar al Jefe de Recursos Humanos, Ing. Jorge Daniel García, para que realice el proceso necesario para el pago de Aguinaldo Proporcional a favor de la ex empleada Roxana Alfaro, 2.- Autorizar al Tesorero Municipal, Licenciado Oscar Antonio Martínez, para que de la cuenta Fondo Común Municipal, erogue la cantidad de $141.47, en concepto de Aguinaldo Proporcional, a favor de la señora Roxana Alfaro, C</w:t>
      </w:r>
      <w:r w:rsidRPr="00B2728C">
        <w:rPr>
          <w:rFonts w:ascii="Arial" w:hAnsi="Arial" w:cs="Arial"/>
          <w:sz w:val="24"/>
          <w:szCs w:val="24"/>
        </w:rPr>
        <w:t>omuníquese.</w:t>
      </w:r>
      <w:r>
        <w:rPr>
          <w:rFonts w:ascii="Arial" w:hAnsi="Arial" w:cs="Arial"/>
          <w:sz w:val="24"/>
          <w:szCs w:val="24"/>
        </w:rPr>
        <w:t xml:space="preserve"> </w:t>
      </w:r>
      <w:r>
        <w:rPr>
          <w:rFonts w:ascii="Arial" w:hAnsi="Arial" w:cs="Arial"/>
          <w:b/>
          <w:sz w:val="24"/>
          <w:szCs w:val="24"/>
        </w:rPr>
        <w:t>ACUERDO NUMERO CATORCE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w:t>
      </w:r>
      <w:r w:rsidRPr="00A22893">
        <w:rPr>
          <w:rFonts w:ascii="Arial" w:hAnsi="Arial" w:cs="Arial"/>
          <w:sz w:val="24"/>
          <w:szCs w:val="24"/>
        </w:rPr>
        <w:t xml:space="preserve">Que </w:t>
      </w:r>
      <w:r>
        <w:rPr>
          <w:rFonts w:ascii="Arial" w:hAnsi="Arial" w:cs="Arial"/>
          <w:sz w:val="24"/>
          <w:szCs w:val="24"/>
        </w:rPr>
        <w:t xml:space="preserve">hay algunos empleados que no forman parte de la carrera Administrativa Municipal, pero desarrollan ciertas labores dentro de la municipalidad las cuales son necesarias para el buen funcionamiento de </w:t>
      </w:r>
      <w:proofErr w:type="gramStart"/>
      <w:r>
        <w:rPr>
          <w:rFonts w:ascii="Arial" w:hAnsi="Arial" w:cs="Arial"/>
          <w:sz w:val="24"/>
          <w:szCs w:val="24"/>
        </w:rPr>
        <w:t>la misma</w:t>
      </w:r>
      <w:proofErr w:type="gramEnd"/>
      <w:r w:rsidRPr="007848FF">
        <w:rPr>
          <w:rFonts w:ascii="Arial" w:hAnsi="Arial" w:cs="Arial"/>
          <w:sz w:val="24"/>
          <w:szCs w:val="24"/>
        </w:rPr>
        <w:t xml:space="preserve">. </w:t>
      </w:r>
      <w:r>
        <w:rPr>
          <w:rFonts w:ascii="Arial" w:hAnsi="Arial" w:cs="Arial"/>
          <w:sz w:val="24"/>
          <w:szCs w:val="24"/>
        </w:rPr>
        <w:t xml:space="preserve">POR UNANIMIDAD </w:t>
      </w:r>
      <w:r w:rsidRPr="007848FF">
        <w:rPr>
          <w:rFonts w:ascii="Arial" w:hAnsi="Arial" w:cs="Arial"/>
          <w:sz w:val="24"/>
          <w:szCs w:val="24"/>
        </w:rPr>
        <w:t xml:space="preserve">ACUERDA: </w:t>
      </w:r>
      <w:r>
        <w:rPr>
          <w:rFonts w:ascii="Arial" w:hAnsi="Arial" w:cs="Arial"/>
          <w:sz w:val="24"/>
          <w:szCs w:val="24"/>
        </w:rPr>
        <w:t>1.- Refrendar los contratos</w:t>
      </w:r>
      <w:r w:rsidRPr="007848FF">
        <w:rPr>
          <w:rFonts w:ascii="Arial" w:hAnsi="Arial" w:cs="Arial"/>
          <w:sz w:val="24"/>
          <w:szCs w:val="24"/>
        </w:rPr>
        <w:t xml:space="preserve"> </w:t>
      </w:r>
      <w:r>
        <w:rPr>
          <w:rFonts w:ascii="Arial" w:hAnsi="Arial" w:cs="Arial"/>
          <w:sz w:val="24"/>
          <w:szCs w:val="24"/>
        </w:rPr>
        <w:t>para el año dos mil dieciocho, a las siguientes personas:</w:t>
      </w:r>
    </w:p>
    <w:tbl>
      <w:tblPr>
        <w:tblStyle w:val="Tablaconcuadrcula"/>
        <w:tblW w:w="0" w:type="auto"/>
        <w:tblInd w:w="108" w:type="dxa"/>
        <w:tblLook w:val="04A0" w:firstRow="1" w:lastRow="0" w:firstColumn="1" w:lastColumn="0" w:noHBand="0" w:noVBand="1"/>
      </w:tblPr>
      <w:tblGrid>
        <w:gridCol w:w="586"/>
        <w:gridCol w:w="3710"/>
        <w:gridCol w:w="6"/>
        <w:gridCol w:w="3193"/>
        <w:gridCol w:w="1219"/>
        <w:gridCol w:w="6"/>
      </w:tblGrid>
      <w:tr w:rsidR="00AD2DEE" w14:paraId="498F03FD" w14:textId="77777777" w:rsidTr="002B7FB2">
        <w:trPr>
          <w:gridAfter w:val="1"/>
          <w:wAfter w:w="6" w:type="dxa"/>
        </w:trPr>
        <w:tc>
          <w:tcPr>
            <w:tcW w:w="589" w:type="dxa"/>
          </w:tcPr>
          <w:p w14:paraId="682F1C4A" w14:textId="77777777" w:rsidR="00AD2DEE" w:rsidRPr="00441DB4" w:rsidRDefault="00AD2DEE" w:rsidP="002B7FB2">
            <w:pPr>
              <w:jc w:val="both"/>
              <w:rPr>
                <w:rFonts w:ascii="Arial" w:hAnsi="Arial" w:cs="Arial"/>
              </w:rPr>
            </w:pPr>
            <w:r w:rsidRPr="00441DB4">
              <w:rPr>
                <w:rFonts w:ascii="Arial" w:hAnsi="Arial" w:cs="Arial"/>
              </w:rPr>
              <w:t>No.</w:t>
            </w:r>
          </w:p>
        </w:tc>
        <w:tc>
          <w:tcPr>
            <w:tcW w:w="3945" w:type="dxa"/>
          </w:tcPr>
          <w:p w14:paraId="725D3A8A" w14:textId="77777777" w:rsidR="00AD2DEE" w:rsidRPr="00441DB4" w:rsidRDefault="00AD2DEE" w:rsidP="002B7FB2">
            <w:pPr>
              <w:jc w:val="both"/>
              <w:rPr>
                <w:rFonts w:ascii="Arial" w:hAnsi="Arial" w:cs="Arial"/>
              </w:rPr>
            </w:pPr>
            <w:r w:rsidRPr="00441DB4">
              <w:rPr>
                <w:rFonts w:ascii="Arial" w:hAnsi="Arial" w:cs="Arial"/>
              </w:rPr>
              <w:t>NOMBRE</w:t>
            </w:r>
          </w:p>
        </w:tc>
        <w:tc>
          <w:tcPr>
            <w:tcW w:w="3401" w:type="dxa"/>
            <w:gridSpan w:val="2"/>
          </w:tcPr>
          <w:p w14:paraId="7D9BC367" w14:textId="77777777" w:rsidR="00AD2DEE" w:rsidRPr="00441DB4" w:rsidRDefault="00AD2DEE" w:rsidP="002B7FB2">
            <w:pPr>
              <w:jc w:val="both"/>
              <w:rPr>
                <w:rFonts w:ascii="Arial" w:hAnsi="Arial" w:cs="Arial"/>
              </w:rPr>
            </w:pPr>
            <w:r w:rsidRPr="00441DB4">
              <w:rPr>
                <w:rFonts w:ascii="Arial" w:hAnsi="Arial" w:cs="Arial"/>
              </w:rPr>
              <w:t>CARGO</w:t>
            </w:r>
          </w:p>
        </w:tc>
        <w:tc>
          <w:tcPr>
            <w:tcW w:w="1233" w:type="dxa"/>
          </w:tcPr>
          <w:p w14:paraId="5BA44F9C" w14:textId="77777777" w:rsidR="00AD2DEE" w:rsidRPr="00441DB4" w:rsidRDefault="00AD2DEE" w:rsidP="002B7FB2">
            <w:pPr>
              <w:jc w:val="both"/>
              <w:rPr>
                <w:rFonts w:ascii="Arial" w:hAnsi="Arial" w:cs="Arial"/>
              </w:rPr>
            </w:pPr>
            <w:r w:rsidRPr="00441DB4">
              <w:rPr>
                <w:rFonts w:ascii="Arial" w:hAnsi="Arial" w:cs="Arial"/>
              </w:rPr>
              <w:t>LINEA DE TABAJO</w:t>
            </w:r>
          </w:p>
        </w:tc>
      </w:tr>
      <w:tr w:rsidR="00AD2DEE" w14:paraId="76FA7336" w14:textId="77777777" w:rsidTr="002B7FB2">
        <w:tc>
          <w:tcPr>
            <w:tcW w:w="589" w:type="dxa"/>
          </w:tcPr>
          <w:p w14:paraId="0E98E578" w14:textId="77777777" w:rsidR="00AD2DEE" w:rsidRDefault="00AD2DEE" w:rsidP="002B7FB2">
            <w:pPr>
              <w:rPr>
                <w:rFonts w:ascii="Arial" w:hAnsi="Arial" w:cs="Arial"/>
                <w:sz w:val="20"/>
                <w:szCs w:val="20"/>
              </w:rPr>
            </w:pPr>
            <w:r>
              <w:rPr>
                <w:rFonts w:ascii="Arial" w:hAnsi="Arial" w:cs="Arial"/>
                <w:sz w:val="20"/>
                <w:szCs w:val="20"/>
              </w:rPr>
              <w:t>1</w:t>
            </w:r>
          </w:p>
        </w:tc>
        <w:tc>
          <w:tcPr>
            <w:tcW w:w="3951" w:type="dxa"/>
            <w:gridSpan w:val="2"/>
          </w:tcPr>
          <w:p w14:paraId="1AA7D6EE" w14:textId="77777777" w:rsidR="00AD2DEE" w:rsidRDefault="00AD2DEE" w:rsidP="002B7FB2">
            <w:pPr>
              <w:rPr>
                <w:rFonts w:ascii="Arial" w:hAnsi="Arial" w:cs="Arial"/>
                <w:sz w:val="20"/>
                <w:szCs w:val="20"/>
              </w:rPr>
            </w:pPr>
            <w:r>
              <w:rPr>
                <w:rFonts w:ascii="Arial" w:hAnsi="Arial" w:cs="Arial"/>
                <w:sz w:val="20"/>
                <w:szCs w:val="20"/>
              </w:rPr>
              <w:t>Efraín Muñoz</w:t>
            </w:r>
          </w:p>
        </w:tc>
        <w:tc>
          <w:tcPr>
            <w:tcW w:w="3395" w:type="dxa"/>
          </w:tcPr>
          <w:p w14:paraId="33ED33FD" w14:textId="77777777" w:rsidR="00AD2DEE" w:rsidRDefault="00AD2DEE" w:rsidP="002B7FB2">
            <w:pPr>
              <w:rPr>
                <w:rFonts w:ascii="Arial" w:hAnsi="Arial" w:cs="Arial"/>
                <w:sz w:val="20"/>
                <w:szCs w:val="20"/>
              </w:rPr>
            </w:pPr>
            <w:r>
              <w:rPr>
                <w:rFonts w:ascii="Arial" w:hAnsi="Arial" w:cs="Arial"/>
                <w:sz w:val="20"/>
                <w:szCs w:val="20"/>
              </w:rPr>
              <w:t>Agente del CAM</w:t>
            </w:r>
          </w:p>
        </w:tc>
        <w:tc>
          <w:tcPr>
            <w:tcW w:w="1239" w:type="dxa"/>
            <w:gridSpan w:val="2"/>
          </w:tcPr>
          <w:p w14:paraId="2DF04E59"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14:paraId="53AFE8CC" w14:textId="77777777" w:rsidTr="002B7FB2">
        <w:tc>
          <w:tcPr>
            <w:tcW w:w="589" w:type="dxa"/>
          </w:tcPr>
          <w:p w14:paraId="0122D861" w14:textId="77777777" w:rsidR="00AD2DEE" w:rsidRDefault="00AD2DEE" w:rsidP="002B7FB2">
            <w:pPr>
              <w:rPr>
                <w:rFonts w:ascii="Arial" w:hAnsi="Arial" w:cs="Arial"/>
                <w:sz w:val="20"/>
                <w:szCs w:val="20"/>
              </w:rPr>
            </w:pPr>
            <w:r>
              <w:rPr>
                <w:rFonts w:ascii="Arial" w:hAnsi="Arial" w:cs="Arial"/>
                <w:sz w:val="20"/>
                <w:szCs w:val="20"/>
              </w:rPr>
              <w:t>2</w:t>
            </w:r>
          </w:p>
        </w:tc>
        <w:tc>
          <w:tcPr>
            <w:tcW w:w="3951" w:type="dxa"/>
            <w:gridSpan w:val="2"/>
          </w:tcPr>
          <w:p w14:paraId="30D3BB29" w14:textId="77777777" w:rsidR="00AD2DEE" w:rsidRDefault="00AD2DEE" w:rsidP="002B7FB2">
            <w:pPr>
              <w:rPr>
                <w:rFonts w:ascii="Arial" w:hAnsi="Arial" w:cs="Arial"/>
                <w:sz w:val="20"/>
                <w:szCs w:val="20"/>
              </w:rPr>
            </w:pPr>
            <w:r>
              <w:rPr>
                <w:rFonts w:ascii="Arial" w:hAnsi="Arial" w:cs="Arial"/>
                <w:sz w:val="20"/>
                <w:szCs w:val="20"/>
              </w:rPr>
              <w:t>Julio Cesar Molina</w:t>
            </w:r>
          </w:p>
        </w:tc>
        <w:tc>
          <w:tcPr>
            <w:tcW w:w="3395" w:type="dxa"/>
          </w:tcPr>
          <w:p w14:paraId="45BFD708" w14:textId="77777777" w:rsidR="00AD2DEE" w:rsidRDefault="00AD2DEE" w:rsidP="002B7FB2">
            <w:pPr>
              <w:rPr>
                <w:rFonts w:ascii="Arial" w:hAnsi="Arial" w:cs="Arial"/>
                <w:sz w:val="20"/>
                <w:szCs w:val="20"/>
              </w:rPr>
            </w:pPr>
            <w:r>
              <w:rPr>
                <w:rFonts w:ascii="Arial" w:hAnsi="Arial" w:cs="Arial"/>
                <w:sz w:val="20"/>
                <w:szCs w:val="20"/>
              </w:rPr>
              <w:t>Agente del CAM</w:t>
            </w:r>
          </w:p>
        </w:tc>
        <w:tc>
          <w:tcPr>
            <w:tcW w:w="1239" w:type="dxa"/>
            <w:gridSpan w:val="2"/>
          </w:tcPr>
          <w:p w14:paraId="6BA929A7"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tc>
      </w:tr>
    </w:tbl>
    <w:p w14:paraId="1E82C123" w14:textId="77777777" w:rsidR="00AD2DEE" w:rsidRDefault="00AD2DEE" w:rsidP="00AD2DEE">
      <w:pPr>
        <w:spacing w:after="0"/>
        <w:jc w:val="both"/>
        <w:rPr>
          <w:rFonts w:ascii="Arial" w:hAnsi="Arial" w:cs="Arial"/>
          <w:sz w:val="24"/>
          <w:szCs w:val="24"/>
        </w:rPr>
      </w:pPr>
      <w:r>
        <w:rPr>
          <w:rFonts w:ascii="Arial" w:hAnsi="Arial" w:cs="Arial"/>
          <w:sz w:val="24"/>
          <w:szCs w:val="24"/>
        </w:rPr>
        <w:t xml:space="preserve">2.- Ordenar al Jefe de Recursos Humanos para que realice los procesos correspondientes para que dichos empleados gocen de las prestaciones de Ley, 3.- Ordenase a la Asesora Jurídica Municipal para que haga los contratos laborales correspondientes, para el año dos mil dieciocho, </w:t>
      </w:r>
      <w:r w:rsidRPr="00FE6B6E">
        <w:rPr>
          <w:rFonts w:ascii="Arial" w:hAnsi="Arial" w:cs="Arial"/>
          <w:sz w:val="24"/>
          <w:szCs w:val="24"/>
        </w:rPr>
        <w:t>Comuníquese;</w:t>
      </w:r>
      <w:r w:rsidRPr="004C2E88">
        <w:rPr>
          <w:rFonts w:ascii="Arial" w:hAnsi="Arial" w:cs="Arial"/>
          <w:sz w:val="24"/>
          <w:szCs w:val="24"/>
        </w:rPr>
        <w:t xml:space="preserve"> </w:t>
      </w:r>
      <w:r>
        <w:rPr>
          <w:rFonts w:ascii="Arial" w:hAnsi="Arial" w:cs="Arial"/>
          <w:b/>
          <w:sz w:val="24"/>
          <w:szCs w:val="24"/>
        </w:rPr>
        <w:t>ACUERDO NUMERO QUINCE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II.- </w:t>
      </w:r>
      <w:r w:rsidRPr="00A22893">
        <w:rPr>
          <w:rFonts w:ascii="Arial" w:hAnsi="Arial" w:cs="Arial"/>
          <w:sz w:val="24"/>
          <w:szCs w:val="24"/>
        </w:rPr>
        <w:t xml:space="preserve">Que </w:t>
      </w:r>
      <w:r>
        <w:rPr>
          <w:rFonts w:ascii="Arial" w:hAnsi="Arial" w:cs="Arial"/>
          <w:sz w:val="24"/>
          <w:szCs w:val="24"/>
        </w:rPr>
        <w:t xml:space="preserve">hay algunos empleados que fueron contratados para trabajar en esta municipalidad II.- Que sus labores han sido necesarias para el buen funcionamiento de esta institución, </w:t>
      </w:r>
      <w:r w:rsidRPr="00BF119F">
        <w:rPr>
          <w:rFonts w:ascii="Arial" w:hAnsi="Arial" w:cs="Arial"/>
          <w:sz w:val="24"/>
          <w:szCs w:val="24"/>
        </w:rPr>
        <w:t>CON CINCO VOTOS A FAVOR ACUERDA: Refrendar los nombramientos para el año dos mil dieciocho, a las siguientes personas:</w:t>
      </w:r>
    </w:p>
    <w:tbl>
      <w:tblPr>
        <w:tblStyle w:val="Tablaconcuadrcula"/>
        <w:tblW w:w="0" w:type="auto"/>
        <w:tblInd w:w="108" w:type="dxa"/>
        <w:tblLook w:val="04A0" w:firstRow="1" w:lastRow="0" w:firstColumn="1" w:lastColumn="0" w:noHBand="0" w:noVBand="1"/>
      </w:tblPr>
      <w:tblGrid>
        <w:gridCol w:w="571"/>
        <w:gridCol w:w="3697"/>
        <w:gridCol w:w="6"/>
        <w:gridCol w:w="3203"/>
        <w:gridCol w:w="1237"/>
        <w:gridCol w:w="6"/>
      </w:tblGrid>
      <w:tr w:rsidR="00AD2DEE" w14:paraId="60FB0080" w14:textId="77777777" w:rsidTr="002B7FB2">
        <w:trPr>
          <w:gridAfter w:val="1"/>
          <w:wAfter w:w="6" w:type="dxa"/>
        </w:trPr>
        <w:tc>
          <w:tcPr>
            <w:tcW w:w="573" w:type="dxa"/>
          </w:tcPr>
          <w:p w14:paraId="19382C31" w14:textId="77777777" w:rsidR="00AD2DEE" w:rsidRPr="00CA268D" w:rsidRDefault="00AD2DEE" w:rsidP="002B7FB2">
            <w:pPr>
              <w:jc w:val="both"/>
              <w:rPr>
                <w:rFonts w:ascii="Arial" w:hAnsi="Arial" w:cs="Arial"/>
              </w:rPr>
            </w:pPr>
            <w:r w:rsidRPr="00CA268D">
              <w:rPr>
                <w:rFonts w:ascii="Arial" w:hAnsi="Arial" w:cs="Arial"/>
              </w:rPr>
              <w:t>No.</w:t>
            </w:r>
          </w:p>
        </w:tc>
        <w:tc>
          <w:tcPr>
            <w:tcW w:w="4035" w:type="dxa"/>
          </w:tcPr>
          <w:p w14:paraId="1B040A6D" w14:textId="77777777" w:rsidR="00AD2DEE" w:rsidRPr="00CA268D" w:rsidRDefault="00AD2DEE" w:rsidP="002B7FB2">
            <w:pPr>
              <w:jc w:val="both"/>
              <w:rPr>
                <w:rFonts w:ascii="Arial" w:hAnsi="Arial" w:cs="Arial"/>
              </w:rPr>
            </w:pPr>
            <w:r>
              <w:rPr>
                <w:rFonts w:ascii="Arial" w:hAnsi="Arial" w:cs="Arial"/>
              </w:rPr>
              <w:t>NOMBRE</w:t>
            </w:r>
          </w:p>
        </w:tc>
        <w:tc>
          <w:tcPr>
            <w:tcW w:w="3478" w:type="dxa"/>
            <w:gridSpan w:val="2"/>
          </w:tcPr>
          <w:p w14:paraId="0510BB09" w14:textId="77777777" w:rsidR="00AD2DEE" w:rsidRPr="00CA268D" w:rsidRDefault="00AD2DEE" w:rsidP="002B7FB2">
            <w:pPr>
              <w:jc w:val="both"/>
              <w:rPr>
                <w:rFonts w:ascii="Arial" w:hAnsi="Arial" w:cs="Arial"/>
              </w:rPr>
            </w:pPr>
            <w:r>
              <w:rPr>
                <w:rFonts w:ascii="Arial" w:hAnsi="Arial" w:cs="Arial"/>
              </w:rPr>
              <w:t>CARGO</w:t>
            </w:r>
          </w:p>
        </w:tc>
        <w:tc>
          <w:tcPr>
            <w:tcW w:w="1238" w:type="dxa"/>
          </w:tcPr>
          <w:p w14:paraId="6DE40E06" w14:textId="77777777" w:rsidR="00AD2DEE" w:rsidRPr="00CA268D" w:rsidRDefault="00AD2DEE" w:rsidP="002B7FB2">
            <w:pPr>
              <w:jc w:val="both"/>
              <w:rPr>
                <w:rFonts w:ascii="Arial" w:hAnsi="Arial" w:cs="Arial"/>
              </w:rPr>
            </w:pPr>
            <w:r>
              <w:rPr>
                <w:rFonts w:ascii="Arial" w:hAnsi="Arial" w:cs="Arial"/>
              </w:rPr>
              <w:t>LINEA DE TRABAJO</w:t>
            </w:r>
          </w:p>
        </w:tc>
      </w:tr>
      <w:tr w:rsidR="00AD2DEE" w14:paraId="3BF0C6AD" w14:textId="77777777" w:rsidTr="002B7FB2">
        <w:trPr>
          <w:trHeight w:val="372"/>
        </w:trPr>
        <w:tc>
          <w:tcPr>
            <w:tcW w:w="573" w:type="dxa"/>
          </w:tcPr>
          <w:p w14:paraId="184F2650" w14:textId="77777777" w:rsidR="00AD2DEE" w:rsidRDefault="00AD2DEE" w:rsidP="002B7FB2">
            <w:pPr>
              <w:rPr>
                <w:rFonts w:ascii="Arial" w:hAnsi="Arial" w:cs="Arial"/>
                <w:sz w:val="20"/>
                <w:szCs w:val="20"/>
              </w:rPr>
            </w:pPr>
            <w:r>
              <w:rPr>
                <w:rFonts w:ascii="Arial" w:hAnsi="Arial" w:cs="Arial"/>
                <w:sz w:val="20"/>
                <w:szCs w:val="20"/>
              </w:rPr>
              <w:t>1</w:t>
            </w:r>
          </w:p>
          <w:p w14:paraId="2F7D8F8C" w14:textId="77777777" w:rsidR="00AD2DEE" w:rsidRDefault="00AD2DEE" w:rsidP="002B7FB2">
            <w:pPr>
              <w:rPr>
                <w:rFonts w:ascii="Arial" w:hAnsi="Arial" w:cs="Arial"/>
                <w:sz w:val="20"/>
                <w:szCs w:val="20"/>
              </w:rPr>
            </w:pPr>
          </w:p>
        </w:tc>
        <w:tc>
          <w:tcPr>
            <w:tcW w:w="4041" w:type="dxa"/>
            <w:gridSpan w:val="2"/>
          </w:tcPr>
          <w:p w14:paraId="7EF8C872" w14:textId="77777777" w:rsidR="00AD2DEE" w:rsidRDefault="00AD2DEE" w:rsidP="002B7FB2">
            <w:pPr>
              <w:rPr>
                <w:rFonts w:ascii="Arial" w:hAnsi="Arial" w:cs="Arial"/>
                <w:sz w:val="20"/>
                <w:szCs w:val="20"/>
                <w:lang w:val="es-MX"/>
              </w:rPr>
            </w:pPr>
            <w:r>
              <w:rPr>
                <w:rFonts w:ascii="Arial" w:hAnsi="Arial" w:cs="Arial"/>
                <w:sz w:val="20"/>
                <w:szCs w:val="20"/>
                <w:lang w:val="es-MX"/>
              </w:rPr>
              <w:t>José Ramiro López Vásquez</w:t>
            </w:r>
          </w:p>
          <w:p w14:paraId="292EAE68" w14:textId="77777777" w:rsidR="00AD2DEE" w:rsidRDefault="00AD2DEE" w:rsidP="002B7FB2">
            <w:pPr>
              <w:rPr>
                <w:rFonts w:ascii="Arial" w:hAnsi="Arial" w:cs="Arial"/>
                <w:sz w:val="20"/>
                <w:szCs w:val="20"/>
                <w:lang w:val="es-MX"/>
              </w:rPr>
            </w:pPr>
          </w:p>
        </w:tc>
        <w:tc>
          <w:tcPr>
            <w:tcW w:w="3472" w:type="dxa"/>
          </w:tcPr>
          <w:p w14:paraId="7EE5A252" w14:textId="77777777" w:rsidR="00AD2DEE" w:rsidRDefault="00AD2DEE" w:rsidP="002B7FB2">
            <w:pPr>
              <w:rPr>
                <w:rFonts w:ascii="Arial" w:hAnsi="Arial" w:cs="Arial"/>
                <w:sz w:val="20"/>
                <w:szCs w:val="20"/>
                <w:lang w:val="es-MX"/>
              </w:rPr>
            </w:pPr>
            <w:r>
              <w:rPr>
                <w:rFonts w:ascii="Arial" w:hAnsi="Arial" w:cs="Arial"/>
                <w:sz w:val="20"/>
                <w:szCs w:val="20"/>
                <w:lang w:val="es-MX"/>
              </w:rPr>
              <w:t>Auxiliar de Promoción Social</w:t>
            </w:r>
          </w:p>
        </w:tc>
        <w:tc>
          <w:tcPr>
            <w:tcW w:w="1244" w:type="dxa"/>
            <w:gridSpan w:val="2"/>
          </w:tcPr>
          <w:p w14:paraId="4A911C20"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14:paraId="117DA1A6" w14:textId="77777777" w:rsidTr="002B7FB2">
        <w:tc>
          <w:tcPr>
            <w:tcW w:w="573" w:type="dxa"/>
          </w:tcPr>
          <w:p w14:paraId="1F02A687" w14:textId="77777777" w:rsidR="00AD2DEE" w:rsidRDefault="00AD2DEE" w:rsidP="002B7FB2">
            <w:pPr>
              <w:rPr>
                <w:rFonts w:ascii="Arial" w:hAnsi="Arial" w:cs="Arial"/>
                <w:sz w:val="20"/>
                <w:szCs w:val="20"/>
              </w:rPr>
            </w:pPr>
            <w:r>
              <w:rPr>
                <w:rFonts w:ascii="Arial" w:hAnsi="Arial" w:cs="Arial"/>
                <w:sz w:val="20"/>
                <w:szCs w:val="20"/>
              </w:rPr>
              <w:lastRenderedPageBreak/>
              <w:t>2</w:t>
            </w:r>
          </w:p>
        </w:tc>
        <w:tc>
          <w:tcPr>
            <w:tcW w:w="4041" w:type="dxa"/>
            <w:gridSpan w:val="2"/>
          </w:tcPr>
          <w:p w14:paraId="43BB4E0D" w14:textId="77777777" w:rsidR="00AD2DEE" w:rsidRDefault="00AD2DEE" w:rsidP="002B7FB2">
            <w:pPr>
              <w:rPr>
                <w:rFonts w:ascii="Arial" w:hAnsi="Arial" w:cs="Arial"/>
                <w:sz w:val="20"/>
                <w:szCs w:val="20"/>
                <w:lang w:val="es-MX"/>
              </w:rPr>
            </w:pPr>
            <w:r>
              <w:rPr>
                <w:rFonts w:ascii="Arial" w:hAnsi="Arial" w:cs="Arial"/>
                <w:sz w:val="20"/>
                <w:szCs w:val="20"/>
                <w:lang w:val="es-MX"/>
              </w:rPr>
              <w:t>Morena Elizabeth Rodríguez Gómez</w:t>
            </w:r>
          </w:p>
        </w:tc>
        <w:tc>
          <w:tcPr>
            <w:tcW w:w="3472" w:type="dxa"/>
          </w:tcPr>
          <w:p w14:paraId="03AE2DBB" w14:textId="77777777" w:rsidR="00AD2DEE" w:rsidRDefault="00AD2DEE" w:rsidP="002B7FB2">
            <w:pPr>
              <w:rPr>
                <w:rFonts w:ascii="Arial" w:hAnsi="Arial" w:cs="Arial"/>
                <w:sz w:val="20"/>
                <w:szCs w:val="20"/>
                <w:lang w:val="es-MX"/>
              </w:rPr>
            </w:pPr>
            <w:r>
              <w:rPr>
                <w:rFonts w:ascii="Arial" w:hAnsi="Arial" w:cs="Arial"/>
                <w:sz w:val="20"/>
                <w:szCs w:val="20"/>
                <w:lang w:val="es-MX"/>
              </w:rPr>
              <w:t>Encargada de Archivo</w:t>
            </w:r>
          </w:p>
        </w:tc>
        <w:tc>
          <w:tcPr>
            <w:tcW w:w="1244" w:type="dxa"/>
            <w:gridSpan w:val="2"/>
          </w:tcPr>
          <w:p w14:paraId="4C1D0CB7"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0201</w:t>
            </w:r>
          </w:p>
        </w:tc>
      </w:tr>
      <w:tr w:rsidR="00AD2DEE" w14:paraId="6C0318C2" w14:textId="77777777" w:rsidTr="002B7FB2">
        <w:tc>
          <w:tcPr>
            <w:tcW w:w="573" w:type="dxa"/>
          </w:tcPr>
          <w:p w14:paraId="1BAF16A1" w14:textId="77777777" w:rsidR="00AD2DEE" w:rsidRDefault="00AD2DEE" w:rsidP="002B7FB2">
            <w:pPr>
              <w:rPr>
                <w:rFonts w:ascii="Arial" w:hAnsi="Arial" w:cs="Arial"/>
                <w:sz w:val="20"/>
                <w:szCs w:val="20"/>
              </w:rPr>
            </w:pPr>
            <w:r>
              <w:rPr>
                <w:rFonts w:ascii="Arial" w:hAnsi="Arial" w:cs="Arial"/>
                <w:sz w:val="20"/>
                <w:szCs w:val="20"/>
              </w:rPr>
              <w:t>3</w:t>
            </w:r>
          </w:p>
        </w:tc>
        <w:tc>
          <w:tcPr>
            <w:tcW w:w="4041" w:type="dxa"/>
            <w:gridSpan w:val="2"/>
          </w:tcPr>
          <w:p w14:paraId="2703D03E" w14:textId="77777777" w:rsidR="00AD2DEE" w:rsidRDefault="00AD2DEE" w:rsidP="002B7FB2">
            <w:pPr>
              <w:rPr>
                <w:rFonts w:ascii="Arial" w:hAnsi="Arial" w:cs="Arial"/>
                <w:sz w:val="20"/>
                <w:szCs w:val="20"/>
                <w:lang w:val="es-MX"/>
              </w:rPr>
            </w:pPr>
            <w:proofErr w:type="spellStart"/>
            <w:r>
              <w:rPr>
                <w:rFonts w:ascii="Arial" w:hAnsi="Arial" w:cs="Arial"/>
                <w:sz w:val="20"/>
                <w:szCs w:val="20"/>
                <w:lang w:val="es-MX"/>
              </w:rPr>
              <w:t>Orbelina</w:t>
            </w:r>
            <w:proofErr w:type="spellEnd"/>
            <w:r>
              <w:rPr>
                <w:rFonts w:ascii="Arial" w:hAnsi="Arial" w:cs="Arial"/>
                <w:sz w:val="20"/>
                <w:szCs w:val="20"/>
                <w:lang w:val="es-MX"/>
              </w:rPr>
              <w:t xml:space="preserve"> Guadalupe Argueta de Sánchez</w:t>
            </w:r>
          </w:p>
        </w:tc>
        <w:tc>
          <w:tcPr>
            <w:tcW w:w="3472" w:type="dxa"/>
          </w:tcPr>
          <w:p w14:paraId="5858A560" w14:textId="77777777" w:rsidR="00AD2DEE" w:rsidRDefault="00AD2DEE" w:rsidP="002B7FB2">
            <w:pPr>
              <w:rPr>
                <w:rFonts w:ascii="Arial" w:hAnsi="Arial" w:cs="Arial"/>
                <w:sz w:val="20"/>
                <w:szCs w:val="20"/>
                <w:lang w:val="es-MX"/>
              </w:rPr>
            </w:pPr>
            <w:r>
              <w:rPr>
                <w:rFonts w:ascii="Arial" w:hAnsi="Arial" w:cs="Arial"/>
                <w:sz w:val="20"/>
                <w:szCs w:val="20"/>
                <w:lang w:val="es-MX"/>
              </w:rPr>
              <w:t>Ordenanza</w:t>
            </w:r>
          </w:p>
        </w:tc>
        <w:tc>
          <w:tcPr>
            <w:tcW w:w="1244" w:type="dxa"/>
            <w:gridSpan w:val="2"/>
          </w:tcPr>
          <w:p w14:paraId="5BCD3F52"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0202</w:t>
            </w:r>
          </w:p>
        </w:tc>
      </w:tr>
      <w:tr w:rsidR="00AD2DEE" w14:paraId="6820937D" w14:textId="77777777" w:rsidTr="002B7FB2">
        <w:tc>
          <w:tcPr>
            <w:tcW w:w="573" w:type="dxa"/>
          </w:tcPr>
          <w:p w14:paraId="4DD9C0DD" w14:textId="77777777" w:rsidR="00AD2DEE" w:rsidRDefault="00AD2DEE" w:rsidP="002B7FB2">
            <w:pPr>
              <w:rPr>
                <w:rFonts w:ascii="Arial" w:hAnsi="Arial" w:cs="Arial"/>
                <w:sz w:val="20"/>
                <w:szCs w:val="20"/>
              </w:rPr>
            </w:pPr>
            <w:r>
              <w:rPr>
                <w:rFonts w:ascii="Arial" w:hAnsi="Arial" w:cs="Arial"/>
                <w:sz w:val="20"/>
                <w:szCs w:val="20"/>
              </w:rPr>
              <w:t>4</w:t>
            </w:r>
          </w:p>
        </w:tc>
        <w:tc>
          <w:tcPr>
            <w:tcW w:w="4041" w:type="dxa"/>
            <w:gridSpan w:val="2"/>
          </w:tcPr>
          <w:p w14:paraId="35C8B7D3" w14:textId="77777777" w:rsidR="00AD2DEE" w:rsidRDefault="00AD2DEE" w:rsidP="002B7FB2">
            <w:pPr>
              <w:rPr>
                <w:rFonts w:ascii="Arial" w:hAnsi="Arial" w:cs="Arial"/>
                <w:sz w:val="20"/>
                <w:szCs w:val="20"/>
                <w:lang w:val="es-MX"/>
              </w:rPr>
            </w:pPr>
            <w:r>
              <w:rPr>
                <w:rFonts w:ascii="Arial" w:hAnsi="Arial" w:cs="Arial"/>
                <w:sz w:val="20"/>
                <w:szCs w:val="20"/>
                <w:lang w:val="es-MX"/>
              </w:rPr>
              <w:t>Magno Catalino Juárez Cruz</w:t>
            </w:r>
          </w:p>
        </w:tc>
        <w:tc>
          <w:tcPr>
            <w:tcW w:w="3472" w:type="dxa"/>
          </w:tcPr>
          <w:p w14:paraId="7040F5D0" w14:textId="77777777" w:rsidR="00AD2DEE" w:rsidRDefault="00AD2DEE" w:rsidP="002B7FB2">
            <w:pPr>
              <w:rPr>
                <w:rFonts w:ascii="Arial" w:hAnsi="Arial" w:cs="Arial"/>
                <w:sz w:val="20"/>
                <w:szCs w:val="20"/>
                <w:lang w:val="es-MX"/>
              </w:rPr>
            </w:pPr>
            <w:r>
              <w:rPr>
                <w:rFonts w:ascii="Arial" w:hAnsi="Arial" w:cs="Arial"/>
                <w:sz w:val="20"/>
                <w:szCs w:val="20"/>
                <w:lang w:val="es-MX"/>
              </w:rPr>
              <w:t>Agente del CAM</w:t>
            </w:r>
          </w:p>
        </w:tc>
        <w:tc>
          <w:tcPr>
            <w:tcW w:w="1244" w:type="dxa"/>
            <w:gridSpan w:val="2"/>
          </w:tcPr>
          <w:p w14:paraId="07231671"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0202</w:t>
            </w:r>
          </w:p>
        </w:tc>
      </w:tr>
    </w:tbl>
    <w:p w14:paraId="44C70338" w14:textId="7C39A3FD" w:rsidR="00AD2DEE" w:rsidRDefault="00AD2DEE" w:rsidP="00AD2DEE">
      <w:pPr>
        <w:spacing w:after="0" w:line="240" w:lineRule="auto"/>
        <w:jc w:val="both"/>
        <w:rPr>
          <w:rFonts w:ascii="Arial" w:hAnsi="Arial" w:cs="Arial"/>
          <w:sz w:val="24"/>
          <w:szCs w:val="24"/>
        </w:rPr>
      </w:pPr>
      <w:r>
        <w:rPr>
          <w:rFonts w:ascii="Arial" w:hAnsi="Arial" w:cs="Arial"/>
          <w:sz w:val="24"/>
          <w:szCs w:val="24"/>
        </w:rPr>
        <w:t xml:space="preserve"> </w:t>
      </w:r>
      <w:r w:rsidRPr="00D768C5">
        <w:rPr>
          <w:rFonts w:ascii="Arial" w:hAnsi="Arial" w:cs="Arial"/>
          <w:sz w:val="24"/>
          <w:szCs w:val="24"/>
        </w:rPr>
        <w:t>VOTOS EN CONTRA:</w:t>
      </w:r>
      <w:r>
        <w:rPr>
          <w:rFonts w:ascii="Arial" w:hAnsi="Arial" w:cs="Arial"/>
          <w:b/>
          <w:sz w:val="24"/>
          <w:szCs w:val="24"/>
        </w:rPr>
        <w:t xml:space="preserve"> </w:t>
      </w:r>
      <w:r w:rsidRPr="009317AE">
        <w:rPr>
          <w:rFonts w:ascii="Arial" w:hAnsi="Arial" w:cs="Arial"/>
          <w:sz w:val="24"/>
          <w:szCs w:val="24"/>
        </w:rPr>
        <w:t>Los</w:t>
      </w:r>
      <w:r>
        <w:rPr>
          <w:rFonts w:ascii="Arial" w:hAnsi="Arial" w:cs="Arial"/>
          <w:b/>
          <w:sz w:val="24"/>
          <w:szCs w:val="24"/>
        </w:rPr>
        <w:t xml:space="preserve"> </w:t>
      </w:r>
      <w:r>
        <w:rPr>
          <w:rFonts w:ascii="Arial" w:hAnsi="Arial" w:cs="Arial"/>
          <w:sz w:val="24"/>
          <w:szCs w:val="24"/>
        </w:rPr>
        <w:t>concejales</w:t>
      </w:r>
      <w:r w:rsidRPr="00D768C5">
        <w:rPr>
          <w:rFonts w:ascii="Arial" w:hAnsi="Arial" w:cs="Arial"/>
          <w:sz w:val="24"/>
          <w:szCs w:val="24"/>
        </w:rPr>
        <w:t xml:space="preserve"> </w:t>
      </w:r>
      <w:r>
        <w:rPr>
          <w:rFonts w:ascii="Arial" w:hAnsi="Arial" w:cs="Arial"/>
          <w:sz w:val="24"/>
          <w:szCs w:val="24"/>
        </w:rPr>
        <w:t>Gilmar Arturo García Delgado, Julio Edwin Rivas Mendoza y Maria Apolinaria Rivas Viuda de Martínez, salvan su voto de conformidad con el artículo 45 del Código Municipal,</w:t>
      </w:r>
      <w:r w:rsidRPr="00D768C5">
        <w:rPr>
          <w:rFonts w:ascii="Arial" w:hAnsi="Arial" w:cs="Arial"/>
          <w:sz w:val="24"/>
          <w:szCs w:val="24"/>
        </w:rPr>
        <w:t xml:space="preserve"> </w:t>
      </w:r>
      <w:r>
        <w:rPr>
          <w:rFonts w:ascii="Arial" w:hAnsi="Arial" w:cs="Arial"/>
          <w:sz w:val="24"/>
          <w:szCs w:val="24"/>
        </w:rPr>
        <w:t xml:space="preserve">no está de acuerdo porque </w:t>
      </w:r>
      <w:r w:rsidRPr="00D768C5">
        <w:rPr>
          <w:rFonts w:ascii="Arial" w:hAnsi="Arial" w:cs="Arial"/>
          <w:sz w:val="24"/>
          <w:szCs w:val="24"/>
        </w:rPr>
        <w:t>considera que los trabajadore</w:t>
      </w:r>
      <w:r>
        <w:rPr>
          <w:rFonts w:ascii="Arial" w:hAnsi="Arial" w:cs="Arial"/>
          <w:sz w:val="24"/>
          <w:szCs w:val="24"/>
        </w:rPr>
        <w:t>s, que se mencionan en este acuerdo</w:t>
      </w:r>
      <w:r w:rsidRPr="00D768C5">
        <w:rPr>
          <w:rFonts w:ascii="Arial" w:hAnsi="Arial" w:cs="Arial"/>
          <w:sz w:val="24"/>
          <w:szCs w:val="24"/>
        </w:rPr>
        <w:t xml:space="preserve">, ya están dentro de la Carrera Administrativa Municipal, </w:t>
      </w:r>
      <w:r>
        <w:rPr>
          <w:rFonts w:ascii="Arial" w:hAnsi="Arial" w:cs="Arial"/>
          <w:sz w:val="24"/>
          <w:szCs w:val="24"/>
        </w:rPr>
        <w:t xml:space="preserve">comuníquese; </w:t>
      </w:r>
      <w:r w:rsidRPr="007848FF">
        <w:rPr>
          <w:rFonts w:ascii="Arial" w:hAnsi="Arial" w:cs="Arial"/>
          <w:b/>
          <w:sz w:val="24"/>
          <w:szCs w:val="24"/>
        </w:rPr>
        <w:t xml:space="preserve">ACUERDO NUMERO </w:t>
      </w:r>
      <w:r>
        <w:rPr>
          <w:rFonts w:ascii="Arial" w:hAnsi="Arial" w:cs="Arial"/>
          <w:b/>
          <w:sz w:val="24"/>
          <w:szCs w:val="24"/>
        </w:rPr>
        <w:t>DIECISEIS</w:t>
      </w:r>
      <w:r w:rsidRPr="007848FF">
        <w:rPr>
          <w:rFonts w:ascii="Arial" w:hAnsi="Arial" w:cs="Arial"/>
          <w:b/>
          <w:sz w:val="24"/>
          <w:szCs w:val="24"/>
        </w:rPr>
        <w:t>.</w:t>
      </w:r>
      <w:r w:rsidRPr="007848FF">
        <w:rPr>
          <w:rFonts w:ascii="Arial" w:hAnsi="Arial" w:cs="Arial"/>
          <w:sz w:val="24"/>
          <w:szCs w:val="24"/>
        </w:rPr>
        <w:t xml:space="preserve"> El Concejo Municipal en uso de las facultades que le otorga el numeral cuatro del artículo treinta del Código Municipal, Considerando, I.-</w:t>
      </w:r>
      <w:r>
        <w:rPr>
          <w:rFonts w:ascii="Arial" w:hAnsi="Arial" w:cs="Arial"/>
          <w:sz w:val="24"/>
          <w:szCs w:val="24"/>
        </w:rPr>
        <w:t xml:space="preserve"> Que esta municipalidad necesita contar con el suministro de Agua embazada y embotellada, II.- Que en el municipio existen  empresas que proveen Agua embazada</w:t>
      </w:r>
      <w:r w:rsidRPr="007848FF">
        <w:rPr>
          <w:rFonts w:ascii="Arial" w:hAnsi="Arial" w:cs="Arial"/>
          <w:sz w:val="24"/>
          <w:szCs w:val="24"/>
        </w:rPr>
        <w:t xml:space="preserve">; POR UNANIMIDAD ACUERDA; </w:t>
      </w:r>
      <w:r>
        <w:rPr>
          <w:rFonts w:ascii="Arial" w:hAnsi="Arial" w:cs="Arial"/>
          <w:sz w:val="24"/>
          <w:szCs w:val="24"/>
        </w:rPr>
        <w:t xml:space="preserve">Autorizar a la Jefa de UACI, para que pueda realizar el proceso de Contratación del Servicio de Suministro de Agua embazada y embotellada, con el Proveedor que preste mejor servicio en cuanto a calidad y precio, para el año dos mil dieciocho, comuníquese. </w:t>
      </w:r>
      <w:r w:rsidRPr="007848FF">
        <w:rPr>
          <w:rFonts w:ascii="Arial" w:hAnsi="Arial" w:cs="Arial"/>
          <w:b/>
          <w:sz w:val="24"/>
          <w:szCs w:val="24"/>
        </w:rPr>
        <w:t xml:space="preserve">ACUERDO NUMERO </w:t>
      </w:r>
      <w:r>
        <w:rPr>
          <w:rFonts w:ascii="Arial" w:hAnsi="Arial" w:cs="Arial"/>
          <w:b/>
          <w:sz w:val="24"/>
          <w:szCs w:val="24"/>
        </w:rPr>
        <w:t>DIECISIETE</w:t>
      </w:r>
      <w:r w:rsidRPr="007848FF">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 I.- Que el Concejo municipal en muchas ocasiones, se reúne por largo periodo de tiempo, con el fin de traer mejores condiciones de vida a los habitantes de este municipio, II.- Que por estar reunidos por muchas horas es conveniente que se proporcione alimentación a este concejo municipal. POR UNANIMIDAD ACUERDA. Autorizar la Erogación de fondos necesarios, para la compra de alimentos a favor del concejo municipal, así como personas ajenas al concejo municipal que asistan a reuniones convocadas por el mismo para el año dos mil dieciocho, comuníquese</w:t>
      </w:r>
      <w:r w:rsidRPr="00A35E51">
        <w:rPr>
          <w:rFonts w:ascii="Arial" w:hAnsi="Arial" w:cs="Arial"/>
          <w:sz w:val="24"/>
          <w:szCs w:val="24"/>
        </w:rPr>
        <w:t>.</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DIECIOCHO</w:t>
      </w:r>
      <w:r w:rsidRPr="007848FF">
        <w:rPr>
          <w:rFonts w:ascii="Arial" w:hAnsi="Arial" w:cs="Arial"/>
          <w:b/>
          <w:sz w:val="24"/>
          <w:szCs w:val="24"/>
        </w:rPr>
        <w:t>.</w:t>
      </w:r>
      <w:r>
        <w:rPr>
          <w:rFonts w:ascii="Arial" w:hAnsi="Arial" w:cs="Arial"/>
          <w:b/>
          <w:sz w:val="24"/>
          <w:szCs w:val="24"/>
        </w:rPr>
        <w:t xml:space="preserve"> </w:t>
      </w:r>
      <w:r w:rsidRPr="00EE064C">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la Jefe de Catastro señora Rosa Cándida Ventura Pérez, ha presentado informe de inspección realizada en el lugar donde se encontraban ubicados dos ROTULOS CON ANUNCIOS COMERCIALES, específicamente sobre calle que conduce a Ilobasco</w:t>
      </w:r>
      <w:r w:rsidRPr="00EE064C">
        <w:rPr>
          <w:rFonts w:ascii="Arial" w:hAnsi="Arial" w:cs="Arial"/>
          <w:sz w:val="24"/>
          <w:szCs w:val="24"/>
        </w:rPr>
        <w:t xml:space="preserve">, II.- Que de la unidad de Catastro, se realizó inspección y presentó informe de la misma según el cual “se constató que efectivamente el negocio ya no funciona”, el cual estaba ubicado sobre carretera Panamericana, Barrio Concepción de esta ciudad, III.- Que </w:t>
      </w:r>
      <w:r>
        <w:rPr>
          <w:rFonts w:ascii="Arial" w:hAnsi="Arial" w:cs="Arial"/>
          <w:sz w:val="24"/>
          <w:szCs w:val="24"/>
        </w:rPr>
        <w:t>se ha constatado que la empresa PUBLINEON no ha mandado a cancelar la prórroga del pago de impuestos y tasas respecto a los rótulos</w:t>
      </w:r>
      <w:r w:rsidRPr="00EE064C">
        <w:rPr>
          <w:rFonts w:ascii="Arial" w:hAnsi="Arial" w:cs="Arial"/>
          <w:sz w:val="24"/>
          <w:szCs w:val="24"/>
        </w:rPr>
        <w:t>; POR UNANIMIDAD ACUERDA, Autorizar el cierre de</w:t>
      </w:r>
      <w:r>
        <w:rPr>
          <w:rFonts w:ascii="Arial" w:hAnsi="Arial" w:cs="Arial"/>
          <w:sz w:val="24"/>
          <w:szCs w:val="24"/>
        </w:rPr>
        <w:t xml:space="preserve"> </w:t>
      </w:r>
      <w:r w:rsidRPr="00EE064C">
        <w:rPr>
          <w:rFonts w:ascii="Arial" w:hAnsi="Arial" w:cs="Arial"/>
          <w:sz w:val="24"/>
          <w:szCs w:val="24"/>
        </w:rPr>
        <w:t>l</w:t>
      </w:r>
      <w:r>
        <w:rPr>
          <w:rFonts w:ascii="Arial" w:hAnsi="Arial" w:cs="Arial"/>
          <w:sz w:val="24"/>
          <w:szCs w:val="24"/>
        </w:rPr>
        <w:t>a</w:t>
      </w:r>
      <w:r w:rsidRPr="00EE064C">
        <w:rPr>
          <w:rFonts w:ascii="Arial" w:hAnsi="Arial" w:cs="Arial"/>
          <w:sz w:val="24"/>
          <w:szCs w:val="24"/>
        </w:rPr>
        <w:t xml:space="preserve"> </w:t>
      </w:r>
      <w:r>
        <w:rPr>
          <w:rFonts w:ascii="Arial" w:hAnsi="Arial" w:cs="Arial"/>
          <w:sz w:val="24"/>
          <w:szCs w:val="24"/>
        </w:rPr>
        <w:t>cuenta corriente a la empresa PUBLINEON</w:t>
      </w:r>
      <w:r w:rsidRPr="00EE064C">
        <w:rPr>
          <w:rFonts w:ascii="Arial" w:hAnsi="Arial" w:cs="Arial"/>
          <w:sz w:val="24"/>
          <w:szCs w:val="24"/>
        </w:rPr>
        <w:t xml:space="preserve">, </w:t>
      </w:r>
      <w:r>
        <w:rPr>
          <w:rFonts w:ascii="Arial" w:hAnsi="Arial" w:cs="Arial"/>
          <w:sz w:val="24"/>
          <w:szCs w:val="24"/>
        </w:rPr>
        <w:t xml:space="preserve">a partir del uno de diciembre de dos mil diecisiete, </w:t>
      </w:r>
      <w:r w:rsidRPr="00EE064C">
        <w:rPr>
          <w:rFonts w:ascii="Arial" w:hAnsi="Arial" w:cs="Arial"/>
          <w:sz w:val="24"/>
          <w:szCs w:val="24"/>
        </w:rPr>
        <w:t>comuníquese</w:t>
      </w:r>
      <w:r>
        <w:rPr>
          <w:rFonts w:ascii="Arial" w:hAnsi="Arial" w:cs="Arial"/>
          <w:sz w:val="24"/>
          <w:szCs w:val="24"/>
        </w:rPr>
        <w:t xml:space="preserve">, </w:t>
      </w:r>
      <w:r w:rsidRPr="00AF5498">
        <w:rPr>
          <w:rFonts w:ascii="Arial" w:hAnsi="Arial" w:cs="Arial"/>
          <w:b/>
          <w:sz w:val="24"/>
          <w:szCs w:val="24"/>
        </w:rPr>
        <w:t xml:space="preserve">ACUERDO NUMERO DIECINUEVE. </w:t>
      </w:r>
      <w:r w:rsidRPr="00AF5498">
        <w:rPr>
          <w:rFonts w:ascii="Arial" w:hAnsi="Arial" w:cs="Arial"/>
          <w:sz w:val="24"/>
          <w:szCs w:val="24"/>
        </w:rPr>
        <w:t xml:space="preserve">El Concejo Municipal en uso de sus facultades que le otorga el numeral cuatro del artículo 30 del Código Municipal, Considerando. I.- Que la señora </w:t>
      </w:r>
      <w:proofErr w:type="spellStart"/>
      <w:r w:rsidR="00AD4E7F">
        <w:rPr>
          <w:rFonts w:ascii="Arial" w:hAnsi="Arial" w:cs="Arial"/>
          <w:sz w:val="24"/>
          <w:szCs w:val="24"/>
        </w:rPr>
        <w:t>Xxxxx</w:t>
      </w:r>
      <w:proofErr w:type="spellEnd"/>
      <w:r w:rsidR="00AD4E7F">
        <w:rPr>
          <w:rFonts w:ascii="Arial" w:hAnsi="Arial" w:cs="Arial"/>
          <w:sz w:val="24"/>
          <w:szCs w:val="24"/>
        </w:rPr>
        <w:t xml:space="preserve"> </w:t>
      </w:r>
      <w:proofErr w:type="spellStart"/>
      <w:r w:rsidR="00AD4E7F">
        <w:rPr>
          <w:rFonts w:ascii="Arial" w:hAnsi="Arial" w:cs="Arial"/>
          <w:sz w:val="24"/>
          <w:szCs w:val="24"/>
        </w:rPr>
        <w:t>Xxxxx</w:t>
      </w:r>
      <w:proofErr w:type="spellEnd"/>
      <w:r w:rsidR="00AD4E7F">
        <w:rPr>
          <w:rFonts w:ascii="Arial" w:hAnsi="Arial" w:cs="Arial"/>
          <w:sz w:val="24"/>
          <w:szCs w:val="24"/>
        </w:rPr>
        <w:t xml:space="preserve"> </w:t>
      </w:r>
      <w:proofErr w:type="spellStart"/>
      <w:r w:rsidR="00AD4E7F">
        <w:rPr>
          <w:rFonts w:ascii="Arial" w:hAnsi="Arial" w:cs="Arial"/>
          <w:sz w:val="24"/>
          <w:szCs w:val="24"/>
        </w:rPr>
        <w:t>Xxxxxxxxxx</w:t>
      </w:r>
      <w:proofErr w:type="spellEnd"/>
      <w:r w:rsidRPr="00AF5498">
        <w:rPr>
          <w:rFonts w:ascii="Arial" w:hAnsi="Arial" w:cs="Arial"/>
          <w:sz w:val="24"/>
          <w:szCs w:val="24"/>
        </w:rPr>
        <w:t xml:space="preserve">, ha solicitado el cierre del negocio nominado, “MOLINO DE DOS TOLVAS” por el motivo de que el mencionado negocio ha cerrado operaciones, II.- </w:t>
      </w:r>
      <w:proofErr w:type="gramStart"/>
      <w:r w:rsidRPr="00AF5498">
        <w:rPr>
          <w:rFonts w:ascii="Arial" w:hAnsi="Arial" w:cs="Arial"/>
          <w:sz w:val="24"/>
          <w:szCs w:val="24"/>
        </w:rPr>
        <w:t>Que</w:t>
      </w:r>
      <w:proofErr w:type="gramEnd"/>
      <w:r w:rsidRPr="00AF5498">
        <w:rPr>
          <w:rFonts w:ascii="Arial" w:hAnsi="Arial" w:cs="Arial"/>
          <w:sz w:val="24"/>
          <w:szCs w:val="24"/>
        </w:rPr>
        <w:t xml:space="preserve"> de la unidad de Catastro, se realizó inspección y presento informe de la misma según el cual “se constató que </w:t>
      </w:r>
      <w:r w:rsidRPr="00AF5498">
        <w:rPr>
          <w:rFonts w:ascii="Arial" w:hAnsi="Arial" w:cs="Arial"/>
          <w:sz w:val="24"/>
          <w:szCs w:val="24"/>
        </w:rPr>
        <w:lastRenderedPageBreak/>
        <w:t xml:space="preserve">efectivamente el negocio ya no funciona, el cual estaba ubicado en Colonia Las Mercedes, 1ª. Etapa, polígono B, lote. Número siete, III.- Que la unidad de Cuentas Corrientes, ha manifestado que dicho negocio se encuentra solvente; POR UNANIMIDAD ACUERDA, Autorizar el cierre del negocio nominado “MOLINO DE DOS TOLVAS”, propiedad de la señora </w:t>
      </w:r>
      <w:proofErr w:type="spellStart"/>
      <w:r w:rsidR="00AD4E7F">
        <w:rPr>
          <w:rFonts w:ascii="Arial" w:hAnsi="Arial" w:cs="Arial"/>
          <w:sz w:val="24"/>
          <w:szCs w:val="24"/>
        </w:rPr>
        <w:t>Xxxxx</w:t>
      </w:r>
      <w:proofErr w:type="spellEnd"/>
      <w:r w:rsidR="00AD4E7F">
        <w:rPr>
          <w:rFonts w:ascii="Arial" w:hAnsi="Arial" w:cs="Arial"/>
          <w:sz w:val="24"/>
          <w:szCs w:val="24"/>
        </w:rPr>
        <w:t xml:space="preserve"> </w:t>
      </w:r>
      <w:proofErr w:type="spellStart"/>
      <w:r w:rsidR="00AD4E7F">
        <w:rPr>
          <w:rFonts w:ascii="Arial" w:hAnsi="Arial" w:cs="Arial"/>
          <w:sz w:val="24"/>
          <w:szCs w:val="24"/>
        </w:rPr>
        <w:t>Xxxxx</w:t>
      </w:r>
      <w:proofErr w:type="spellEnd"/>
      <w:r w:rsidR="00AD4E7F">
        <w:rPr>
          <w:rFonts w:ascii="Arial" w:hAnsi="Arial" w:cs="Arial"/>
          <w:sz w:val="24"/>
          <w:szCs w:val="24"/>
        </w:rPr>
        <w:t xml:space="preserve"> Xxxxxxxxxx</w:t>
      </w:r>
      <w:r w:rsidRPr="00AF5498">
        <w:rPr>
          <w:rFonts w:ascii="Arial" w:hAnsi="Arial" w:cs="Arial"/>
          <w:sz w:val="24"/>
          <w:szCs w:val="24"/>
        </w:rPr>
        <w:t>, comuníquese.</w:t>
      </w:r>
      <w:r>
        <w:rPr>
          <w:rFonts w:ascii="Arial" w:hAnsi="Arial" w:cs="Arial"/>
          <w:sz w:val="24"/>
          <w:szCs w:val="24"/>
        </w:rPr>
        <w:t xml:space="preserve"> </w:t>
      </w:r>
      <w:r w:rsidRPr="006B27D3">
        <w:rPr>
          <w:rFonts w:ascii="Arial" w:hAnsi="Arial" w:cs="Arial"/>
          <w:b/>
          <w:sz w:val="24"/>
          <w:szCs w:val="24"/>
        </w:rPr>
        <w:t xml:space="preserve">ACUERDO NUMERO </w:t>
      </w:r>
      <w:r>
        <w:rPr>
          <w:rFonts w:ascii="Arial" w:hAnsi="Arial" w:cs="Arial"/>
          <w:b/>
          <w:sz w:val="24"/>
          <w:szCs w:val="24"/>
        </w:rPr>
        <w:t>VEINTE</w:t>
      </w:r>
      <w:r w:rsidRPr="006B27D3">
        <w:rPr>
          <w:rFonts w:ascii="Arial" w:hAnsi="Arial" w:cs="Arial"/>
          <w:b/>
          <w:sz w:val="24"/>
          <w:szCs w:val="24"/>
        </w:rPr>
        <w:t xml:space="preserve">. </w:t>
      </w:r>
      <w:r w:rsidRPr="008207C6">
        <w:rPr>
          <w:rFonts w:ascii="Arial" w:hAnsi="Arial" w:cs="Arial"/>
          <w:sz w:val="24"/>
          <w:szCs w:val="24"/>
        </w:rPr>
        <w:t xml:space="preserve">El Concejo Municipal en uso de sus facultades que le confiere el numeral Cuatro del Artículo 30 del Código Municipal; Considerando. I.- Que ya se han revisado y aprobado </w:t>
      </w:r>
      <w:proofErr w:type="gramStart"/>
      <w:r w:rsidRPr="008207C6">
        <w:rPr>
          <w:rFonts w:ascii="Arial" w:hAnsi="Arial" w:cs="Arial"/>
          <w:sz w:val="24"/>
          <w:szCs w:val="24"/>
        </w:rPr>
        <w:t>las carpeta técnica</w:t>
      </w:r>
      <w:proofErr w:type="gramEnd"/>
      <w:r w:rsidRPr="008207C6">
        <w:rPr>
          <w:rFonts w:ascii="Arial" w:hAnsi="Arial" w:cs="Arial"/>
          <w:sz w:val="24"/>
          <w:szCs w:val="24"/>
        </w:rPr>
        <w:t xml:space="preserve"> del proyecto </w:t>
      </w:r>
      <w:r w:rsidRPr="00284830">
        <w:rPr>
          <w:rFonts w:ascii="Arial" w:hAnsi="Arial" w:cs="Arial"/>
          <w:sz w:val="24"/>
          <w:szCs w:val="24"/>
        </w:rPr>
        <w:t>“Colocación de Pavimento Asfaltico de dos Tramos de la calle 12 de Octubre y un tramo de la 3º. Calle Poniente, en el Municipio de San Rafael Cedros”</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Aguillón Reyes, ha presentado cuadro de ofertas según la cual tres proveedores ofrecen sus servicios de supervisión, en el mencionado proyecto, siendo los oferentes Ing. Hugo Mauricio Cañas, por la cantidad de $900.00, Ing. Walter Antonio Cañas Cubias por la cantidad de $1,200.00,</w:t>
      </w:r>
      <w:r w:rsidRPr="008207C6">
        <w:rPr>
          <w:rFonts w:ascii="Arial" w:hAnsi="Arial" w:cs="Arial"/>
          <w:sz w:val="24"/>
          <w:szCs w:val="24"/>
        </w:rPr>
        <w:t xml:space="preserve"> </w:t>
      </w:r>
      <w:r>
        <w:rPr>
          <w:rFonts w:ascii="Arial" w:hAnsi="Arial" w:cs="Arial"/>
          <w:sz w:val="24"/>
          <w:szCs w:val="24"/>
        </w:rPr>
        <w:t xml:space="preserve">Ingeniero Gabriel Edgardo Calderón Barahona, por la cantidad de $1,500.00, IV.- Que la oferta más baja es la del Ingeniero Hugo Mauricio Cañas, quien ofrece supervisión del proyecto </w:t>
      </w:r>
      <w:r w:rsidRPr="00284830">
        <w:rPr>
          <w:rFonts w:ascii="Arial" w:hAnsi="Arial" w:cs="Arial"/>
          <w:sz w:val="24"/>
          <w:szCs w:val="24"/>
        </w:rPr>
        <w:t>“Colocación de Pavimento Asfaltico de dos Tramos de la calle 12 de Octubre y un tramo de la 3º. Calle Poniente, en el Municipio de San Rafael Cedros”</w:t>
      </w:r>
      <w:r>
        <w:rPr>
          <w:rFonts w:ascii="Arial" w:hAnsi="Arial" w:cs="Arial"/>
          <w:sz w:val="24"/>
          <w:szCs w:val="24"/>
        </w:rPr>
        <w:t xml:space="preserve"> por la cantidad de Novecientos dólares, POR UNANIMIDAD</w:t>
      </w:r>
      <w:r w:rsidRPr="008207C6">
        <w:rPr>
          <w:rFonts w:ascii="Arial" w:hAnsi="Arial" w:cs="Arial"/>
          <w:sz w:val="24"/>
          <w:szCs w:val="24"/>
        </w:rPr>
        <w:t xml:space="preserve"> ACUERDA, </w:t>
      </w:r>
      <w:r>
        <w:rPr>
          <w:rFonts w:ascii="Arial" w:hAnsi="Arial" w:cs="Arial"/>
          <w:sz w:val="24"/>
          <w:szCs w:val="24"/>
        </w:rPr>
        <w:t>contratar</w:t>
      </w:r>
      <w:r w:rsidRPr="008207C6">
        <w:rPr>
          <w:rFonts w:ascii="Arial" w:hAnsi="Arial" w:cs="Arial"/>
          <w:sz w:val="24"/>
          <w:szCs w:val="24"/>
        </w:rPr>
        <w:t xml:space="preserve"> como supervisor del proye</w:t>
      </w:r>
      <w:r>
        <w:rPr>
          <w:rFonts w:ascii="Arial" w:hAnsi="Arial" w:cs="Arial"/>
          <w:sz w:val="24"/>
          <w:szCs w:val="24"/>
        </w:rPr>
        <w:t xml:space="preserve">cto </w:t>
      </w:r>
      <w:r w:rsidRPr="00284830">
        <w:rPr>
          <w:rFonts w:ascii="Arial" w:hAnsi="Arial" w:cs="Arial"/>
          <w:sz w:val="24"/>
          <w:szCs w:val="24"/>
        </w:rPr>
        <w:t>“Colocación de Pavimento Asfaltico de dos Tramos de la calle 12 de Octubre y un tramo de la 3º. Calle Poniente, en el Municipio de San Rafael Cedros”</w:t>
      </w:r>
      <w:r w:rsidRPr="008207C6">
        <w:rPr>
          <w:rFonts w:ascii="Arial" w:hAnsi="Arial" w:cs="Arial"/>
          <w:sz w:val="24"/>
          <w:szCs w:val="24"/>
        </w:rPr>
        <w:t xml:space="preserve"> al Ingeniero </w:t>
      </w:r>
      <w:r>
        <w:rPr>
          <w:rFonts w:ascii="Arial" w:hAnsi="Arial" w:cs="Arial"/>
          <w:sz w:val="24"/>
          <w:szCs w:val="24"/>
        </w:rPr>
        <w:t>Hugo Mauricio Cañas</w:t>
      </w:r>
      <w:r w:rsidRPr="008207C6">
        <w:rPr>
          <w:rFonts w:ascii="Arial" w:hAnsi="Arial" w:cs="Arial"/>
          <w:sz w:val="24"/>
          <w:szCs w:val="24"/>
        </w:rPr>
        <w:t>; COMUNIQUESE.</w:t>
      </w:r>
      <w:r>
        <w:rPr>
          <w:rFonts w:ascii="Arial" w:hAnsi="Arial" w:cs="Arial"/>
          <w:sz w:val="24"/>
          <w:szCs w:val="24"/>
        </w:rPr>
        <w:t xml:space="preserve"> </w:t>
      </w:r>
      <w:r>
        <w:rPr>
          <w:rFonts w:ascii="Arial" w:hAnsi="Arial" w:cs="Arial"/>
          <w:b/>
          <w:sz w:val="24"/>
          <w:szCs w:val="24"/>
        </w:rPr>
        <w:t>ACUERDO NUMERO VEINTIUNO</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w:t>
      </w:r>
      <w:r w:rsidRPr="00A22893">
        <w:rPr>
          <w:rFonts w:ascii="Arial" w:hAnsi="Arial" w:cs="Arial"/>
          <w:sz w:val="24"/>
          <w:szCs w:val="24"/>
        </w:rPr>
        <w:t xml:space="preserve">Que </w:t>
      </w:r>
      <w:r>
        <w:rPr>
          <w:rFonts w:ascii="Arial" w:hAnsi="Arial" w:cs="Arial"/>
          <w:sz w:val="24"/>
          <w:szCs w:val="24"/>
        </w:rPr>
        <w:t xml:space="preserve">hay algunos empleados que no forman parte de la carrera Administrativa Municipal, pero desarrollan ciertas labores dentro de la municipalidad las cuales son necesarias para el buen funcionamiento de </w:t>
      </w:r>
      <w:proofErr w:type="gramStart"/>
      <w:r>
        <w:rPr>
          <w:rFonts w:ascii="Arial" w:hAnsi="Arial" w:cs="Arial"/>
          <w:sz w:val="24"/>
          <w:szCs w:val="24"/>
        </w:rPr>
        <w:t>la misma</w:t>
      </w:r>
      <w:proofErr w:type="gramEnd"/>
      <w:r>
        <w:rPr>
          <w:rFonts w:ascii="Arial" w:hAnsi="Arial" w:cs="Arial"/>
          <w:sz w:val="24"/>
          <w:szCs w:val="24"/>
        </w:rPr>
        <w:t>, por ello</w:t>
      </w:r>
      <w:r w:rsidRPr="007848FF">
        <w:rPr>
          <w:rFonts w:ascii="Arial" w:hAnsi="Arial" w:cs="Arial"/>
          <w:sz w:val="24"/>
          <w:szCs w:val="24"/>
        </w:rPr>
        <w:t xml:space="preserve">. </w:t>
      </w:r>
      <w:r>
        <w:rPr>
          <w:rFonts w:ascii="Arial" w:hAnsi="Arial" w:cs="Arial"/>
          <w:sz w:val="24"/>
          <w:szCs w:val="24"/>
        </w:rPr>
        <w:t xml:space="preserve">POR UNANIMIDAD </w:t>
      </w:r>
      <w:r w:rsidRPr="007848FF">
        <w:rPr>
          <w:rFonts w:ascii="Arial" w:hAnsi="Arial" w:cs="Arial"/>
          <w:sz w:val="24"/>
          <w:szCs w:val="24"/>
        </w:rPr>
        <w:t>ACUERDA</w:t>
      </w:r>
      <w:r>
        <w:rPr>
          <w:rFonts w:ascii="Arial" w:hAnsi="Arial" w:cs="Arial"/>
          <w:sz w:val="24"/>
          <w:szCs w:val="24"/>
        </w:rPr>
        <w:t>D</w:t>
      </w:r>
      <w:r w:rsidRPr="007848FF">
        <w:rPr>
          <w:rFonts w:ascii="Arial" w:hAnsi="Arial" w:cs="Arial"/>
          <w:sz w:val="24"/>
          <w:szCs w:val="24"/>
        </w:rPr>
        <w:t xml:space="preserve">: </w:t>
      </w:r>
      <w:r>
        <w:rPr>
          <w:rFonts w:ascii="Arial" w:hAnsi="Arial" w:cs="Arial"/>
          <w:sz w:val="24"/>
          <w:szCs w:val="24"/>
        </w:rPr>
        <w:t>1.- Refrendar los Contratos</w:t>
      </w:r>
      <w:r w:rsidRPr="007848FF">
        <w:rPr>
          <w:rFonts w:ascii="Arial" w:hAnsi="Arial" w:cs="Arial"/>
          <w:sz w:val="24"/>
          <w:szCs w:val="24"/>
        </w:rPr>
        <w:t xml:space="preserve"> </w:t>
      </w:r>
      <w:r>
        <w:rPr>
          <w:rFonts w:ascii="Arial" w:hAnsi="Arial" w:cs="Arial"/>
          <w:sz w:val="24"/>
          <w:szCs w:val="24"/>
        </w:rPr>
        <w:t>para el año dos mil dieciocho, a las siguientes personas:</w:t>
      </w:r>
    </w:p>
    <w:tbl>
      <w:tblPr>
        <w:tblStyle w:val="Tablaconcuadrcula"/>
        <w:tblW w:w="0" w:type="auto"/>
        <w:tblInd w:w="108" w:type="dxa"/>
        <w:tblLook w:val="04A0" w:firstRow="1" w:lastRow="0" w:firstColumn="1" w:lastColumn="0" w:noHBand="0" w:noVBand="1"/>
      </w:tblPr>
      <w:tblGrid>
        <w:gridCol w:w="586"/>
        <w:gridCol w:w="3698"/>
        <w:gridCol w:w="6"/>
        <w:gridCol w:w="3205"/>
        <w:gridCol w:w="1219"/>
        <w:gridCol w:w="6"/>
      </w:tblGrid>
      <w:tr w:rsidR="00AD2DEE" w14:paraId="2B78CA8E" w14:textId="77777777" w:rsidTr="002B7FB2">
        <w:trPr>
          <w:gridAfter w:val="1"/>
          <w:wAfter w:w="6" w:type="dxa"/>
        </w:trPr>
        <w:tc>
          <w:tcPr>
            <w:tcW w:w="589" w:type="dxa"/>
          </w:tcPr>
          <w:p w14:paraId="21D348E6" w14:textId="77777777" w:rsidR="00AD2DEE" w:rsidRPr="00441DB4" w:rsidRDefault="00AD2DEE" w:rsidP="002B7FB2">
            <w:pPr>
              <w:jc w:val="both"/>
              <w:rPr>
                <w:rFonts w:ascii="Arial" w:hAnsi="Arial" w:cs="Arial"/>
              </w:rPr>
            </w:pPr>
            <w:r w:rsidRPr="00441DB4">
              <w:rPr>
                <w:rFonts w:ascii="Arial" w:hAnsi="Arial" w:cs="Arial"/>
              </w:rPr>
              <w:t>No.</w:t>
            </w:r>
          </w:p>
        </w:tc>
        <w:tc>
          <w:tcPr>
            <w:tcW w:w="3942" w:type="dxa"/>
          </w:tcPr>
          <w:p w14:paraId="41A052F5" w14:textId="77777777" w:rsidR="00AD2DEE" w:rsidRPr="00441DB4" w:rsidRDefault="00AD2DEE" w:rsidP="002B7FB2">
            <w:pPr>
              <w:jc w:val="both"/>
              <w:rPr>
                <w:rFonts w:ascii="Arial" w:hAnsi="Arial" w:cs="Arial"/>
              </w:rPr>
            </w:pPr>
            <w:r w:rsidRPr="00441DB4">
              <w:rPr>
                <w:rFonts w:ascii="Arial" w:hAnsi="Arial" w:cs="Arial"/>
              </w:rPr>
              <w:t>NOMBRE</w:t>
            </w:r>
          </w:p>
        </w:tc>
        <w:tc>
          <w:tcPr>
            <w:tcW w:w="3404" w:type="dxa"/>
            <w:gridSpan w:val="2"/>
          </w:tcPr>
          <w:p w14:paraId="3E9B4BB5" w14:textId="77777777" w:rsidR="00AD2DEE" w:rsidRPr="00441DB4" w:rsidRDefault="00AD2DEE" w:rsidP="002B7FB2">
            <w:pPr>
              <w:jc w:val="both"/>
              <w:rPr>
                <w:rFonts w:ascii="Arial" w:hAnsi="Arial" w:cs="Arial"/>
              </w:rPr>
            </w:pPr>
            <w:r w:rsidRPr="00441DB4">
              <w:rPr>
                <w:rFonts w:ascii="Arial" w:hAnsi="Arial" w:cs="Arial"/>
              </w:rPr>
              <w:t>CARGO</w:t>
            </w:r>
          </w:p>
        </w:tc>
        <w:tc>
          <w:tcPr>
            <w:tcW w:w="1233" w:type="dxa"/>
          </w:tcPr>
          <w:p w14:paraId="66B43C43" w14:textId="77777777" w:rsidR="00AD2DEE" w:rsidRPr="00441DB4" w:rsidRDefault="00AD2DEE" w:rsidP="002B7FB2">
            <w:pPr>
              <w:jc w:val="both"/>
              <w:rPr>
                <w:rFonts w:ascii="Arial" w:hAnsi="Arial" w:cs="Arial"/>
              </w:rPr>
            </w:pPr>
            <w:r w:rsidRPr="00441DB4">
              <w:rPr>
                <w:rFonts w:ascii="Arial" w:hAnsi="Arial" w:cs="Arial"/>
              </w:rPr>
              <w:t>LINEA DE TABAJO</w:t>
            </w:r>
          </w:p>
        </w:tc>
      </w:tr>
      <w:tr w:rsidR="00AD2DEE" w14:paraId="3758D6A9" w14:textId="77777777" w:rsidTr="002B7FB2">
        <w:tc>
          <w:tcPr>
            <w:tcW w:w="589" w:type="dxa"/>
          </w:tcPr>
          <w:p w14:paraId="53FF78DC" w14:textId="77777777" w:rsidR="00AD2DEE" w:rsidRDefault="00AD2DEE" w:rsidP="002B7FB2">
            <w:pPr>
              <w:rPr>
                <w:rFonts w:ascii="Arial" w:hAnsi="Arial" w:cs="Arial"/>
                <w:sz w:val="20"/>
                <w:szCs w:val="20"/>
              </w:rPr>
            </w:pPr>
            <w:r>
              <w:rPr>
                <w:rFonts w:ascii="Arial" w:hAnsi="Arial" w:cs="Arial"/>
                <w:sz w:val="20"/>
                <w:szCs w:val="20"/>
              </w:rPr>
              <w:t>1</w:t>
            </w:r>
          </w:p>
        </w:tc>
        <w:tc>
          <w:tcPr>
            <w:tcW w:w="3948" w:type="dxa"/>
            <w:gridSpan w:val="2"/>
          </w:tcPr>
          <w:p w14:paraId="0ACC7082" w14:textId="77777777" w:rsidR="00AD2DEE" w:rsidRDefault="00AD2DEE" w:rsidP="002B7FB2">
            <w:pPr>
              <w:rPr>
                <w:rFonts w:ascii="Arial" w:hAnsi="Arial" w:cs="Arial"/>
                <w:sz w:val="20"/>
                <w:szCs w:val="20"/>
                <w:lang w:val="es-MX"/>
              </w:rPr>
            </w:pPr>
            <w:r>
              <w:rPr>
                <w:rFonts w:ascii="Arial" w:hAnsi="Arial" w:cs="Arial"/>
                <w:sz w:val="20"/>
                <w:szCs w:val="20"/>
                <w:lang w:val="es-MX"/>
              </w:rPr>
              <w:t>José Guadalupe Muñoz</w:t>
            </w:r>
          </w:p>
        </w:tc>
        <w:tc>
          <w:tcPr>
            <w:tcW w:w="3398" w:type="dxa"/>
          </w:tcPr>
          <w:p w14:paraId="6004E3DF" w14:textId="77777777" w:rsidR="00AD2DEE" w:rsidRDefault="00AD2DEE" w:rsidP="002B7FB2">
            <w:pPr>
              <w:rPr>
                <w:rFonts w:ascii="Arial" w:hAnsi="Arial" w:cs="Arial"/>
                <w:sz w:val="20"/>
                <w:szCs w:val="20"/>
                <w:lang w:val="es-MX"/>
              </w:rPr>
            </w:pPr>
            <w:r>
              <w:rPr>
                <w:rFonts w:ascii="Arial" w:hAnsi="Arial" w:cs="Arial"/>
                <w:sz w:val="20"/>
                <w:szCs w:val="20"/>
                <w:lang w:val="es-MX"/>
              </w:rPr>
              <w:t>Barrendero Parque</w:t>
            </w:r>
          </w:p>
        </w:tc>
        <w:tc>
          <w:tcPr>
            <w:tcW w:w="1239" w:type="dxa"/>
            <w:gridSpan w:val="2"/>
          </w:tcPr>
          <w:p w14:paraId="36A6C824"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0202</w:t>
            </w:r>
          </w:p>
        </w:tc>
      </w:tr>
      <w:tr w:rsidR="00AD2DEE" w14:paraId="24499A04" w14:textId="77777777" w:rsidTr="002B7FB2">
        <w:tc>
          <w:tcPr>
            <w:tcW w:w="589" w:type="dxa"/>
          </w:tcPr>
          <w:p w14:paraId="662FD31B" w14:textId="77777777" w:rsidR="00AD2DEE" w:rsidRDefault="00AD2DEE" w:rsidP="002B7FB2">
            <w:pPr>
              <w:rPr>
                <w:rFonts w:ascii="Arial" w:hAnsi="Arial" w:cs="Arial"/>
                <w:sz w:val="20"/>
                <w:szCs w:val="20"/>
              </w:rPr>
            </w:pPr>
            <w:r>
              <w:rPr>
                <w:rFonts w:ascii="Arial" w:hAnsi="Arial" w:cs="Arial"/>
                <w:sz w:val="20"/>
                <w:szCs w:val="20"/>
              </w:rPr>
              <w:t>2</w:t>
            </w:r>
          </w:p>
        </w:tc>
        <w:tc>
          <w:tcPr>
            <w:tcW w:w="3948" w:type="dxa"/>
            <w:gridSpan w:val="2"/>
          </w:tcPr>
          <w:p w14:paraId="53C2981C" w14:textId="77777777" w:rsidR="00AD2DEE" w:rsidRDefault="00AD2DEE" w:rsidP="002B7FB2">
            <w:pPr>
              <w:rPr>
                <w:rFonts w:ascii="Arial" w:hAnsi="Arial" w:cs="Arial"/>
                <w:sz w:val="20"/>
                <w:szCs w:val="20"/>
                <w:lang w:val="es-MX"/>
              </w:rPr>
            </w:pPr>
            <w:r>
              <w:rPr>
                <w:rFonts w:ascii="Arial" w:hAnsi="Arial" w:cs="Arial"/>
                <w:sz w:val="20"/>
                <w:szCs w:val="20"/>
                <w:lang w:val="es-MX"/>
              </w:rPr>
              <w:t>Miguel Ángel Morales López</w:t>
            </w:r>
          </w:p>
        </w:tc>
        <w:tc>
          <w:tcPr>
            <w:tcW w:w="3398" w:type="dxa"/>
          </w:tcPr>
          <w:p w14:paraId="6B525A30" w14:textId="77777777" w:rsidR="00AD2DEE" w:rsidRDefault="00AD2DEE" w:rsidP="002B7FB2">
            <w:pPr>
              <w:rPr>
                <w:rFonts w:ascii="Arial" w:hAnsi="Arial" w:cs="Arial"/>
                <w:sz w:val="20"/>
                <w:szCs w:val="20"/>
                <w:lang w:val="es-MX"/>
              </w:rPr>
            </w:pPr>
            <w:r>
              <w:rPr>
                <w:rFonts w:ascii="Arial" w:hAnsi="Arial" w:cs="Arial"/>
                <w:sz w:val="20"/>
                <w:szCs w:val="20"/>
                <w:lang w:val="es-MX"/>
              </w:rPr>
              <w:t>Jefe. de Ganadería</w:t>
            </w:r>
          </w:p>
        </w:tc>
        <w:tc>
          <w:tcPr>
            <w:tcW w:w="1239" w:type="dxa"/>
            <w:gridSpan w:val="2"/>
          </w:tcPr>
          <w:p w14:paraId="515AD27B"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0202</w:t>
            </w:r>
          </w:p>
        </w:tc>
      </w:tr>
      <w:tr w:rsidR="00AD2DEE" w14:paraId="621925B4" w14:textId="77777777" w:rsidTr="002B7FB2">
        <w:tc>
          <w:tcPr>
            <w:tcW w:w="589" w:type="dxa"/>
          </w:tcPr>
          <w:p w14:paraId="36A6636B" w14:textId="77777777" w:rsidR="00AD2DEE" w:rsidRDefault="00AD2DEE" w:rsidP="002B7FB2">
            <w:pPr>
              <w:rPr>
                <w:rFonts w:ascii="Arial" w:hAnsi="Arial" w:cs="Arial"/>
                <w:sz w:val="20"/>
                <w:szCs w:val="20"/>
              </w:rPr>
            </w:pPr>
            <w:r>
              <w:rPr>
                <w:rFonts w:ascii="Arial" w:hAnsi="Arial" w:cs="Arial"/>
                <w:sz w:val="20"/>
                <w:szCs w:val="20"/>
              </w:rPr>
              <w:t>3</w:t>
            </w:r>
          </w:p>
        </w:tc>
        <w:tc>
          <w:tcPr>
            <w:tcW w:w="3948" w:type="dxa"/>
            <w:gridSpan w:val="2"/>
          </w:tcPr>
          <w:p w14:paraId="2840E327" w14:textId="77777777" w:rsidR="00AD2DEE" w:rsidRDefault="00AD2DEE" w:rsidP="002B7FB2">
            <w:pPr>
              <w:rPr>
                <w:rFonts w:ascii="Arial" w:hAnsi="Arial" w:cs="Arial"/>
                <w:sz w:val="20"/>
                <w:szCs w:val="20"/>
                <w:lang w:val="es-MX"/>
              </w:rPr>
            </w:pPr>
            <w:r>
              <w:rPr>
                <w:rFonts w:ascii="Arial" w:hAnsi="Arial" w:cs="Arial"/>
                <w:sz w:val="20"/>
                <w:szCs w:val="20"/>
                <w:lang w:val="es-MX"/>
              </w:rPr>
              <w:t>Vicente Antolín Morales</w:t>
            </w:r>
          </w:p>
        </w:tc>
        <w:tc>
          <w:tcPr>
            <w:tcW w:w="3398" w:type="dxa"/>
          </w:tcPr>
          <w:p w14:paraId="5C571C7E" w14:textId="77777777" w:rsidR="00AD2DEE" w:rsidRDefault="00AD2DEE" w:rsidP="002B7FB2">
            <w:pPr>
              <w:rPr>
                <w:rFonts w:ascii="Arial" w:hAnsi="Arial" w:cs="Arial"/>
                <w:sz w:val="20"/>
                <w:szCs w:val="20"/>
                <w:lang w:val="es-MX"/>
              </w:rPr>
            </w:pPr>
            <w:r>
              <w:rPr>
                <w:rFonts w:ascii="Arial" w:hAnsi="Arial" w:cs="Arial"/>
                <w:sz w:val="20"/>
                <w:szCs w:val="20"/>
                <w:lang w:val="es-MX"/>
              </w:rPr>
              <w:t>Auxiliar de Ganadería</w:t>
            </w:r>
          </w:p>
        </w:tc>
        <w:tc>
          <w:tcPr>
            <w:tcW w:w="1239" w:type="dxa"/>
            <w:gridSpan w:val="2"/>
          </w:tcPr>
          <w:p w14:paraId="14ECF900" w14:textId="77777777" w:rsidR="00AD2DEE" w:rsidRDefault="00AD2DEE" w:rsidP="002B7FB2">
            <w:pPr>
              <w:jc w:val="both"/>
              <w:rPr>
                <w:rFonts w:ascii="Arial" w:hAnsi="Arial" w:cs="Arial"/>
                <w:sz w:val="20"/>
                <w:szCs w:val="20"/>
                <w:lang w:val="es-MX"/>
              </w:rPr>
            </w:pPr>
            <w:r>
              <w:rPr>
                <w:rFonts w:ascii="Arial" w:hAnsi="Arial" w:cs="Arial"/>
                <w:sz w:val="20"/>
                <w:szCs w:val="20"/>
                <w:lang w:val="es-MX"/>
              </w:rPr>
              <w:t>0202</w:t>
            </w:r>
          </w:p>
        </w:tc>
      </w:tr>
    </w:tbl>
    <w:p w14:paraId="79C846C6" w14:textId="77777777" w:rsidR="00AD2DEE" w:rsidRDefault="00AD2DEE" w:rsidP="00AD2DEE">
      <w:pPr>
        <w:jc w:val="both"/>
        <w:rPr>
          <w:rFonts w:ascii="Arial" w:hAnsi="Arial" w:cs="Arial"/>
          <w:b/>
          <w:sz w:val="24"/>
          <w:szCs w:val="24"/>
        </w:rPr>
      </w:pPr>
      <w:r>
        <w:rPr>
          <w:rFonts w:ascii="Arial" w:hAnsi="Arial" w:cs="Arial"/>
          <w:sz w:val="24"/>
          <w:szCs w:val="24"/>
        </w:rPr>
        <w:t xml:space="preserve">Comuníquese; </w:t>
      </w:r>
      <w:r>
        <w:rPr>
          <w:rFonts w:ascii="Arial" w:hAnsi="Arial" w:cs="Arial"/>
          <w:b/>
          <w:sz w:val="24"/>
          <w:szCs w:val="24"/>
        </w:rPr>
        <w:t>ACUERDO NUMERO VEINTIDOS</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 Que como municipalidad estamos en la obligación de llevar desarrollo a nuestros habitantes a través de los diferentes programas y proyectos, II.- </w:t>
      </w:r>
      <w:r w:rsidRPr="00A22893">
        <w:rPr>
          <w:rFonts w:ascii="Arial" w:hAnsi="Arial" w:cs="Arial"/>
          <w:sz w:val="24"/>
          <w:szCs w:val="24"/>
        </w:rPr>
        <w:t xml:space="preserve">Que </w:t>
      </w:r>
      <w:r>
        <w:rPr>
          <w:rFonts w:ascii="Arial" w:hAnsi="Arial" w:cs="Arial"/>
          <w:sz w:val="24"/>
          <w:szCs w:val="24"/>
        </w:rPr>
        <w:t>ya se cuenta con listado importante de proyectos a darle prioridad en el presente año, los cuales serían los que se estarían desarrollando más pronto de conformidad con la disponibilidad de fondos</w:t>
      </w:r>
      <w:r w:rsidRPr="007848FF">
        <w:rPr>
          <w:rFonts w:ascii="Arial" w:hAnsi="Arial" w:cs="Arial"/>
          <w:sz w:val="24"/>
          <w:szCs w:val="24"/>
        </w:rPr>
        <w:t xml:space="preserve">. </w:t>
      </w:r>
      <w:r>
        <w:rPr>
          <w:rFonts w:ascii="Arial" w:hAnsi="Arial" w:cs="Arial"/>
          <w:sz w:val="24"/>
          <w:szCs w:val="24"/>
        </w:rPr>
        <w:t xml:space="preserve">CON CINCO VOTOS A FAVOR </w:t>
      </w:r>
      <w:r w:rsidRPr="007848FF">
        <w:rPr>
          <w:rFonts w:ascii="Arial" w:hAnsi="Arial" w:cs="Arial"/>
          <w:sz w:val="24"/>
          <w:szCs w:val="24"/>
        </w:rPr>
        <w:lastRenderedPageBreak/>
        <w:t>ACUERDA:</w:t>
      </w:r>
      <w:r>
        <w:rPr>
          <w:rFonts w:ascii="Arial" w:hAnsi="Arial" w:cs="Arial"/>
          <w:sz w:val="24"/>
          <w:szCs w:val="24"/>
        </w:rPr>
        <w:t xml:space="preserve"> 1.- Priorizar como Proyectos a realizar durante el presente año, los siguientes: </w:t>
      </w:r>
      <w:r w:rsidRPr="006031BE">
        <w:rPr>
          <w:rFonts w:ascii="Arial" w:hAnsi="Arial" w:cs="Arial"/>
          <w:sz w:val="24"/>
          <w:szCs w:val="24"/>
        </w:rPr>
        <w:t>“Fomento a la Cultura y Celebración de las Fiestas Patronales, del municipio de San Rafael Cedros,  201</w:t>
      </w:r>
      <w:r>
        <w:rPr>
          <w:rFonts w:ascii="Arial" w:hAnsi="Arial" w:cs="Arial"/>
          <w:sz w:val="24"/>
          <w:szCs w:val="24"/>
        </w:rPr>
        <w:t>8</w:t>
      </w:r>
      <w:r w:rsidRPr="006031BE">
        <w:rPr>
          <w:rFonts w:ascii="Arial" w:hAnsi="Arial" w:cs="Arial"/>
          <w:sz w:val="24"/>
          <w:szCs w:val="24"/>
        </w:rPr>
        <w:t>”</w:t>
      </w:r>
      <w:r>
        <w:rPr>
          <w:rFonts w:ascii="Arial" w:hAnsi="Arial" w:cs="Arial"/>
          <w:sz w:val="24"/>
          <w:szCs w:val="24"/>
        </w:rPr>
        <w:t xml:space="preserve">, “Adquisición, Mantenimiento y Reparación de Mobiliario, Equipo Informático y Accesorios Diversos, de la Alcaldía Municipal de San Rafael Cedros, departamento de Cuscatlán, 2018”, </w:t>
      </w:r>
      <w:r w:rsidRPr="005A7ED1">
        <w:rPr>
          <w:rFonts w:ascii="Arial" w:hAnsi="Arial" w:cs="Arial"/>
          <w:sz w:val="24"/>
          <w:szCs w:val="24"/>
        </w:rPr>
        <w:t>“Programa de Apoyo Solidario a Personas de Escasos Recursos del Municipio de San Rafael Cedros, Departamento de Cuscatlán, 2018”</w:t>
      </w:r>
      <w:r>
        <w:rPr>
          <w:rFonts w:ascii="Arial" w:hAnsi="Arial" w:cs="Arial"/>
          <w:sz w:val="24"/>
          <w:szCs w:val="24"/>
        </w:rPr>
        <w:t xml:space="preserve">, </w:t>
      </w:r>
      <w:r w:rsidRPr="005A7ED1">
        <w:rPr>
          <w:rFonts w:ascii="Arial" w:hAnsi="Arial" w:cs="Arial"/>
          <w:sz w:val="24"/>
          <w:szCs w:val="24"/>
        </w:rPr>
        <w:t>“Mantenimiento y Reparación de Calles Urbanas y Caminos Vecinales, del Municipio de San Rafael Cedros, 2018”</w:t>
      </w:r>
      <w:r>
        <w:rPr>
          <w:rFonts w:ascii="Arial" w:hAnsi="Arial" w:cs="Arial"/>
          <w:sz w:val="24"/>
          <w:szCs w:val="24"/>
        </w:rPr>
        <w:t xml:space="preserve">, </w:t>
      </w:r>
      <w:r w:rsidRPr="005A7ED1">
        <w:rPr>
          <w:rFonts w:ascii="Arial" w:hAnsi="Arial" w:cs="Arial"/>
          <w:sz w:val="24"/>
          <w:szCs w:val="24"/>
        </w:rPr>
        <w:t>“Fomento al Deporte en Prevención de la Violencia para la seguridad ciudadana del Municipio de San Rafael Cedros, 2018”</w:t>
      </w:r>
      <w:r>
        <w:rPr>
          <w:rFonts w:ascii="Arial" w:hAnsi="Arial" w:cs="Arial"/>
          <w:sz w:val="24"/>
          <w:szCs w:val="24"/>
        </w:rPr>
        <w:t xml:space="preserve">, </w:t>
      </w:r>
      <w:r w:rsidRPr="0044578E">
        <w:rPr>
          <w:rFonts w:ascii="Arial" w:hAnsi="Arial" w:cs="Arial"/>
          <w:sz w:val="24"/>
          <w:szCs w:val="24"/>
        </w:rPr>
        <w:t>“</w:t>
      </w:r>
      <w:proofErr w:type="spellStart"/>
      <w:r w:rsidRPr="0044578E">
        <w:rPr>
          <w:rFonts w:ascii="Arial" w:hAnsi="Arial" w:cs="Arial"/>
          <w:sz w:val="24"/>
          <w:szCs w:val="24"/>
        </w:rPr>
        <w:t>Concreteado</w:t>
      </w:r>
      <w:proofErr w:type="spellEnd"/>
      <w:r w:rsidRPr="0044578E">
        <w:rPr>
          <w:rFonts w:ascii="Arial" w:hAnsi="Arial" w:cs="Arial"/>
          <w:sz w:val="24"/>
          <w:szCs w:val="24"/>
        </w:rPr>
        <w:t xml:space="preserve"> de tramo de calle en caserío Los Montoya, cantón Soledad, San Rafael Cedros, departamento de Cuscatlán,”</w:t>
      </w:r>
      <w:r>
        <w:rPr>
          <w:rFonts w:ascii="Arial" w:hAnsi="Arial" w:cs="Arial"/>
          <w:sz w:val="24"/>
          <w:szCs w:val="24"/>
        </w:rPr>
        <w:t xml:space="preserve">, </w:t>
      </w:r>
      <w:r w:rsidRPr="0044578E">
        <w:rPr>
          <w:rFonts w:ascii="Arial" w:hAnsi="Arial" w:cs="Arial"/>
          <w:sz w:val="24"/>
          <w:szCs w:val="24"/>
        </w:rPr>
        <w:t>“Mantenimiento y Reparación de Vehículos Municipales de la Alcaldía Municipal de San Rafael Cedros, departamento de Cuscatlán, 2018”</w:t>
      </w:r>
      <w:r>
        <w:rPr>
          <w:rFonts w:ascii="Arial" w:hAnsi="Arial" w:cs="Arial"/>
          <w:sz w:val="24"/>
          <w:szCs w:val="24"/>
        </w:rPr>
        <w:t xml:space="preserve">, </w:t>
      </w:r>
      <w:r w:rsidRPr="00AD0237">
        <w:rPr>
          <w:rFonts w:ascii="Arial" w:hAnsi="Arial" w:cs="Arial"/>
          <w:sz w:val="24"/>
          <w:szCs w:val="24"/>
        </w:rPr>
        <w:t>“Adquisición, Iluminación, Mantenimiento, Reparación y Modernización del Alumbrado Público y Edificios Municipales de San Rafael Cedros, 201</w:t>
      </w:r>
      <w:r>
        <w:rPr>
          <w:rFonts w:ascii="Arial" w:hAnsi="Arial" w:cs="Arial"/>
          <w:sz w:val="24"/>
          <w:szCs w:val="24"/>
        </w:rPr>
        <w:t>8</w:t>
      </w:r>
      <w:r w:rsidRPr="00AD0237">
        <w:rPr>
          <w:rFonts w:ascii="Arial" w:hAnsi="Arial" w:cs="Arial"/>
          <w:sz w:val="24"/>
          <w:szCs w:val="24"/>
        </w:rPr>
        <w:t>”</w:t>
      </w:r>
      <w:r>
        <w:rPr>
          <w:rFonts w:ascii="Arial" w:hAnsi="Arial" w:cs="Arial"/>
          <w:sz w:val="24"/>
          <w:szCs w:val="24"/>
        </w:rPr>
        <w:t xml:space="preserve">, </w:t>
      </w:r>
      <w:r w:rsidRPr="0044578E">
        <w:rPr>
          <w:rFonts w:ascii="Arial" w:hAnsi="Arial" w:cs="Arial"/>
          <w:sz w:val="24"/>
          <w:szCs w:val="24"/>
        </w:rPr>
        <w:t>“</w:t>
      </w:r>
      <w:r>
        <w:rPr>
          <w:rFonts w:ascii="Arial" w:hAnsi="Arial" w:cs="Arial"/>
          <w:sz w:val="24"/>
          <w:szCs w:val="24"/>
        </w:rPr>
        <w:t>Mejoramiento de Superficie de Cancha de basquetbol municipal el tiangue, San Rafael cedros, departamento de Cuscatlán</w:t>
      </w:r>
      <w:r w:rsidRPr="0044578E">
        <w:rPr>
          <w:rFonts w:ascii="Arial" w:hAnsi="Arial" w:cs="Arial"/>
          <w:sz w:val="24"/>
          <w:szCs w:val="24"/>
        </w:rPr>
        <w:t>”</w:t>
      </w:r>
      <w:r>
        <w:rPr>
          <w:rFonts w:ascii="Arial" w:hAnsi="Arial" w:cs="Arial"/>
          <w:sz w:val="24"/>
          <w:szCs w:val="24"/>
        </w:rPr>
        <w:t xml:space="preserve">, </w:t>
      </w:r>
      <w:r w:rsidRPr="005720B5">
        <w:rPr>
          <w:rFonts w:ascii="Arial" w:hAnsi="Arial" w:cs="Arial"/>
          <w:sz w:val="24"/>
          <w:szCs w:val="24"/>
        </w:rPr>
        <w:t>“</w:t>
      </w:r>
      <w:r>
        <w:rPr>
          <w:rFonts w:ascii="Arial" w:hAnsi="Arial" w:cs="Arial"/>
          <w:sz w:val="24"/>
          <w:szCs w:val="24"/>
        </w:rPr>
        <w:t>Introducción de Energía Eléctrica, en sector sur del Caserío Los Lavaderos, Cantón El Espinal, San Rafael C</w:t>
      </w:r>
      <w:r w:rsidRPr="005720B5">
        <w:rPr>
          <w:rFonts w:ascii="Arial" w:hAnsi="Arial" w:cs="Arial"/>
          <w:sz w:val="24"/>
          <w:szCs w:val="24"/>
        </w:rPr>
        <w:t>edros”</w:t>
      </w:r>
      <w:r>
        <w:rPr>
          <w:rFonts w:ascii="Arial" w:hAnsi="Arial" w:cs="Arial"/>
          <w:sz w:val="24"/>
          <w:szCs w:val="24"/>
        </w:rPr>
        <w:t xml:space="preserve">, </w:t>
      </w:r>
      <w:r w:rsidRPr="005720B5">
        <w:rPr>
          <w:rFonts w:ascii="Arial" w:hAnsi="Arial" w:cs="Arial"/>
          <w:sz w:val="24"/>
          <w:szCs w:val="24"/>
        </w:rPr>
        <w:t>“</w:t>
      </w:r>
      <w:r>
        <w:rPr>
          <w:rFonts w:ascii="Arial" w:hAnsi="Arial" w:cs="Arial"/>
          <w:sz w:val="24"/>
          <w:szCs w:val="24"/>
        </w:rPr>
        <w:t>Introducción de Energía Elé</w:t>
      </w:r>
      <w:r w:rsidRPr="005720B5">
        <w:rPr>
          <w:rFonts w:ascii="Arial" w:hAnsi="Arial" w:cs="Arial"/>
          <w:sz w:val="24"/>
          <w:szCs w:val="24"/>
        </w:rPr>
        <w:t xml:space="preserve">ctrica, en </w:t>
      </w:r>
      <w:r>
        <w:rPr>
          <w:rFonts w:ascii="Arial" w:hAnsi="Arial" w:cs="Arial"/>
          <w:sz w:val="24"/>
          <w:szCs w:val="24"/>
        </w:rPr>
        <w:t>C</w:t>
      </w:r>
      <w:r w:rsidRPr="005720B5">
        <w:rPr>
          <w:rFonts w:ascii="Arial" w:hAnsi="Arial" w:cs="Arial"/>
          <w:sz w:val="24"/>
          <w:szCs w:val="24"/>
        </w:rPr>
        <w:t>omuni</w:t>
      </w:r>
      <w:r>
        <w:rPr>
          <w:rFonts w:ascii="Arial" w:hAnsi="Arial" w:cs="Arial"/>
          <w:sz w:val="24"/>
          <w:szCs w:val="24"/>
        </w:rPr>
        <w:t>dad entre antigua calle a Ilobasco y Línea Férrea, cantón Jiboa, San Rafael C</w:t>
      </w:r>
      <w:r w:rsidRPr="005720B5">
        <w:rPr>
          <w:rFonts w:ascii="Arial" w:hAnsi="Arial" w:cs="Arial"/>
          <w:sz w:val="24"/>
          <w:szCs w:val="24"/>
        </w:rPr>
        <w:t>edros”</w:t>
      </w:r>
      <w:r>
        <w:rPr>
          <w:rFonts w:ascii="Arial" w:hAnsi="Arial" w:cs="Arial"/>
          <w:sz w:val="24"/>
          <w:szCs w:val="24"/>
        </w:rPr>
        <w:t xml:space="preserve">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para que realice el proceso correspondiente para la adjudicación de la formulación de carpetas técnicas de los proyectos antes priorizados,  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Julio Edwin Rivas Mendoza y Maria Apolinaria Rivas Viuda de Martínez, salvan su voto de conformidad con el artículo 45 del Código Municipal, porque no han tenido conocimiento que esos proyectos son los que se han pedido por la población porque no han sido llamados a visitas de campo para saber cuáles proyectos priorizar,  comuníquese; Y no habiendo más que hacer constar se da por terminada la presente que firmamos.</w:t>
      </w:r>
    </w:p>
    <w:p w14:paraId="135018B6" w14:textId="77777777" w:rsidR="00AD2DEE" w:rsidRDefault="00AD2DEE" w:rsidP="00AD2DEE">
      <w:pPr>
        <w:rPr>
          <w:rFonts w:ascii="Arial" w:hAnsi="Arial" w:cs="Arial"/>
          <w:sz w:val="24"/>
          <w:szCs w:val="24"/>
        </w:rPr>
      </w:pPr>
    </w:p>
    <w:p w14:paraId="02D0BE7C" w14:textId="77777777" w:rsidR="00AD2DEE" w:rsidRDefault="00AD2DEE" w:rsidP="00AD2DEE">
      <w:pPr>
        <w:rPr>
          <w:rFonts w:ascii="Arial" w:hAnsi="Arial" w:cs="Arial"/>
          <w:sz w:val="24"/>
          <w:szCs w:val="24"/>
        </w:rPr>
      </w:pPr>
    </w:p>
    <w:p w14:paraId="1D284FA6" w14:textId="77777777" w:rsidR="00AD2DEE" w:rsidRDefault="00AD2DEE" w:rsidP="00AD2DEE">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2E845A6A" w14:textId="77777777" w:rsidR="00AD2DEE" w:rsidRDefault="00AD2DEE" w:rsidP="00AD2DEE">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268D6D73" w14:textId="77777777" w:rsidR="00AD2DEE" w:rsidRDefault="00AD2DEE" w:rsidP="00AD2DEE">
      <w:pPr>
        <w:rPr>
          <w:rFonts w:ascii="Arial" w:hAnsi="Arial" w:cs="Arial"/>
          <w:sz w:val="24"/>
          <w:szCs w:val="24"/>
        </w:rPr>
      </w:pPr>
    </w:p>
    <w:p w14:paraId="1AAC9F8F" w14:textId="77777777" w:rsidR="00AD2DEE" w:rsidRDefault="00AD2DEE" w:rsidP="00AD2DEE">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6B71EF10" w14:textId="77777777" w:rsidR="00AD2DEE" w:rsidRDefault="00AD2DEE" w:rsidP="00AD2DEE">
      <w:pPr>
        <w:rPr>
          <w:rFonts w:ascii="Arial" w:hAnsi="Arial" w:cs="Arial"/>
          <w:sz w:val="24"/>
          <w:szCs w:val="24"/>
        </w:rPr>
      </w:pPr>
      <w:r>
        <w:rPr>
          <w:rFonts w:ascii="Arial" w:hAnsi="Arial" w:cs="Arial"/>
          <w:sz w:val="24"/>
          <w:szCs w:val="24"/>
        </w:rPr>
        <w:t>S</w:t>
      </w:r>
      <w:r w:rsidRPr="005E6D65">
        <w:rPr>
          <w:rFonts w:ascii="Arial" w:hAnsi="Arial" w:cs="Arial"/>
          <w:sz w:val="24"/>
          <w:szCs w:val="24"/>
        </w:rPr>
        <w:t xml:space="preserve">egundo Regidor </w:t>
      </w:r>
      <w:proofErr w:type="gramStart"/>
      <w:r w:rsidRPr="005E6D65">
        <w:rPr>
          <w:rFonts w:ascii="Arial" w:hAnsi="Arial" w:cs="Arial"/>
          <w:sz w:val="24"/>
          <w:szCs w:val="24"/>
        </w:rPr>
        <w:t>Propietario</w:t>
      </w:r>
      <w:r>
        <w:rPr>
          <w:rFonts w:ascii="Arial" w:hAnsi="Arial" w:cs="Arial"/>
          <w:sz w:val="24"/>
          <w:szCs w:val="24"/>
        </w:rPr>
        <w:t xml:space="preserve">,   </w:t>
      </w:r>
      <w:proofErr w:type="gramEnd"/>
      <w:r>
        <w:rPr>
          <w:rFonts w:ascii="Arial" w:hAnsi="Arial" w:cs="Arial"/>
          <w:sz w:val="24"/>
          <w:szCs w:val="24"/>
        </w:rPr>
        <w:t xml:space="preserve">           Tercera Regidora Propietaria</w:t>
      </w:r>
    </w:p>
    <w:p w14:paraId="0CED28E9" w14:textId="77777777" w:rsidR="00AD2DEE" w:rsidRDefault="00AD2DEE" w:rsidP="00AD2DEE">
      <w:pPr>
        <w:rPr>
          <w:rFonts w:ascii="Arial" w:hAnsi="Arial" w:cs="Arial"/>
          <w:sz w:val="24"/>
          <w:szCs w:val="24"/>
        </w:rPr>
      </w:pPr>
    </w:p>
    <w:p w14:paraId="01471BEF" w14:textId="77777777" w:rsidR="00AD2DEE" w:rsidRDefault="00AD2DEE" w:rsidP="00AD2DEE">
      <w:pPr>
        <w:rPr>
          <w:rFonts w:ascii="Arial" w:hAnsi="Arial" w:cs="Arial"/>
          <w:sz w:val="24"/>
          <w:szCs w:val="24"/>
        </w:rPr>
      </w:pPr>
      <w:r w:rsidRPr="005E6D65">
        <w:rPr>
          <w:rFonts w:ascii="Arial" w:hAnsi="Arial" w:cs="Arial"/>
          <w:sz w:val="24"/>
          <w:szCs w:val="24"/>
        </w:rPr>
        <w:lastRenderedPageBreak/>
        <w:t>Ing</w:t>
      </w:r>
      <w:r>
        <w:rPr>
          <w:rFonts w:ascii="Arial" w:hAnsi="Arial" w:cs="Arial"/>
          <w:sz w:val="24"/>
          <w:szCs w:val="24"/>
        </w:rPr>
        <w:t>eniero</w:t>
      </w:r>
      <w:r w:rsidRPr="005E6D65">
        <w:rPr>
          <w:rFonts w:ascii="Arial" w:hAnsi="Arial" w:cs="Arial"/>
          <w:sz w:val="24"/>
          <w:szCs w:val="24"/>
        </w:rPr>
        <w:t xml:space="preserve"> Julio Edwin Rivas Mendoza</w:t>
      </w:r>
    </w:p>
    <w:p w14:paraId="20075686" w14:textId="77777777" w:rsidR="00AD2DEE" w:rsidRDefault="00AD2DEE" w:rsidP="00AD2DEE">
      <w:pPr>
        <w:rPr>
          <w:rFonts w:ascii="Arial" w:hAnsi="Arial" w:cs="Arial"/>
          <w:sz w:val="24"/>
          <w:szCs w:val="24"/>
        </w:rPr>
      </w:pPr>
      <w:r>
        <w:rPr>
          <w:rFonts w:ascii="Arial" w:hAnsi="Arial" w:cs="Arial"/>
          <w:sz w:val="24"/>
          <w:szCs w:val="24"/>
        </w:rPr>
        <w:t>Sexto Regidor Propietario</w:t>
      </w:r>
    </w:p>
    <w:p w14:paraId="548F1D15" w14:textId="77777777" w:rsidR="00AD2DEE" w:rsidRDefault="00AD2DEE" w:rsidP="00AD2DEE">
      <w:pPr>
        <w:rPr>
          <w:rFonts w:ascii="Arial" w:hAnsi="Arial" w:cs="Arial"/>
          <w:sz w:val="24"/>
          <w:szCs w:val="24"/>
        </w:rPr>
      </w:pPr>
    </w:p>
    <w:p w14:paraId="115BA222" w14:textId="77777777" w:rsidR="00AD2DEE" w:rsidRDefault="00AD2DEE" w:rsidP="00AD2DEE">
      <w:pPr>
        <w:rPr>
          <w:rFonts w:ascii="Arial" w:hAnsi="Arial" w:cs="Arial"/>
          <w:sz w:val="24"/>
          <w:szCs w:val="24"/>
        </w:rPr>
      </w:pPr>
      <w:r>
        <w:rPr>
          <w:rFonts w:ascii="Arial" w:hAnsi="Arial" w:cs="Arial"/>
          <w:sz w:val="24"/>
          <w:szCs w:val="24"/>
        </w:rPr>
        <w:t>Iliana Yaneth Molina de Rivas</w:t>
      </w:r>
    </w:p>
    <w:p w14:paraId="0367B8F0" w14:textId="77777777" w:rsidR="00AD2DEE" w:rsidRDefault="00AD2DEE" w:rsidP="00AD2DEE">
      <w:pPr>
        <w:rPr>
          <w:rFonts w:ascii="Arial" w:hAnsi="Arial" w:cs="Arial"/>
          <w:sz w:val="24"/>
          <w:szCs w:val="24"/>
        </w:rPr>
      </w:pPr>
      <w:r>
        <w:rPr>
          <w:rFonts w:ascii="Arial" w:hAnsi="Arial" w:cs="Arial"/>
          <w:sz w:val="24"/>
          <w:szCs w:val="24"/>
        </w:rPr>
        <w:t>Primera Regidora Suplente* Asume en lugar de la Primera Regidora Propietaria</w:t>
      </w:r>
    </w:p>
    <w:p w14:paraId="3D2E86B6" w14:textId="77777777" w:rsidR="00AD2DEE" w:rsidRDefault="00AD2DEE" w:rsidP="00AD2DEE">
      <w:pPr>
        <w:rPr>
          <w:rFonts w:ascii="Arial" w:hAnsi="Arial" w:cs="Arial"/>
          <w:sz w:val="24"/>
          <w:szCs w:val="24"/>
        </w:rPr>
      </w:pPr>
    </w:p>
    <w:p w14:paraId="3CF2BE72" w14:textId="77777777" w:rsidR="00AD2DEE" w:rsidRDefault="00AD2DEE" w:rsidP="00AD2DEE">
      <w:pPr>
        <w:rPr>
          <w:rFonts w:ascii="Arial" w:hAnsi="Arial" w:cs="Arial"/>
          <w:sz w:val="24"/>
          <w:szCs w:val="24"/>
        </w:rPr>
      </w:pPr>
      <w:r>
        <w:rPr>
          <w:rFonts w:ascii="Arial" w:hAnsi="Arial" w:cs="Arial"/>
          <w:sz w:val="24"/>
          <w:szCs w:val="24"/>
        </w:rPr>
        <w:t>María Apolinaria Rivas Viuda de Martínez</w:t>
      </w:r>
    </w:p>
    <w:p w14:paraId="4780FC72" w14:textId="77777777" w:rsidR="00AD2DEE" w:rsidRDefault="00AD2DEE" w:rsidP="00AD2DEE">
      <w:pPr>
        <w:rPr>
          <w:rFonts w:ascii="Arial" w:hAnsi="Arial" w:cs="Arial"/>
          <w:sz w:val="24"/>
          <w:szCs w:val="24"/>
        </w:rPr>
      </w:pPr>
      <w:r>
        <w:rPr>
          <w:rFonts w:ascii="Arial" w:hAnsi="Arial" w:cs="Arial"/>
          <w:sz w:val="24"/>
          <w:szCs w:val="24"/>
        </w:rPr>
        <w:t>Cuarta Regidora Suplente* Asume en lugar de la Cuarta Regidora Propietaria</w:t>
      </w:r>
    </w:p>
    <w:p w14:paraId="3A6183DF" w14:textId="77777777" w:rsidR="00AD2DEE" w:rsidRDefault="00AD2DEE" w:rsidP="00AD2DEE">
      <w:pPr>
        <w:rPr>
          <w:rFonts w:ascii="Arial" w:hAnsi="Arial" w:cs="Arial"/>
          <w:sz w:val="24"/>
          <w:szCs w:val="24"/>
        </w:rPr>
      </w:pPr>
    </w:p>
    <w:p w14:paraId="4A0CCF6A" w14:textId="77777777" w:rsidR="00AD2DEE" w:rsidRDefault="00AD2DEE" w:rsidP="00AD2DEE">
      <w:pPr>
        <w:rPr>
          <w:rFonts w:ascii="Arial" w:hAnsi="Arial" w:cs="Arial"/>
          <w:sz w:val="24"/>
          <w:szCs w:val="24"/>
        </w:rPr>
      </w:pPr>
      <w:r>
        <w:rPr>
          <w:rFonts w:ascii="Arial" w:hAnsi="Arial" w:cs="Arial"/>
          <w:sz w:val="24"/>
          <w:szCs w:val="24"/>
        </w:rPr>
        <w:t>Gilmar Arturo García Delgado</w:t>
      </w:r>
    </w:p>
    <w:p w14:paraId="687DE155" w14:textId="77777777" w:rsidR="00AD2DEE" w:rsidRDefault="00AD2DEE" w:rsidP="00AD2DEE">
      <w:pPr>
        <w:rPr>
          <w:rFonts w:ascii="Arial" w:hAnsi="Arial" w:cs="Arial"/>
          <w:sz w:val="24"/>
          <w:szCs w:val="24"/>
        </w:rPr>
      </w:pPr>
      <w:r>
        <w:rPr>
          <w:rFonts w:ascii="Arial" w:hAnsi="Arial" w:cs="Arial"/>
          <w:sz w:val="24"/>
          <w:szCs w:val="24"/>
        </w:rPr>
        <w:t>Segundo Regidor Suplente * Asume en lugar del Quinto Regidor Propietario</w:t>
      </w:r>
    </w:p>
    <w:p w14:paraId="403A7330" w14:textId="77777777" w:rsidR="00AD2DEE" w:rsidRDefault="00AD2DEE" w:rsidP="00AD2DEE">
      <w:pPr>
        <w:jc w:val="center"/>
        <w:rPr>
          <w:rFonts w:ascii="Arial" w:hAnsi="Arial" w:cs="Arial"/>
          <w:sz w:val="24"/>
          <w:szCs w:val="24"/>
        </w:rPr>
      </w:pPr>
    </w:p>
    <w:p w14:paraId="1D61D533" w14:textId="77777777" w:rsidR="00AD2DEE" w:rsidRDefault="00AD2DEE" w:rsidP="00AD2DEE">
      <w:pPr>
        <w:jc w:val="center"/>
        <w:rPr>
          <w:rFonts w:ascii="Arial" w:hAnsi="Arial" w:cs="Arial"/>
          <w:sz w:val="24"/>
          <w:szCs w:val="24"/>
        </w:rPr>
      </w:pPr>
    </w:p>
    <w:p w14:paraId="4D3CDA6C" w14:textId="77777777" w:rsidR="00AD2DEE" w:rsidRDefault="00AD2DEE" w:rsidP="00AD2DEE">
      <w:pPr>
        <w:jc w:val="center"/>
        <w:rPr>
          <w:rFonts w:ascii="Arial" w:hAnsi="Arial" w:cs="Arial"/>
          <w:sz w:val="24"/>
          <w:szCs w:val="24"/>
        </w:rPr>
      </w:pPr>
      <w:r>
        <w:rPr>
          <w:rFonts w:ascii="Arial" w:hAnsi="Arial" w:cs="Arial"/>
          <w:sz w:val="24"/>
          <w:szCs w:val="24"/>
        </w:rPr>
        <w:t xml:space="preserve">Lic. </w:t>
      </w:r>
      <w:proofErr w:type="spellStart"/>
      <w:r>
        <w:rPr>
          <w:rFonts w:ascii="Arial" w:hAnsi="Arial" w:cs="Arial"/>
          <w:sz w:val="24"/>
          <w:szCs w:val="24"/>
        </w:rPr>
        <w:t>Merlyn</w:t>
      </w:r>
      <w:proofErr w:type="spellEnd"/>
      <w:r>
        <w:rPr>
          <w:rFonts w:ascii="Arial" w:hAnsi="Arial" w:cs="Arial"/>
          <w:sz w:val="24"/>
          <w:szCs w:val="24"/>
        </w:rPr>
        <w:t xml:space="preserve"> Walter Najarro</w:t>
      </w:r>
    </w:p>
    <w:p w14:paraId="3294335B" w14:textId="77777777" w:rsidR="00AD2DEE" w:rsidRDefault="00AD2DEE" w:rsidP="00AD2DEE">
      <w:pPr>
        <w:jc w:val="center"/>
        <w:rPr>
          <w:rFonts w:ascii="Arial" w:hAnsi="Arial" w:cs="Arial"/>
          <w:sz w:val="24"/>
          <w:szCs w:val="24"/>
        </w:rPr>
      </w:pPr>
      <w:r>
        <w:rPr>
          <w:rFonts w:ascii="Arial" w:hAnsi="Arial" w:cs="Arial"/>
          <w:sz w:val="24"/>
          <w:szCs w:val="24"/>
        </w:rPr>
        <w:t>Secretario Municipal</w:t>
      </w:r>
    </w:p>
    <w:p w14:paraId="7A8306E4"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EE"/>
    <w:rsid w:val="00162877"/>
    <w:rsid w:val="00AD2DEE"/>
    <w:rsid w:val="00AD4E7F"/>
    <w:rsid w:val="00C701E9"/>
    <w:rsid w:val="00E621DF"/>
    <w:rsid w:val="00E71F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F63C"/>
  <w15:chartTrackingRefBased/>
  <w15:docId w15:val="{3A75220E-9D49-4F09-ADB9-D53E21E6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EE"/>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2DEE"/>
    <w:pPr>
      <w:spacing w:after="0" w:line="240" w:lineRule="auto"/>
    </w:pPr>
    <w:rPr>
      <w:rFonts w:eastAsiaTheme="minorEastAsia"/>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4317</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2020-12-03T15:48:00Z</dcterms:created>
  <dcterms:modified xsi:type="dcterms:W3CDTF">2020-12-03T15:48:00Z</dcterms:modified>
</cp:coreProperties>
</file>