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5A1" w:rsidRPr="0042109D" w:rsidRDefault="0042109D" w:rsidP="0042109D">
      <w:pPr>
        <w:spacing w:before="240" w:line="360" w:lineRule="auto"/>
        <w:jc w:val="center"/>
        <w:rPr>
          <w:rFonts w:ascii="Times New Roman" w:hAnsi="Times New Roman" w:cs="Times New Roman"/>
          <w:b/>
          <w:szCs w:val="28"/>
        </w:rPr>
      </w:pPr>
      <w:r>
        <w:rPr>
          <w:noProof/>
          <w:lang w:eastAsia="es-SV"/>
        </w:rPr>
        <w:drawing>
          <wp:anchor distT="0" distB="0" distL="114300" distR="114300" simplePos="0" relativeHeight="251658240" behindDoc="1" locked="0" layoutInCell="1" allowOverlap="1" wp14:anchorId="5CC5DE04" wp14:editId="2DE33697">
            <wp:simplePos x="0" y="0"/>
            <wp:positionH relativeFrom="page">
              <wp:posOffset>95250</wp:posOffset>
            </wp:positionH>
            <wp:positionV relativeFrom="paragraph">
              <wp:posOffset>-1042035</wp:posOffset>
            </wp:positionV>
            <wp:extent cx="7762875" cy="103346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 título-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2875" cy="103346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Cs w:val="28"/>
        </w:rPr>
        <w:t>DECLARATORIA DE INEXISTENCIA</w:t>
      </w:r>
    </w:p>
    <w:p w:rsidR="002725A1" w:rsidRDefault="002725A1" w:rsidP="002725A1">
      <w:pPr>
        <w:pStyle w:val="Default"/>
        <w:jc w:val="both"/>
        <w:rPr>
          <w:rFonts w:ascii="Times New Roman" w:hAnsi="Times New Roman" w:cs="Times New Roman"/>
          <w:b/>
          <w:bCs/>
          <w:sz w:val="23"/>
          <w:szCs w:val="23"/>
        </w:rPr>
      </w:pPr>
      <w:r>
        <w:rPr>
          <w:rFonts w:ascii="Times New Roman" w:hAnsi="Times New Roman" w:cs="Times New Roman"/>
          <w:b/>
          <w:bCs/>
          <w:sz w:val="23"/>
          <w:szCs w:val="23"/>
        </w:rPr>
        <w:t xml:space="preserve">Alcaldía Municipal de San Martín, hace del conocimiento a la población en general, lo siguiente: </w:t>
      </w:r>
    </w:p>
    <w:p w:rsidR="002725A1" w:rsidRDefault="002725A1" w:rsidP="002725A1">
      <w:pPr>
        <w:pStyle w:val="Default"/>
        <w:jc w:val="both"/>
        <w:rPr>
          <w:rFonts w:ascii="Times New Roman" w:hAnsi="Times New Roman" w:cs="Times New Roman"/>
          <w:b/>
          <w:bCs/>
          <w:sz w:val="23"/>
          <w:szCs w:val="23"/>
        </w:rPr>
      </w:pPr>
    </w:p>
    <w:p w:rsidR="002725A1" w:rsidRDefault="002725A1" w:rsidP="002725A1">
      <w:pPr>
        <w:pStyle w:val="Default"/>
        <w:spacing w:line="276" w:lineRule="auto"/>
        <w:jc w:val="both"/>
        <w:rPr>
          <w:rFonts w:ascii="Times New Roman" w:hAnsi="Times New Roman" w:cs="Times New Roman"/>
          <w:b/>
          <w:i/>
          <w:szCs w:val="23"/>
          <w:u w:val="single"/>
        </w:rPr>
      </w:pPr>
      <w:r>
        <w:rPr>
          <w:rFonts w:ascii="Times New Roman" w:hAnsi="Times New Roman" w:cs="Times New Roman"/>
          <w:szCs w:val="23"/>
        </w:rPr>
        <w:t xml:space="preserve">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de conformidad al </w:t>
      </w:r>
      <w:r>
        <w:rPr>
          <w:rFonts w:ascii="Times New Roman" w:hAnsi="Times New Roman" w:cs="Times New Roman"/>
          <w:b/>
          <w:szCs w:val="23"/>
        </w:rPr>
        <w:t>Art. 2 inciso 1 del Código Municipal  establece que</w:t>
      </w:r>
      <w:r>
        <w:rPr>
          <w:rFonts w:ascii="Times New Roman" w:hAnsi="Times New Roman" w:cs="Times New Roman"/>
          <w:b/>
          <w:bCs/>
          <w:szCs w:val="23"/>
        </w:rPr>
        <w:t>: “</w:t>
      </w:r>
      <w:r>
        <w:rPr>
          <w:rFonts w:ascii="Times New Roman" w:hAnsi="Times New Roman" w:cs="Times New Roman"/>
          <w:b/>
          <w:bCs/>
          <w:i/>
          <w:szCs w:val="23"/>
          <w:u w:val="single"/>
        </w:rPr>
        <w:t>El  Municipio</w:t>
      </w:r>
      <w:r>
        <w:rPr>
          <w:rFonts w:ascii="Times New Roman" w:hAnsi="Times New Roman" w:cs="Times New Roman"/>
          <w:b/>
          <w:i/>
          <w:szCs w:val="23"/>
          <w:u w:val="single"/>
        </w:rPr>
        <w:t>,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w:t>
      </w:r>
      <w:r>
        <w:rPr>
          <w:rFonts w:ascii="Times New Roman" w:hAnsi="Times New Roman" w:cs="Times New Roman"/>
          <w:b/>
          <w:i/>
          <w:szCs w:val="23"/>
        </w:rPr>
        <w:t xml:space="preserve"> </w:t>
      </w:r>
    </w:p>
    <w:p w:rsidR="00704D1F" w:rsidRDefault="00704D1F" w:rsidP="002725A1">
      <w:pPr>
        <w:pStyle w:val="Default"/>
        <w:spacing w:line="276" w:lineRule="auto"/>
        <w:jc w:val="both"/>
        <w:rPr>
          <w:rFonts w:ascii="Times New Roman" w:hAnsi="Times New Roman" w:cs="Times New Roman"/>
          <w:i/>
          <w:szCs w:val="23"/>
          <w:u w:val="single"/>
        </w:rPr>
      </w:pPr>
    </w:p>
    <w:p w:rsidR="003C19B7" w:rsidRPr="00817133" w:rsidRDefault="002725A1" w:rsidP="00817133">
      <w:pPr>
        <w:autoSpaceDE w:val="0"/>
        <w:autoSpaceDN w:val="0"/>
        <w:adjustRightInd w:val="0"/>
        <w:spacing w:after="0" w:line="240" w:lineRule="auto"/>
        <w:rPr>
          <w:rFonts w:ascii="Tahoma" w:hAnsi="Tahoma" w:cs="Tahoma"/>
          <w:sz w:val="20"/>
          <w:szCs w:val="20"/>
        </w:rPr>
      </w:pPr>
      <w:r>
        <w:rPr>
          <w:rFonts w:ascii="Times New Roman" w:hAnsi="Times New Roman" w:cs="Times New Roman"/>
          <w:szCs w:val="23"/>
        </w:rPr>
        <w:t xml:space="preserve">En este sentido, se determina que de conformidad a lo señalado en el </w:t>
      </w:r>
      <w:r>
        <w:rPr>
          <w:rFonts w:ascii="Times New Roman" w:hAnsi="Times New Roman" w:cs="Times New Roman"/>
          <w:b/>
          <w:bCs/>
          <w:szCs w:val="23"/>
        </w:rPr>
        <w:t xml:space="preserve">Art. </w:t>
      </w:r>
      <w:r w:rsidR="00637F6A">
        <w:rPr>
          <w:rFonts w:ascii="Times New Roman" w:hAnsi="Times New Roman" w:cs="Times New Roman"/>
          <w:b/>
          <w:bCs/>
          <w:szCs w:val="23"/>
        </w:rPr>
        <w:t>1</w:t>
      </w:r>
      <w:r w:rsidR="00817133">
        <w:rPr>
          <w:rFonts w:ascii="Times New Roman" w:hAnsi="Times New Roman" w:cs="Times New Roman"/>
          <w:b/>
          <w:bCs/>
          <w:szCs w:val="23"/>
        </w:rPr>
        <w:t xml:space="preserve">0 numeral </w:t>
      </w:r>
      <w:r w:rsidR="001E0409">
        <w:rPr>
          <w:rFonts w:ascii="Times New Roman" w:hAnsi="Times New Roman" w:cs="Times New Roman"/>
          <w:b/>
          <w:bCs/>
          <w:szCs w:val="23"/>
        </w:rPr>
        <w:t>8</w:t>
      </w:r>
      <w:r w:rsidR="00637F6A">
        <w:rPr>
          <w:rFonts w:ascii="Times New Roman" w:hAnsi="Times New Roman" w:cs="Times New Roman"/>
          <w:b/>
          <w:bCs/>
          <w:szCs w:val="23"/>
        </w:rPr>
        <w:t xml:space="preserve"> </w:t>
      </w:r>
      <w:r>
        <w:rPr>
          <w:rFonts w:ascii="Times New Roman" w:hAnsi="Times New Roman" w:cs="Times New Roman"/>
          <w:b/>
          <w:bCs/>
          <w:szCs w:val="23"/>
        </w:rPr>
        <w:t>de la LAIP</w:t>
      </w:r>
      <w:r w:rsidR="009F4D24">
        <w:rPr>
          <w:rFonts w:ascii="Times New Roman" w:hAnsi="Times New Roman" w:cs="Times New Roman"/>
          <w:szCs w:val="23"/>
        </w:rPr>
        <w:t xml:space="preserve">, y que literalmente dice </w:t>
      </w:r>
      <w:r>
        <w:rPr>
          <w:rFonts w:ascii="Times New Roman" w:hAnsi="Times New Roman" w:cs="Times New Roman"/>
          <w:szCs w:val="23"/>
        </w:rPr>
        <w:t>que:</w:t>
      </w:r>
      <w:r w:rsidR="00637F6A" w:rsidRPr="00637F6A">
        <w:rPr>
          <w:rFonts w:ascii="Tahoma" w:hAnsi="Tahoma" w:cs="Tahoma"/>
          <w:sz w:val="20"/>
          <w:szCs w:val="20"/>
        </w:rPr>
        <w:t xml:space="preserve"> </w:t>
      </w:r>
      <w:r w:rsidR="00637F6A">
        <w:rPr>
          <w:rFonts w:ascii="Tahoma" w:hAnsi="Tahoma" w:cs="Tahoma"/>
          <w:sz w:val="20"/>
          <w:szCs w:val="20"/>
        </w:rPr>
        <w:t>“Los entes obligados, de manera oficiosa, pondrán a disposición del público, divulgarán y actualizarán, en los términos de los lineamientos que expida el Instituto, la información siguiente:</w:t>
      </w:r>
      <w:r>
        <w:rPr>
          <w:rFonts w:ascii="Times New Roman" w:hAnsi="Times New Roman" w:cs="Times New Roman"/>
          <w:szCs w:val="23"/>
        </w:rPr>
        <w:t xml:space="preserve"> </w:t>
      </w:r>
      <w:r w:rsidR="00686EE0" w:rsidRPr="001E0409">
        <w:rPr>
          <w:rFonts w:ascii="Times New Roman,Bold" w:hAnsi="Times New Roman,Bold" w:cs="Times New Roman,Bold"/>
          <w:b/>
          <w:bCs/>
          <w:szCs w:val="24"/>
          <w:u w:val="single"/>
        </w:rPr>
        <w:t>“</w:t>
      </w:r>
      <w:r w:rsidR="001E0409" w:rsidRPr="001E0409">
        <w:rPr>
          <w:rFonts w:ascii="Times New Roman" w:hAnsi="Times New Roman" w:cs="Times New Roman"/>
          <w:b/>
          <w:bCs/>
          <w:i/>
          <w:szCs w:val="24"/>
          <w:u w:val="single"/>
        </w:rPr>
        <w:t>8</w:t>
      </w:r>
      <w:r w:rsidR="001E0409">
        <w:rPr>
          <w:rFonts w:ascii="Times New Roman" w:hAnsi="Times New Roman" w:cs="Times New Roman"/>
          <w:b/>
          <w:bCs/>
          <w:i/>
          <w:szCs w:val="24"/>
          <w:u w:val="single"/>
        </w:rPr>
        <w:t xml:space="preserve"> - </w:t>
      </w:r>
      <w:r w:rsidR="001E0409">
        <w:rPr>
          <w:rFonts w:ascii="Tahoma" w:hAnsi="Tahoma" w:cs="Tahoma"/>
          <w:b/>
          <w:sz w:val="20"/>
          <w:szCs w:val="20"/>
          <w:u w:val="single"/>
        </w:rPr>
        <w:t>L</w:t>
      </w:r>
      <w:r w:rsidR="001E0409" w:rsidRPr="001E0409">
        <w:rPr>
          <w:rFonts w:ascii="Tahoma" w:hAnsi="Tahoma" w:cs="Tahoma"/>
          <w:b/>
          <w:sz w:val="20"/>
          <w:szCs w:val="20"/>
          <w:u w:val="single"/>
        </w:rPr>
        <w:t>os planes y proyectos de reestructuración o modernización</w:t>
      </w:r>
      <w:r w:rsidR="00817133" w:rsidRPr="001E0409">
        <w:rPr>
          <w:rFonts w:ascii="Times New Roman" w:hAnsi="Times New Roman" w:cs="Times New Roman"/>
          <w:b/>
          <w:i/>
          <w:szCs w:val="24"/>
          <w:u w:val="single"/>
        </w:rPr>
        <w:t>.</w:t>
      </w:r>
      <w:r w:rsidRPr="001E0409">
        <w:rPr>
          <w:rFonts w:ascii="Times New Roman" w:hAnsi="Times New Roman" w:cs="Times New Roman"/>
          <w:b/>
          <w:bCs/>
          <w:i/>
          <w:szCs w:val="24"/>
          <w:u w:val="single"/>
        </w:rPr>
        <w:t>”</w:t>
      </w:r>
      <w:r>
        <w:rPr>
          <w:rFonts w:ascii="Times New Roman" w:hAnsi="Times New Roman" w:cs="Times New Roman"/>
          <w:b/>
          <w:bCs/>
          <w:szCs w:val="23"/>
        </w:rPr>
        <w:t xml:space="preserve"> </w:t>
      </w:r>
      <w:r>
        <w:rPr>
          <w:rFonts w:ascii="Times New Roman" w:hAnsi="Times New Roman" w:cs="Times New Roman"/>
          <w:szCs w:val="23"/>
        </w:rPr>
        <w:t xml:space="preserve">Por lo </w:t>
      </w:r>
      <w:r w:rsidR="0042109D">
        <w:rPr>
          <w:rFonts w:ascii="Times New Roman" w:hAnsi="Times New Roman" w:cs="Times New Roman"/>
          <w:szCs w:val="23"/>
        </w:rPr>
        <w:t>tanto</w:t>
      </w:r>
      <w:r>
        <w:rPr>
          <w:rFonts w:ascii="Times New Roman" w:hAnsi="Times New Roman" w:cs="Times New Roman"/>
          <w:szCs w:val="23"/>
        </w:rPr>
        <w:t xml:space="preserve">, </w:t>
      </w:r>
      <w:r>
        <w:rPr>
          <w:rFonts w:ascii="Times New Roman" w:hAnsi="Times New Roman"/>
        </w:rPr>
        <w:t xml:space="preserve">de conformidad al art. </w:t>
      </w:r>
      <w:r w:rsidR="0042109D">
        <w:rPr>
          <w:rFonts w:ascii="Times New Roman" w:hAnsi="Times New Roman"/>
        </w:rPr>
        <w:t>50 literales A y G</w:t>
      </w:r>
      <w:r w:rsidR="003C19B7">
        <w:rPr>
          <w:rFonts w:ascii="Times New Roman" w:hAnsi="Times New Roman"/>
        </w:rPr>
        <w:t xml:space="preserve"> y art.</w:t>
      </w:r>
      <w:r w:rsidR="00637F6A">
        <w:rPr>
          <w:rFonts w:ascii="Times New Roman" w:hAnsi="Times New Roman"/>
        </w:rPr>
        <w:t xml:space="preserve">73 </w:t>
      </w:r>
      <w:r>
        <w:rPr>
          <w:rFonts w:ascii="Times New Roman" w:hAnsi="Times New Roman"/>
        </w:rPr>
        <w:t xml:space="preserve">de la </w:t>
      </w:r>
      <w:r>
        <w:rPr>
          <w:rFonts w:ascii="Times New Roman" w:hAnsi="Times New Roman"/>
          <w:b/>
        </w:rPr>
        <w:t>Ley de Acceso a la Información Pública</w:t>
      </w:r>
      <w:r>
        <w:rPr>
          <w:rFonts w:ascii="Times New Roman" w:hAnsi="Times New Roman"/>
        </w:rPr>
        <w:t xml:space="preserve">; el suscrito Oficial de Información, </w:t>
      </w:r>
    </w:p>
    <w:p w:rsidR="00686EE0" w:rsidRDefault="00686EE0" w:rsidP="00817133">
      <w:pPr>
        <w:autoSpaceDE w:val="0"/>
        <w:autoSpaceDN w:val="0"/>
        <w:adjustRightInd w:val="0"/>
        <w:spacing w:after="0" w:line="240" w:lineRule="auto"/>
        <w:rPr>
          <w:rFonts w:ascii="Times New Roman" w:hAnsi="Times New Roman" w:cs="Times New Roman"/>
          <w:b/>
          <w:szCs w:val="23"/>
        </w:rPr>
      </w:pPr>
    </w:p>
    <w:p w:rsidR="002725A1" w:rsidRPr="00F718EE" w:rsidRDefault="002725A1" w:rsidP="003C19B7">
      <w:pPr>
        <w:autoSpaceDE w:val="0"/>
        <w:autoSpaceDN w:val="0"/>
        <w:adjustRightInd w:val="0"/>
        <w:spacing w:after="0" w:line="240" w:lineRule="auto"/>
        <w:rPr>
          <w:rFonts w:ascii="Tahoma" w:hAnsi="Tahoma" w:cs="Tahoma"/>
          <w:sz w:val="20"/>
          <w:szCs w:val="20"/>
        </w:rPr>
      </w:pPr>
      <w:r>
        <w:rPr>
          <w:rFonts w:ascii="Times New Roman" w:hAnsi="Times New Roman" w:cs="Times New Roman"/>
          <w:b/>
          <w:szCs w:val="23"/>
        </w:rPr>
        <w:t>RESUELVE:</w:t>
      </w:r>
      <w:r>
        <w:rPr>
          <w:rFonts w:ascii="Times New Roman" w:hAnsi="Times New Roman" w:cs="Times New Roman"/>
          <w:szCs w:val="23"/>
        </w:rPr>
        <w:t xml:space="preserve"> </w:t>
      </w:r>
    </w:p>
    <w:p w:rsidR="002725A1" w:rsidRDefault="002725A1" w:rsidP="002725A1">
      <w:pPr>
        <w:pStyle w:val="Default"/>
        <w:jc w:val="both"/>
        <w:rPr>
          <w:rFonts w:ascii="Times New Roman" w:hAnsi="Times New Roman" w:cs="Times New Roman"/>
          <w:szCs w:val="23"/>
        </w:rPr>
      </w:pPr>
    </w:p>
    <w:p w:rsidR="002725A1" w:rsidRPr="00921DDF" w:rsidRDefault="002725A1" w:rsidP="00921DDF">
      <w:pPr>
        <w:pStyle w:val="Prrafodelista"/>
        <w:numPr>
          <w:ilvl w:val="0"/>
          <w:numId w:val="2"/>
        </w:numPr>
        <w:autoSpaceDE w:val="0"/>
        <w:autoSpaceDN w:val="0"/>
        <w:adjustRightInd w:val="0"/>
        <w:spacing w:after="0" w:line="240" w:lineRule="auto"/>
        <w:jc w:val="both"/>
        <w:rPr>
          <w:rFonts w:ascii="Tahoma,Bold" w:hAnsi="Tahoma,Bold" w:cs="Tahoma,Bold"/>
          <w:b/>
          <w:bCs/>
          <w:sz w:val="20"/>
          <w:szCs w:val="20"/>
        </w:rPr>
      </w:pPr>
      <w:r w:rsidRPr="00686EE0">
        <w:rPr>
          <w:rFonts w:ascii="Times New Roman" w:hAnsi="Times New Roman"/>
          <w:szCs w:val="23"/>
        </w:rPr>
        <w:t xml:space="preserve">La información relativa al, </w:t>
      </w:r>
      <w:r w:rsidR="00817133">
        <w:rPr>
          <w:rFonts w:ascii="Times New Roman,Bold" w:hAnsi="Times New Roman,Bold" w:cs="Times New Roman,Bold"/>
          <w:b/>
          <w:bCs/>
          <w:szCs w:val="24"/>
        </w:rPr>
        <w:t>“</w:t>
      </w:r>
      <w:r w:rsidR="001E0409">
        <w:rPr>
          <w:rFonts w:ascii="Tahoma" w:hAnsi="Tahoma" w:cs="Tahoma"/>
          <w:b/>
          <w:sz w:val="20"/>
          <w:szCs w:val="20"/>
          <w:u w:val="single"/>
        </w:rPr>
        <w:t>L</w:t>
      </w:r>
      <w:r w:rsidR="001E0409" w:rsidRPr="001E0409">
        <w:rPr>
          <w:rFonts w:ascii="Tahoma" w:hAnsi="Tahoma" w:cs="Tahoma"/>
          <w:b/>
          <w:sz w:val="20"/>
          <w:szCs w:val="20"/>
          <w:u w:val="single"/>
        </w:rPr>
        <w:t>os planes y proyectos de reestructuración o modernización</w:t>
      </w:r>
      <w:r w:rsidR="00817133" w:rsidRPr="00817133">
        <w:rPr>
          <w:rFonts w:ascii="Times New Roman" w:hAnsi="Times New Roman"/>
          <w:b/>
          <w:i/>
          <w:sz w:val="24"/>
          <w:szCs w:val="24"/>
          <w:u w:val="single"/>
        </w:rPr>
        <w:t>.</w:t>
      </w:r>
      <w:r w:rsidR="00817133" w:rsidRPr="00817133">
        <w:rPr>
          <w:rFonts w:ascii="Times New Roman" w:hAnsi="Times New Roman"/>
          <w:b/>
          <w:bCs/>
          <w:i/>
          <w:sz w:val="24"/>
          <w:szCs w:val="24"/>
          <w:u w:val="single"/>
        </w:rPr>
        <w:t>”</w:t>
      </w:r>
      <w:r w:rsidR="00454622" w:rsidRPr="00686EE0">
        <w:rPr>
          <w:rFonts w:ascii="Times New Roman" w:hAnsi="Times New Roman"/>
          <w:b/>
          <w:bCs/>
          <w:szCs w:val="23"/>
        </w:rPr>
        <w:t xml:space="preserve">, </w:t>
      </w:r>
      <w:r w:rsidR="003C19B7" w:rsidRPr="00686EE0">
        <w:rPr>
          <w:rFonts w:ascii="Times New Roman" w:hAnsi="Times New Roman"/>
          <w:bCs/>
          <w:szCs w:val="23"/>
        </w:rPr>
        <w:t xml:space="preserve">es </w:t>
      </w:r>
      <w:r w:rsidR="003C19B7" w:rsidRPr="00686EE0">
        <w:rPr>
          <w:rFonts w:ascii="Times New Roman" w:hAnsi="Times New Roman"/>
          <w:b/>
          <w:bCs/>
          <w:szCs w:val="23"/>
        </w:rPr>
        <w:t>DECLARADA INEXISTENTE</w:t>
      </w:r>
      <w:r w:rsidR="00454622" w:rsidRPr="00686EE0">
        <w:rPr>
          <w:rFonts w:ascii="Times New Roman" w:hAnsi="Times New Roman"/>
          <w:b/>
          <w:bCs/>
          <w:szCs w:val="23"/>
        </w:rPr>
        <w:t xml:space="preserve"> </w:t>
      </w:r>
      <w:r w:rsidRPr="00686EE0">
        <w:rPr>
          <w:rFonts w:ascii="Times New Roman" w:hAnsi="Times New Roman"/>
          <w:szCs w:val="23"/>
        </w:rPr>
        <w:t xml:space="preserve">dentro de nuestra Municipalidad, </w:t>
      </w:r>
      <w:r w:rsidR="003C19B7" w:rsidRPr="00686EE0">
        <w:rPr>
          <w:rFonts w:ascii="Times New Roman" w:hAnsi="Times New Roman"/>
          <w:szCs w:val="23"/>
        </w:rPr>
        <w:t>durante</w:t>
      </w:r>
      <w:r w:rsidRPr="00686EE0">
        <w:rPr>
          <w:rFonts w:ascii="Times New Roman" w:hAnsi="Times New Roman"/>
          <w:szCs w:val="23"/>
        </w:rPr>
        <w:t xml:space="preserve"> </w:t>
      </w:r>
      <w:r w:rsidR="003C19B7" w:rsidRPr="00686EE0">
        <w:rPr>
          <w:rFonts w:ascii="Times New Roman" w:hAnsi="Times New Roman"/>
          <w:szCs w:val="23"/>
        </w:rPr>
        <w:t xml:space="preserve">los meses </w:t>
      </w:r>
      <w:r w:rsidRPr="00686EE0">
        <w:rPr>
          <w:rFonts w:ascii="Times New Roman" w:hAnsi="Times New Roman"/>
          <w:szCs w:val="23"/>
        </w:rPr>
        <w:t xml:space="preserve"> de </w:t>
      </w:r>
      <w:r w:rsidR="001E0409">
        <w:rPr>
          <w:rFonts w:ascii="Times New Roman" w:hAnsi="Times New Roman"/>
          <w:b/>
          <w:szCs w:val="23"/>
        </w:rPr>
        <w:t>ENERO</w:t>
      </w:r>
      <w:r w:rsidR="003C19B7" w:rsidRPr="00686EE0">
        <w:rPr>
          <w:rFonts w:ascii="Times New Roman" w:hAnsi="Times New Roman"/>
          <w:b/>
          <w:szCs w:val="23"/>
        </w:rPr>
        <w:t xml:space="preserve">, </w:t>
      </w:r>
      <w:r w:rsidR="001E0409">
        <w:rPr>
          <w:rFonts w:ascii="Times New Roman" w:hAnsi="Times New Roman"/>
          <w:b/>
          <w:szCs w:val="23"/>
        </w:rPr>
        <w:t xml:space="preserve">FEBRERO </w:t>
      </w:r>
      <w:r w:rsidR="00227374">
        <w:rPr>
          <w:rFonts w:ascii="Times New Roman" w:hAnsi="Times New Roman"/>
          <w:b/>
          <w:szCs w:val="23"/>
        </w:rPr>
        <w:t xml:space="preserve"> </w:t>
      </w:r>
      <w:r w:rsidR="003C19B7" w:rsidRPr="00686EE0">
        <w:rPr>
          <w:rFonts w:ascii="Times New Roman" w:hAnsi="Times New Roman"/>
          <w:b/>
          <w:szCs w:val="23"/>
        </w:rPr>
        <w:t xml:space="preserve">Y </w:t>
      </w:r>
      <w:r w:rsidR="001E0409">
        <w:rPr>
          <w:rFonts w:ascii="Times New Roman" w:hAnsi="Times New Roman"/>
          <w:b/>
          <w:szCs w:val="23"/>
        </w:rPr>
        <w:t>MARZO</w:t>
      </w:r>
      <w:r w:rsidR="00227374">
        <w:rPr>
          <w:rFonts w:ascii="Times New Roman" w:hAnsi="Times New Roman"/>
          <w:b/>
          <w:szCs w:val="23"/>
        </w:rPr>
        <w:t xml:space="preserve"> </w:t>
      </w:r>
      <w:r w:rsidRPr="00686EE0">
        <w:rPr>
          <w:rFonts w:ascii="Times New Roman" w:hAnsi="Times New Roman"/>
          <w:szCs w:val="23"/>
        </w:rPr>
        <w:t>de</w:t>
      </w:r>
      <w:r w:rsidR="003C19B7" w:rsidRPr="00686EE0">
        <w:rPr>
          <w:rFonts w:ascii="Times New Roman" w:hAnsi="Times New Roman"/>
          <w:szCs w:val="23"/>
        </w:rPr>
        <w:t>l año</w:t>
      </w:r>
      <w:r w:rsidRPr="00686EE0">
        <w:rPr>
          <w:rFonts w:ascii="Times New Roman" w:hAnsi="Times New Roman"/>
          <w:szCs w:val="23"/>
        </w:rPr>
        <w:t xml:space="preserve"> 20</w:t>
      </w:r>
      <w:r w:rsidR="001E0409">
        <w:rPr>
          <w:rFonts w:ascii="Times New Roman" w:hAnsi="Times New Roman"/>
          <w:szCs w:val="23"/>
        </w:rPr>
        <w:t>20</w:t>
      </w:r>
      <w:bookmarkStart w:id="0" w:name="_GoBack"/>
      <w:bookmarkEnd w:id="0"/>
      <w:r w:rsidRPr="00686EE0">
        <w:rPr>
          <w:rFonts w:ascii="Times New Roman" w:hAnsi="Times New Roman"/>
          <w:szCs w:val="23"/>
        </w:rPr>
        <w:t xml:space="preserve">, por tal razón no se cuenta con </w:t>
      </w:r>
      <w:r w:rsidR="003C19B7" w:rsidRPr="00686EE0">
        <w:rPr>
          <w:rFonts w:ascii="Tahoma" w:hAnsi="Tahoma" w:cs="Tahoma"/>
          <w:sz w:val="20"/>
          <w:szCs w:val="20"/>
        </w:rPr>
        <w:t>esta información</w:t>
      </w:r>
      <w:r w:rsidR="003C19B7" w:rsidRPr="00686EE0">
        <w:rPr>
          <w:rFonts w:ascii="Times New Roman" w:hAnsi="Times New Roman"/>
          <w:szCs w:val="23"/>
        </w:rPr>
        <w:t>.</w:t>
      </w:r>
      <w:r w:rsidRPr="00686EE0">
        <w:rPr>
          <w:rFonts w:ascii="Times New Roman" w:hAnsi="Times New Roman"/>
          <w:szCs w:val="23"/>
        </w:rPr>
        <w:t xml:space="preserve"> </w:t>
      </w:r>
    </w:p>
    <w:p w:rsidR="00921DDF" w:rsidRPr="00686EE0" w:rsidRDefault="00817133" w:rsidP="00921DDF">
      <w:pPr>
        <w:pStyle w:val="Prrafodelista"/>
        <w:autoSpaceDE w:val="0"/>
        <w:autoSpaceDN w:val="0"/>
        <w:adjustRightInd w:val="0"/>
        <w:spacing w:after="0" w:line="240" w:lineRule="auto"/>
        <w:jc w:val="both"/>
        <w:rPr>
          <w:rFonts w:ascii="Tahoma,Bold" w:hAnsi="Tahoma,Bold" w:cs="Tahoma,Bold"/>
          <w:b/>
          <w:bCs/>
          <w:sz w:val="20"/>
          <w:szCs w:val="20"/>
        </w:rPr>
      </w:pPr>
      <w:r>
        <w:rPr>
          <w:rFonts w:ascii="Times New Roman" w:hAnsi="Times New Roman"/>
          <w:b/>
          <w:noProof/>
          <w:spacing w:val="2"/>
          <w:lang w:eastAsia="es-SV"/>
        </w:rPr>
        <w:drawing>
          <wp:anchor distT="0" distB="0" distL="114300" distR="114300" simplePos="0" relativeHeight="251664384" behindDoc="1" locked="0" layoutInCell="1" allowOverlap="1" wp14:anchorId="56CA3AEF" wp14:editId="2743C369">
            <wp:simplePos x="0" y="0"/>
            <wp:positionH relativeFrom="column">
              <wp:posOffset>2423795</wp:posOffset>
            </wp:positionH>
            <wp:positionV relativeFrom="paragraph">
              <wp:posOffset>33655</wp:posOffset>
            </wp:positionV>
            <wp:extent cx="1010920" cy="2263140"/>
            <wp:effectExtent l="21590" t="16510" r="20320" b="2032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3-03 at 1.46.20 PM.jpeg"/>
                    <pic:cNvPicPr/>
                  </pic:nvPicPr>
                  <pic:blipFill>
                    <a:blip r:embed="rId7" cstate="print">
                      <a:extLst>
                        <a:ext uri="{BEBA8EAE-BF5A-486C-A8C5-ECC9F3942E4B}">
                          <a14:imgProps xmlns:a14="http://schemas.microsoft.com/office/drawing/2010/main">
                            <a14:imgLayer r:embed="rId8">
                              <a14:imgEffect>
                                <a14:saturation sat="20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rot="16200000">
                      <a:off x="0" y="0"/>
                      <a:ext cx="1010920" cy="2263140"/>
                    </a:xfrm>
                    <a:prstGeom prst="rect">
                      <a:avLst/>
                    </a:prstGeom>
                    <a:ln>
                      <a:solidFill>
                        <a:schemeClr val="bg1"/>
                      </a:solidFill>
                    </a:ln>
                  </pic:spPr>
                </pic:pic>
              </a:graphicData>
            </a:graphic>
            <wp14:sizeRelH relativeFrom="page">
              <wp14:pctWidth>0</wp14:pctWidth>
            </wp14:sizeRelH>
            <wp14:sizeRelV relativeFrom="page">
              <wp14:pctHeight>0</wp14:pctHeight>
            </wp14:sizeRelV>
          </wp:anchor>
        </w:drawing>
      </w:r>
    </w:p>
    <w:p w:rsidR="002725A1" w:rsidRDefault="002725A1" w:rsidP="002725A1">
      <w:pPr>
        <w:pStyle w:val="Prrafodelista"/>
        <w:numPr>
          <w:ilvl w:val="0"/>
          <w:numId w:val="2"/>
        </w:numPr>
        <w:spacing w:after="0" w:line="360" w:lineRule="auto"/>
        <w:rPr>
          <w:rFonts w:ascii="Times New Roman" w:hAnsi="Times New Roman"/>
          <w:b/>
          <w:szCs w:val="24"/>
        </w:rPr>
      </w:pPr>
      <w:r>
        <w:rPr>
          <w:rFonts w:ascii="Times New Roman" w:hAnsi="Times New Roman"/>
          <w:b/>
          <w:szCs w:val="24"/>
        </w:rPr>
        <w:t>Notifíquese.</w:t>
      </w:r>
    </w:p>
    <w:p w:rsidR="005E798E" w:rsidRDefault="00B002E4" w:rsidP="002725A1">
      <w:pPr>
        <w:pStyle w:val="Default"/>
        <w:jc w:val="both"/>
        <w:rPr>
          <w:rFonts w:ascii="Times New Roman" w:hAnsi="Times New Roman"/>
          <w:b/>
          <w:noProof/>
          <w:spacing w:val="2"/>
          <w:lang w:eastAsia="es-SV"/>
        </w:rPr>
      </w:pPr>
      <w:r>
        <w:rPr>
          <w:noProof/>
          <w:lang w:eastAsia="es-SV"/>
        </w:rPr>
        <w:drawing>
          <wp:anchor distT="0" distB="0" distL="114300" distR="114300" simplePos="0" relativeHeight="251662336" behindDoc="1" locked="0" layoutInCell="1" allowOverlap="1" wp14:anchorId="3469AD4D" wp14:editId="552A32C5">
            <wp:simplePos x="0" y="0"/>
            <wp:positionH relativeFrom="column">
              <wp:posOffset>4453890</wp:posOffset>
            </wp:positionH>
            <wp:positionV relativeFrom="paragraph">
              <wp:posOffset>227330</wp:posOffset>
            </wp:positionV>
            <wp:extent cx="1162050" cy="1181100"/>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C47499.tmp"/>
                    <pic:cNvPicPr/>
                  </pic:nvPicPr>
                  <pic:blipFill>
                    <a:blip r:embed="rId9">
                      <a:extLst>
                        <a:ext uri="{28A0092B-C50C-407E-A947-70E740481C1C}">
                          <a14:useLocalDpi xmlns:a14="http://schemas.microsoft.com/office/drawing/2010/main" val="0"/>
                        </a:ext>
                      </a:extLst>
                    </a:blip>
                    <a:stretch>
                      <a:fillRect/>
                    </a:stretch>
                  </pic:blipFill>
                  <pic:spPr>
                    <a:xfrm>
                      <a:off x="0" y="0"/>
                      <a:ext cx="1162050" cy="1181100"/>
                    </a:xfrm>
                    <a:prstGeom prst="rect">
                      <a:avLst/>
                    </a:prstGeom>
                  </pic:spPr>
                </pic:pic>
              </a:graphicData>
            </a:graphic>
            <wp14:sizeRelH relativeFrom="page">
              <wp14:pctWidth>0</wp14:pctWidth>
            </wp14:sizeRelH>
            <wp14:sizeRelV relativeFrom="page">
              <wp14:pctHeight>0</wp14:pctHeight>
            </wp14:sizeRelV>
          </wp:anchor>
        </w:drawing>
      </w:r>
      <w:r w:rsidR="002725A1">
        <w:rPr>
          <w:rFonts w:ascii="Times New Roman" w:hAnsi="Times New Roman" w:cs="Times New Roman"/>
          <w:szCs w:val="23"/>
        </w:rPr>
        <w:t xml:space="preserve">Para constancia firmo y sello la presente, En la ciudad de San Martín, a los </w:t>
      </w:r>
      <w:r w:rsidR="00817133">
        <w:rPr>
          <w:rFonts w:ascii="Times New Roman" w:hAnsi="Times New Roman" w:cs="Times New Roman"/>
          <w:szCs w:val="23"/>
        </w:rPr>
        <w:t>veintitrés</w:t>
      </w:r>
      <w:r w:rsidR="002725A1">
        <w:rPr>
          <w:rFonts w:ascii="Times New Roman" w:hAnsi="Times New Roman" w:cs="Times New Roman"/>
          <w:szCs w:val="23"/>
        </w:rPr>
        <w:t xml:space="preserve"> días del mes de </w:t>
      </w:r>
      <w:r w:rsidR="00454622">
        <w:rPr>
          <w:rFonts w:ascii="Times New Roman" w:hAnsi="Times New Roman" w:cs="Times New Roman"/>
          <w:szCs w:val="23"/>
        </w:rPr>
        <w:t>marzo</w:t>
      </w:r>
      <w:r w:rsidR="002725A1">
        <w:rPr>
          <w:rFonts w:ascii="Times New Roman" w:hAnsi="Times New Roman" w:cs="Times New Roman"/>
          <w:szCs w:val="23"/>
        </w:rPr>
        <w:t xml:space="preserve"> del año </w:t>
      </w:r>
      <w:r w:rsidR="00F718EE">
        <w:rPr>
          <w:rFonts w:ascii="Times New Roman" w:hAnsi="Times New Roman" w:cs="Times New Roman"/>
          <w:sz w:val="23"/>
          <w:szCs w:val="23"/>
        </w:rPr>
        <w:t>dos mil veinte</w:t>
      </w:r>
      <w:r w:rsidR="002725A1">
        <w:rPr>
          <w:rFonts w:ascii="Times New Roman" w:hAnsi="Times New Roman" w:cs="Times New Roman"/>
          <w:sz w:val="23"/>
          <w:szCs w:val="23"/>
        </w:rPr>
        <w:t>.</w:t>
      </w:r>
      <w:r w:rsidR="006316B1" w:rsidRPr="006316B1">
        <w:rPr>
          <w:noProof/>
          <w:lang w:eastAsia="es-SV"/>
        </w:rPr>
        <w:t xml:space="preserve"> </w:t>
      </w:r>
      <w:r w:rsidR="006316B1">
        <w:rPr>
          <w:rFonts w:ascii="Times New Roman" w:hAnsi="Times New Roman"/>
          <w:b/>
          <w:noProof/>
          <w:spacing w:val="2"/>
          <w:lang w:eastAsia="es-SV"/>
        </w:rPr>
        <w:t xml:space="preserve">       </w:t>
      </w:r>
    </w:p>
    <w:p w:rsidR="002725A1" w:rsidRDefault="006316B1" w:rsidP="002725A1">
      <w:pPr>
        <w:pStyle w:val="Default"/>
        <w:jc w:val="both"/>
        <w:rPr>
          <w:rFonts w:ascii="Times New Roman" w:hAnsi="Times New Roman" w:cs="Times New Roman"/>
          <w:sz w:val="23"/>
          <w:szCs w:val="23"/>
        </w:rPr>
      </w:pPr>
      <w:r>
        <w:rPr>
          <w:rFonts w:ascii="Times New Roman" w:hAnsi="Times New Roman"/>
          <w:b/>
          <w:noProof/>
          <w:spacing w:val="2"/>
          <w:lang w:eastAsia="es-SV"/>
        </w:rPr>
        <w:t xml:space="preserve">                                           </w:t>
      </w:r>
    </w:p>
    <w:p w:rsidR="002725A1" w:rsidRDefault="002725A1" w:rsidP="002725A1">
      <w:pPr>
        <w:pStyle w:val="Default"/>
        <w:jc w:val="both"/>
        <w:rPr>
          <w:rFonts w:ascii="Times New Roman" w:hAnsi="Times New Roman" w:cs="Times New Roman"/>
          <w:sz w:val="23"/>
          <w:szCs w:val="23"/>
        </w:rPr>
      </w:pPr>
    </w:p>
    <w:p w:rsidR="00F718EE" w:rsidRDefault="006316B1" w:rsidP="006316B1">
      <w:pPr>
        <w:widowControl w:val="0"/>
        <w:tabs>
          <w:tab w:val="left" w:pos="6720"/>
        </w:tabs>
        <w:autoSpaceDE w:val="0"/>
        <w:autoSpaceDN w:val="0"/>
        <w:adjustRightInd w:val="0"/>
        <w:spacing w:after="0"/>
        <w:rPr>
          <w:rFonts w:ascii="Times New Roman" w:hAnsi="Times New Roman"/>
          <w:b/>
          <w:color w:val="000000"/>
          <w:spacing w:val="2"/>
          <w:szCs w:val="24"/>
        </w:rPr>
      </w:pPr>
      <w:r>
        <w:rPr>
          <w:rFonts w:ascii="Times New Roman" w:hAnsi="Times New Roman"/>
          <w:b/>
          <w:color w:val="000000"/>
          <w:spacing w:val="2"/>
          <w:szCs w:val="24"/>
        </w:rPr>
        <w:tab/>
      </w:r>
    </w:p>
    <w:p w:rsidR="002725A1" w:rsidRPr="005E798E" w:rsidRDefault="002725A1" w:rsidP="00F718EE">
      <w:pPr>
        <w:widowControl w:val="0"/>
        <w:autoSpaceDE w:val="0"/>
        <w:autoSpaceDN w:val="0"/>
        <w:adjustRightInd w:val="0"/>
        <w:spacing w:before="240" w:after="0"/>
        <w:jc w:val="center"/>
        <w:rPr>
          <w:rFonts w:ascii="Times New Roman" w:hAnsi="Times New Roman"/>
          <w:b/>
          <w:color w:val="000000"/>
          <w:spacing w:val="2"/>
          <w:sz w:val="20"/>
          <w:szCs w:val="24"/>
        </w:rPr>
      </w:pPr>
      <w:r w:rsidRPr="005E798E">
        <w:rPr>
          <w:rFonts w:ascii="Times New Roman" w:hAnsi="Times New Roman"/>
          <w:b/>
          <w:color w:val="000000"/>
          <w:spacing w:val="2"/>
          <w:sz w:val="20"/>
          <w:szCs w:val="24"/>
        </w:rPr>
        <w:t>SR.: DAVID MENDOZA</w:t>
      </w:r>
    </w:p>
    <w:p w:rsidR="002725A1" w:rsidRPr="005E798E" w:rsidRDefault="002725A1" w:rsidP="002725A1">
      <w:pPr>
        <w:widowControl w:val="0"/>
        <w:autoSpaceDE w:val="0"/>
        <w:autoSpaceDN w:val="0"/>
        <w:adjustRightInd w:val="0"/>
        <w:spacing w:after="0"/>
        <w:jc w:val="center"/>
        <w:rPr>
          <w:rFonts w:ascii="Times New Roman" w:hAnsi="Times New Roman"/>
          <w:b/>
          <w:color w:val="000000"/>
          <w:spacing w:val="2"/>
          <w:sz w:val="20"/>
          <w:szCs w:val="24"/>
        </w:rPr>
      </w:pPr>
      <w:r w:rsidRPr="005E798E">
        <w:rPr>
          <w:rFonts w:ascii="Times New Roman" w:hAnsi="Times New Roman"/>
          <w:b/>
          <w:color w:val="000000"/>
          <w:spacing w:val="2"/>
          <w:sz w:val="20"/>
          <w:szCs w:val="24"/>
        </w:rPr>
        <w:t xml:space="preserve">JEFE UNIDAD DE ACCESO A LA INFORMACIÓN PÚBLICA. </w:t>
      </w:r>
    </w:p>
    <w:p w:rsidR="003F0751" w:rsidRPr="005E798E" w:rsidRDefault="002725A1" w:rsidP="007D73A1">
      <w:pPr>
        <w:widowControl w:val="0"/>
        <w:autoSpaceDE w:val="0"/>
        <w:autoSpaceDN w:val="0"/>
        <w:adjustRightInd w:val="0"/>
        <w:spacing w:after="0" w:line="240" w:lineRule="auto"/>
        <w:jc w:val="center"/>
        <w:rPr>
          <w:rFonts w:ascii="Times New Roman" w:hAnsi="Times New Roman"/>
          <w:b/>
          <w:color w:val="000000"/>
          <w:sz w:val="20"/>
          <w:szCs w:val="24"/>
        </w:rPr>
      </w:pPr>
      <w:r w:rsidRPr="005E798E">
        <w:rPr>
          <w:rFonts w:ascii="Times New Roman" w:hAnsi="Times New Roman"/>
          <w:b/>
          <w:color w:val="000000"/>
          <w:spacing w:val="2"/>
          <w:sz w:val="20"/>
          <w:szCs w:val="24"/>
        </w:rPr>
        <w:t>O</w:t>
      </w:r>
      <w:r w:rsidRPr="005E798E">
        <w:rPr>
          <w:rFonts w:ascii="Times New Roman" w:hAnsi="Times New Roman"/>
          <w:b/>
          <w:color w:val="000000"/>
          <w:spacing w:val="-3"/>
          <w:sz w:val="20"/>
          <w:szCs w:val="24"/>
        </w:rPr>
        <w:t>F</w:t>
      </w:r>
      <w:r w:rsidRPr="005E798E">
        <w:rPr>
          <w:rFonts w:ascii="Times New Roman" w:hAnsi="Times New Roman"/>
          <w:b/>
          <w:color w:val="000000"/>
          <w:spacing w:val="3"/>
          <w:sz w:val="20"/>
          <w:szCs w:val="24"/>
        </w:rPr>
        <w:t>I</w:t>
      </w:r>
      <w:r w:rsidRPr="005E798E">
        <w:rPr>
          <w:rFonts w:ascii="Times New Roman" w:hAnsi="Times New Roman"/>
          <w:b/>
          <w:color w:val="000000"/>
          <w:spacing w:val="-2"/>
          <w:sz w:val="20"/>
          <w:szCs w:val="24"/>
        </w:rPr>
        <w:t>C</w:t>
      </w:r>
      <w:r w:rsidRPr="005E798E">
        <w:rPr>
          <w:rFonts w:ascii="Times New Roman" w:hAnsi="Times New Roman"/>
          <w:b/>
          <w:color w:val="000000"/>
          <w:spacing w:val="1"/>
          <w:sz w:val="20"/>
          <w:szCs w:val="24"/>
        </w:rPr>
        <w:t>I</w:t>
      </w:r>
      <w:r w:rsidRPr="005E798E">
        <w:rPr>
          <w:rFonts w:ascii="Times New Roman" w:hAnsi="Times New Roman"/>
          <w:b/>
          <w:color w:val="000000"/>
          <w:spacing w:val="-2"/>
          <w:sz w:val="20"/>
          <w:szCs w:val="24"/>
        </w:rPr>
        <w:t>A</w:t>
      </w:r>
      <w:r w:rsidRPr="005E798E">
        <w:rPr>
          <w:rFonts w:ascii="Times New Roman" w:hAnsi="Times New Roman"/>
          <w:b/>
          <w:color w:val="000000"/>
          <w:sz w:val="20"/>
          <w:szCs w:val="24"/>
        </w:rPr>
        <w:t>L</w:t>
      </w:r>
      <w:r w:rsidRPr="005E798E">
        <w:rPr>
          <w:rFonts w:ascii="Times New Roman" w:hAnsi="Times New Roman"/>
          <w:b/>
          <w:color w:val="000000"/>
          <w:spacing w:val="7"/>
          <w:sz w:val="20"/>
          <w:szCs w:val="24"/>
        </w:rPr>
        <w:t xml:space="preserve"> </w:t>
      </w:r>
      <w:r w:rsidRPr="005E798E">
        <w:rPr>
          <w:rFonts w:ascii="Times New Roman" w:hAnsi="Times New Roman"/>
          <w:b/>
          <w:color w:val="000000"/>
          <w:sz w:val="20"/>
          <w:szCs w:val="24"/>
        </w:rPr>
        <w:t xml:space="preserve">DE ACCESO A LA </w:t>
      </w:r>
      <w:r w:rsidRPr="005E798E">
        <w:rPr>
          <w:rFonts w:ascii="Times New Roman" w:hAnsi="Times New Roman"/>
          <w:b/>
          <w:color w:val="000000"/>
          <w:spacing w:val="-2"/>
          <w:sz w:val="20"/>
          <w:szCs w:val="24"/>
        </w:rPr>
        <w:t xml:space="preserve"> </w:t>
      </w:r>
      <w:r w:rsidRPr="005E798E">
        <w:rPr>
          <w:rFonts w:ascii="Times New Roman" w:hAnsi="Times New Roman"/>
          <w:b/>
          <w:color w:val="000000"/>
          <w:spacing w:val="1"/>
          <w:sz w:val="20"/>
          <w:szCs w:val="24"/>
        </w:rPr>
        <w:t>I</w:t>
      </w:r>
      <w:r w:rsidRPr="005E798E">
        <w:rPr>
          <w:rFonts w:ascii="Times New Roman" w:hAnsi="Times New Roman"/>
          <w:b/>
          <w:color w:val="000000"/>
          <w:sz w:val="20"/>
          <w:szCs w:val="24"/>
        </w:rPr>
        <w:t>N</w:t>
      </w:r>
      <w:r w:rsidRPr="005E798E">
        <w:rPr>
          <w:rFonts w:ascii="Times New Roman" w:hAnsi="Times New Roman"/>
          <w:b/>
          <w:color w:val="000000"/>
          <w:spacing w:val="-1"/>
          <w:sz w:val="20"/>
          <w:szCs w:val="24"/>
        </w:rPr>
        <w:t>FO</w:t>
      </w:r>
      <w:r w:rsidRPr="005E798E">
        <w:rPr>
          <w:rFonts w:ascii="Times New Roman" w:hAnsi="Times New Roman"/>
          <w:b/>
          <w:color w:val="000000"/>
          <w:sz w:val="20"/>
          <w:szCs w:val="24"/>
        </w:rPr>
        <w:t>R</w:t>
      </w:r>
      <w:r w:rsidRPr="005E798E">
        <w:rPr>
          <w:rFonts w:ascii="Times New Roman" w:hAnsi="Times New Roman"/>
          <w:b/>
          <w:color w:val="000000"/>
          <w:spacing w:val="1"/>
          <w:sz w:val="20"/>
          <w:szCs w:val="24"/>
        </w:rPr>
        <w:t>M</w:t>
      </w:r>
      <w:r w:rsidRPr="005E798E">
        <w:rPr>
          <w:rFonts w:ascii="Times New Roman" w:hAnsi="Times New Roman"/>
          <w:b/>
          <w:color w:val="000000"/>
          <w:spacing w:val="-2"/>
          <w:sz w:val="20"/>
          <w:szCs w:val="24"/>
        </w:rPr>
        <w:t>AC</w:t>
      </w:r>
      <w:r w:rsidRPr="005E798E">
        <w:rPr>
          <w:rFonts w:ascii="Times New Roman" w:hAnsi="Times New Roman"/>
          <w:b/>
          <w:color w:val="000000"/>
          <w:spacing w:val="1"/>
          <w:sz w:val="20"/>
          <w:szCs w:val="24"/>
        </w:rPr>
        <w:t>I</w:t>
      </w:r>
      <w:r w:rsidRPr="005E798E">
        <w:rPr>
          <w:rFonts w:ascii="Times New Roman" w:hAnsi="Times New Roman"/>
          <w:b/>
          <w:color w:val="000000"/>
          <w:spacing w:val="-1"/>
          <w:sz w:val="20"/>
          <w:szCs w:val="24"/>
        </w:rPr>
        <w:t>Ó</w:t>
      </w:r>
      <w:r w:rsidRPr="005E798E">
        <w:rPr>
          <w:rFonts w:ascii="Times New Roman" w:hAnsi="Times New Roman"/>
          <w:b/>
          <w:color w:val="000000"/>
          <w:sz w:val="20"/>
          <w:szCs w:val="24"/>
        </w:rPr>
        <w:t>N.</w:t>
      </w:r>
      <w:r w:rsidR="007D73A1" w:rsidRPr="005E798E">
        <w:rPr>
          <w:rFonts w:ascii="Times New Roman" w:hAnsi="Times New Roman"/>
          <w:sz w:val="20"/>
          <w:szCs w:val="24"/>
        </w:rPr>
        <w:tab/>
      </w:r>
    </w:p>
    <w:sectPr w:rsidR="003F0751" w:rsidRPr="005E798E" w:rsidSect="00885859">
      <w:pgSz w:w="12240" w:h="15840"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Times New Roman,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758"/>
      </v:shape>
    </w:pict>
  </w:numPicBullet>
  <w:abstractNum w:abstractNumId="0">
    <w:nsid w:val="116B6591"/>
    <w:multiLevelType w:val="hybridMultilevel"/>
    <w:tmpl w:val="25800B66"/>
    <w:lvl w:ilvl="0" w:tplc="B5E6DA72">
      <w:start w:val="1"/>
      <w:numFmt w:val="lowerLetter"/>
      <w:lvlText w:val="%1)"/>
      <w:lvlJc w:val="left"/>
      <w:pPr>
        <w:ind w:left="720" w:hanging="360"/>
      </w:pPr>
      <w:rPr>
        <w:rFonts w:ascii="Times New Roman" w:eastAsiaTheme="minorHAnsi" w:hAnsi="Times New Roman"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7402318E"/>
    <w:multiLevelType w:val="hybridMultilevel"/>
    <w:tmpl w:val="B6AEDDEC"/>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F64"/>
    <w:rsid w:val="0000112D"/>
    <w:rsid w:val="000C6F64"/>
    <w:rsid w:val="00120275"/>
    <w:rsid w:val="001E0409"/>
    <w:rsid w:val="00227374"/>
    <w:rsid w:val="002725A1"/>
    <w:rsid w:val="002A306F"/>
    <w:rsid w:val="003C19B7"/>
    <w:rsid w:val="003C1D70"/>
    <w:rsid w:val="003F0751"/>
    <w:rsid w:val="0042109D"/>
    <w:rsid w:val="00430A26"/>
    <w:rsid w:val="00454622"/>
    <w:rsid w:val="004567E8"/>
    <w:rsid w:val="004C2DFC"/>
    <w:rsid w:val="00582BFF"/>
    <w:rsid w:val="005E798E"/>
    <w:rsid w:val="006316B1"/>
    <w:rsid w:val="00637249"/>
    <w:rsid w:val="00637F6A"/>
    <w:rsid w:val="00686EE0"/>
    <w:rsid w:val="006915E4"/>
    <w:rsid w:val="00704D1F"/>
    <w:rsid w:val="00740A8C"/>
    <w:rsid w:val="007D73A1"/>
    <w:rsid w:val="007E6FE8"/>
    <w:rsid w:val="00817133"/>
    <w:rsid w:val="00885859"/>
    <w:rsid w:val="008F6DBF"/>
    <w:rsid w:val="00921DDF"/>
    <w:rsid w:val="009E0C95"/>
    <w:rsid w:val="009F4D24"/>
    <w:rsid w:val="00A95B63"/>
    <w:rsid w:val="00B002E4"/>
    <w:rsid w:val="00C04103"/>
    <w:rsid w:val="00D42A2C"/>
    <w:rsid w:val="00F16575"/>
    <w:rsid w:val="00F718EE"/>
    <w:rsid w:val="00F864D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859"/>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6F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F64"/>
    <w:rPr>
      <w:rFonts w:ascii="Segoe UI" w:hAnsi="Segoe UI" w:cs="Segoe UI"/>
      <w:sz w:val="18"/>
      <w:szCs w:val="18"/>
    </w:rPr>
  </w:style>
  <w:style w:type="paragraph" w:styleId="Prrafodelista">
    <w:name w:val="List Paragraph"/>
    <w:basedOn w:val="Normal"/>
    <w:uiPriority w:val="34"/>
    <w:qFormat/>
    <w:rsid w:val="0000112D"/>
    <w:pPr>
      <w:spacing w:after="200"/>
      <w:ind w:left="720"/>
      <w:contextualSpacing/>
      <w:jc w:val="left"/>
    </w:pPr>
    <w:rPr>
      <w:rFonts w:ascii="Calibri" w:eastAsia="Calibri" w:hAnsi="Calibri" w:cs="Times New Roman"/>
      <w:sz w:val="22"/>
    </w:rPr>
  </w:style>
  <w:style w:type="paragraph" w:customStyle="1" w:styleId="Default">
    <w:name w:val="Default"/>
    <w:rsid w:val="002725A1"/>
    <w:pPr>
      <w:autoSpaceDE w:val="0"/>
      <w:autoSpaceDN w:val="0"/>
      <w:adjustRightInd w:val="0"/>
      <w:spacing w:after="0" w:line="240" w:lineRule="auto"/>
      <w:jc w:val="left"/>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859"/>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6F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F64"/>
    <w:rPr>
      <w:rFonts w:ascii="Segoe UI" w:hAnsi="Segoe UI" w:cs="Segoe UI"/>
      <w:sz w:val="18"/>
      <w:szCs w:val="18"/>
    </w:rPr>
  </w:style>
  <w:style w:type="paragraph" w:styleId="Prrafodelista">
    <w:name w:val="List Paragraph"/>
    <w:basedOn w:val="Normal"/>
    <w:uiPriority w:val="34"/>
    <w:qFormat/>
    <w:rsid w:val="0000112D"/>
    <w:pPr>
      <w:spacing w:after="200"/>
      <w:ind w:left="720"/>
      <w:contextualSpacing/>
      <w:jc w:val="left"/>
    </w:pPr>
    <w:rPr>
      <w:rFonts w:ascii="Calibri" w:eastAsia="Calibri" w:hAnsi="Calibri" w:cs="Times New Roman"/>
      <w:sz w:val="22"/>
    </w:rPr>
  </w:style>
  <w:style w:type="paragraph" w:customStyle="1" w:styleId="Default">
    <w:name w:val="Default"/>
    <w:rsid w:val="002725A1"/>
    <w:pPr>
      <w:autoSpaceDE w:val="0"/>
      <w:autoSpaceDN w:val="0"/>
      <w:adjustRightInd w:val="0"/>
      <w:spacing w:after="0" w:line="240" w:lineRule="auto"/>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98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tmp"/></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1890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Comunicaciones-3</dc:creator>
  <cp:lastModifiedBy>Transparencia</cp:lastModifiedBy>
  <cp:revision>2</cp:revision>
  <cp:lastPrinted>2020-03-23T19:34:00Z</cp:lastPrinted>
  <dcterms:created xsi:type="dcterms:W3CDTF">2020-03-23T19:34:00Z</dcterms:created>
  <dcterms:modified xsi:type="dcterms:W3CDTF">2020-03-23T19:34:00Z</dcterms:modified>
</cp:coreProperties>
</file>