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97" w:rsidRPr="00271597" w:rsidRDefault="00271597" w:rsidP="00271597">
      <w:pPr>
        <w:spacing w:line="360" w:lineRule="auto"/>
        <w:jc w:val="both"/>
        <w:rPr>
          <w:rFonts w:ascii="Bookman Old Style" w:hAnsi="Bookman Old Style"/>
          <w:noProof/>
          <w:u w:val="single"/>
          <w:lang w:eastAsia="es-ES"/>
        </w:rPr>
      </w:pPr>
      <w:r w:rsidRPr="00271597">
        <w:rPr>
          <w:rFonts w:ascii="Bookman Old Style" w:hAnsi="Bookman Old Style"/>
          <w:b/>
          <w:i/>
        </w:rPr>
        <w:t>ACTA NUMERO SIETE</w:t>
      </w:r>
      <w:r w:rsidRPr="00271597">
        <w:rPr>
          <w:rFonts w:ascii="Bookman Old Style" w:hAnsi="Bookman Old Style"/>
        </w:rPr>
        <w:t xml:space="preserve">: </w:t>
      </w:r>
      <w:r w:rsidRPr="00271597">
        <w:rPr>
          <w:rFonts w:ascii="Bookman Old Style" w:eastAsia="Times New Roman" w:hAnsi="Bookman Old Style" w:cs="Tahoma"/>
          <w:lang w:eastAsia="es-ES"/>
        </w:rPr>
        <w:t xml:space="preserve">Sesión Ordinaria Celebrada por el Concejo Municipal  de la Villa de Quelepa, Departamento de San Miguel, a las  </w:t>
      </w:r>
      <w:r w:rsidRPr="00271597">
        <w:rPr>
          <w:rFonts w:ascii="Bookman Old Style" w:eastAsia="Times New Roman" w:hAnsi="Bookman Old Style" w:cs="Tahoma"/>
          <w:b/>
          <w:u w:val="single"/>
          <w:lang w:eastAsia="es-ES"/>
        </w:rPr>
        <w:t>catorce  horas  del día doce de Abril del año dos mil  diecinueve.</w:t>
      </w:r>
      <w:r w:rsidRPr="00271597">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271597">
        <w:rPr>
          <w:rFonts w:ascii="Bookman Old Style" w:eastAsia="Times New Roman" w:hAnsi="Bookman Old Style" w:cs="Tahoma"/>
          <w:b/>
          <w:lang w:eastAsia="es-ES"/>
        </w:rPr>
        <w:t>ACUERDO NUMERO UNO</w:t>
      </w:r>
      <w:r w:rsidRPr="00271597">
        <w:rPr>
          <w:rFonts w:ascii="Bookman Old Style" w:eastAsia="Times New Roman" w:hAnsi="Bookman Old Style" w:cs="Tahoma"/>
          <w:lang w:eastAsia="es-ES"/>
        </w:rPr>
        <w:t xml:space="preserve">: Vista la solicitud de la comunidad de Cantón San Jose de este municipio, manifestando que estarán celebrando sus fiestas  patronales en honor a San Jose Obrero, por lo que solicitan el patrocinio para las diferentes actividades a realizar, por lo tanto en uso de las facultades que le confiere el Código Municipal vigente, por unanimidad ACUERDA: </w:t>
      </w:r>
      <w:r w:rsidRPr="00271597">
        <w:rPr>
          <w:rFonts w:ascii="Bookman Old Style" w:eastAsia="Times New Roman" w:hAnsi="Bookman Old Style" w:cs="Tahoma"/>
          <w:u w:val="single"/>
          <w:lang w:eastAsia="es-ES"/>
        </w:rPr>
        <w:t>Aprobar la cantidad de $ 300.00  en concepto de patrocinio para las fiestas patronales de Cantón San Jose, para la realización de diferentes actividades</w:t>
      </w:r>
      <w:r w:rsidRPr="00271597">
        <w:rPr>
          <w:rFonts w:ascii="Bookman Old Style" w:eastAsia="Times New Roman" w:hAnsi="Bookman Old Style" w:cs="Tahoma"/>
          <w:lang w:eastAsia="es-ES"/>
        </w:rPr>
        <w:t>. Certifíquese  y remítase donde corresponde.-</w:t>
      </w:r>
      <w:r w:rsidRPr="00271597">
        <w:rPr>
          <w:rFonts w:ascii="Bookman Old Style" w:eastAsia="Times New Roman" w:hAnsi="Bookman Old Style" w:cs="Tahoma"/>
          <w:b/>
          <w:lang w:eastAsia="es-ES"/>
        </w:rPr>
        <w:t>ACUERDO NÚMERO DOS</w:t>
      </w:r>
      <w:r w:rsidRPr="00271597">
        <w:rPr>
          <w:rFonts w:ascii="Bookman Old Style" w:eastAsia="Times New Roman" w:hAnsi="Bookman Old Style" w:cs="Tahoma"/>
          <w:lang w:eastAsia="es-ES"/>
        </w:rPr>
        <w:t xml:space="preserve">: Vista la solicitud del Centro Escolar Ana Rita Velez de Moreira, en la cual solicitan 15 equipos de informática que servirán para las clases investigativas, ya que tienen en existencia están ya obsoletas, por lo anterior este Concejo Municipal por unanimidad ACUERDA: Aprobar la compra de 6 computadoras clonadas para el área de Informática del Centro Escolar Ana Rita Velez de Moreira, por lo que se autoriza al Jefe de UACI para que solicite las cotizaciones necesarias.-Comuníquese.- </w:t>
      </w:r>
      <w:r w:rsidRPr="00271597">
        <w:rPr>
          <w:rFonts w:ascii="Bookman Old Style" w:hAnsi="Bookman Old Style"/>
          <w:b/>
          <w:noProof/>
          <w:lang w:eastAsia="es-ES"/>
        </w:rPr>
        <w:t>ACUERDO NUMERO TRES:</w:t>
      </w:r>
      <w:r w:rsidRPr="00271597">
        <w:rPr>
          <w:rFonts w:ascii="Bookman Old Style" w:hAnsi="Bookman Old Style"/>
          <w:noProof/>
          <w:lang w:eastAsia="es-ES"/>
        </w:rPr>
        <w:t xml:space="preserve"> De conformidad con los Articulos 34, 86 inciso 2 y 91 del Codigo Municipal, este concejo por unanimidad </w:t>
      </w:r>
      <w:r w:rsidRPr="00271597">
        <w:rPr>
          <w:rFonts w:ascii="Bookman Old Style" w:hAnsi="Bookman Old Style"/>
          <w:noProof/>
          <w:lang w:eastAsia="es-ES"/>
        </w:rPr>
        <w:lastRenderedPageBreak/>
        <w:t xml:space="preserve">ACUERDA:Autorizar a la Tesorera Municipal erogar de la cuenta corriente No. 00130161148 del 75% fondos FODES – Inversion, por la cantidad de </w:t>
      </w:r>
      <w:r w:rsidRPr="00271597">
        <w:rPr>
          <w:rFonts w:ascii="Bookman Old Style" w:hAnsi="Bookman Old Style"/>
          <w:noProof/>
          <w:u w:val="single"/>
          <w:lang w:eastAsia="es-ES"/>
        </w:rPr>
        <w:t xml:space="preserve"> QUINIENTOS CINCUENTA  00/100 DOLARES ($ 550.00) para pago de planilla de jornales del Proyecto “Limpieza, chapoda reparacion y reconstruccion de cunetas, bacheo en caminos vecinales de los Cantones: San Jose, El Obrajuelo,San Antonio, El Tamboral y sus respectivos Caserios y Colonias del Municipio de Quelepa, departamento de San Miguel, año 2019”, </w:t>
      </w:r>
      <w:r w:rsidRPr="00271597">
        <w:rPr>
          <w:rFonts w:ascii="Bookman Old Style" w:hAnsi="Bookman Old Style"/>
          <w:noProof/>
          <w:lang w:eastAsia="es-ES"/>
        </w:rPr>
        <w:t>el gasto se aplicara a las ciras presupuestaria y contables.-Certifiquese.-</w:t>
      </w:r>
      <w:r w:rsidRPr="00271597">
        <w:rPr>
          <w:rFonts w:ascii="Bookman Old Style" w:hAnsi="Bookman Old Style"/>
          <w:b/>
          <w:noProof/>
          <w:lang w:eastAsia="es-ES"/>
        </w:rPr>
        <w:t xml:space="preserve"> ACUERDO NUMERO CUATRO:</w:t>
      </w:r>
      <w:r w:rsidRPr="00271597">
        <w:rPr>
          <w:rFonts w:ascii="Bookman Old Style" w:hAnsi="Bookman Old Style"/>
          <w:noProof/>
          <w:lang w:eastAsia="es-ES"/>
        </w:rPr>
        <w:t xml:space="preserve"> De conformidad con los Articulos 34, 86 inciso 2 y 91 del Codigo Municipal, este concejo por unanimidad ACUERDA:Autorizar a la Tesorera Municipal erogar de la cuenta corriente No. 00130161148 del 75% fondos FODES – Inversion, por la cantidad de </w:t>
      </w:r>
      <w:r w:rsidRPr="00271597">
        <w:rPr>
          <w:rFonts w:ascii="Bookman Old Style" w:hAnsi="Bookman Old Style"/>
          <w:noProof/>
          <w:u w:val="single"/>
          <w:lang w:eastAsia="es-ES"/>
        </w:rPr>
        <w:t xml:space="preserve"> OCHENTA  00/100 DOLARES ($ 80.00) a favor de Katherine Briyitte Portillo Umaña,  pago de Beca a beneficiaria del Proyecto Plan de Becas para el Fortalecimiento de la Educacion Media y Superior del Municipio de Quelepa, departamento de San Miguel, año 2019”, mes de febrero y marzo del presente año; </w:t>
      </w:r>
      <w:r w:rsidRPr="00271597">
        <w:rPr>
          <w:rFonts w:ascii="Bookman Old Style" w:hAnsi="Bookman Old Style"/>
          <w:noProof/>
          <w:lang w:eastAsia="es-ES"/>
        </w:rPr>
        <w:t>el gasto se aplicara a las ciras presupuestaria y contables.-Certifiquese.-</w:t>
      </w:r>
      <w:r w:rsidRPr="00271597">
        <w:rPr>
          <w:rFonts w:ascii="Bookman Old Style" w:hAnsi="Bookman Old Style"/>
          <w:b/>
          <w:noProof/>
          <w:lang w:eastAsia="es-ES"/>
        </w:rPr>
        <w:t xml:space="preserve"> ACUERDO NUMERO CINCO:</w:t>
      </w:r>
      <w:r w:rsidRPr="00271597">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271597">
        <w:rPr>
          <w:rFonts w:ascii="Bookman Old Style" w:hAnsi="Bookman Old Style"/>
          <w:noProof/>
          <w:u w:val="single"/>
          <w:lang w:eastAsia="es-ES"/>
        </w:rPr>
        <w:t xml:space="preserve">CUATROCIENTOS CUARENTA Y CINCO 00/100 DOLARES ($ 445.00) a favor del Licenciado Roberto Jose Zelaya, realizado por Honorarios Profesionales de Consultoria juridica y Asesoria Legal en recursos de apelacion admnistrativo, </w:t>
      </w:r>
      <w:r w:rsidRPr="00271597">
        <w:rPr>
          <w:rFonts w:ascii="Bookman Old Style" w:hAnsi="Bookman Old Style"/>
          <w:noProof/>
          <w:lang w:eastAsia="es-ES"/>
        </w:rPr>
        <w:t>el gasto se aplicara a las cifras presupuestaria y contables.-Certifiquese.-</w:t>
      </w:r>
      <w:r w:rsidRPr="00271597">
        <w:rPr>
          <w:rFonts w:ascii="Bookman Old Style" w:hAnsi="Bookman Old Style"/>
          <w:b/>
          <w:noProof/>
          <w:lang w:eastAsia="es-ES"/>
        </w:rPr>
        <w:t xml:space="preserve"> ACUERDO NUMERO SEIS:</w:t>
      </w:r>
      <w:r w:rsidRPr="00271597">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271597">
        <w:rPr>
          <w:rFonts w:ascii="Bookman Old Style" w:hAnsi="Bookman Old Style"/>
          <w:noProof/>
          <w:u w:val="single"/>
          <w:lang w:eastAsia="es-ES"/>
        </w:rPr>
        <w:t xml:space="preserve">TRESCIENTOS 00/100 DOLARES ($ 300.00) a favor deL Sr. Jose Rolando Segovia Vasquez, por trabajos de vigilancia Nocturna en las instalaciones de la municpalidad, corespondiente al mes de abril del presente año, </w:t>
      </w:r>
      <w:r w:rsidRPr="00271597">
        <w:rPr>
          <w:rFonts w:ascii="Bookman Old Style" w:hAnsi="Bookman Old Style"/>
          <w:noProof/>
          <w:lang w:eastAsia="es-ES"/>
        </w:rPr>
        <w:t>el gasto se aplicara a las cifras presupuestaria y contables.-Certifiquese.-</w:t>
      </w:r>
      <w:r w:rsidRPr="00271597">
        <w:rPr>
          <w:rFonts w:ascii="Bookman Old Style" w:hAnsi="Bookman Old Style"/>
          <w:b/>
          <w:noProof/>
          <w:lang w:eastAsia="es-ES"/>
        </w:rPr>
        <w:t xml:space="preserve"> ACUERDO </w:t>
      </w:r>
      <w:r w:rsidRPr="00271597">
        <w:rPr>
          <w:rFonts w:ascii="Bookman Old Style" w:hAnsi="Bookman Old Style"/>
          <w:b/>
          <w:noProof/>
          <w:lang w:eastAsia="es-ES"/>
        </w:rPr>
        <w:lastRenderedPageBreak/>
        <w:t>NUMERO SIETE:</w:t>
      </w:r>
      <w:r w:rsidRPr="00271597">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271597">
        <w:rPr>
          <w:rFonts w:ascii="Bookman Old Style" w:hAnsi="Bookman Old Style"/>
          <w:noProof/>
          <w:u w:val="single"/>
          <w:lang w:eastAsia="es-ES"/>
        </w:rPr>
        <w:t xml:space="preserve">OCHENTA Y NUEVE 00/100 DOLARES ($ 89.00) a favor de Jason Stanley Serrano Villalta, pago por servicios prestados como Guardavidas durante la Semana Santa en el Turicentro Jaguar de Piedra, </w:t>
      </w:r>
      <w:r w:rsidRPr="00271597">
        <w:rPr>
          <w:rFonts w:ascii="Bookman Old Style" w:hAnsi="Bookman Old Style"/>
          <w:noProof/>
          <w:lang w:eastAsia="es-ES"/>
        </w:rPr>
        <w:t>el gasto se aplicara a las cifras presupuestaria y contables.-Certifiquese.-</w:t>
      </w:r>
      <w:r w:rsidRPr="00271597">
        <w:rPr>
          <w:rFonts w:ascii="Bookman Old Style" w:hAnsi="Bookman Old Style"/>
          <w:b/>
          <w:noProof/>
          <w:lang w:eastAsia="es-ES"/>
        </w:rPr>
        <w:t xml:space="preserve"> ACUERDO NUMERO OCHO:</w:t>
      </w:r>
      <w:r w:rsidRPr="00271597">
        <w:rPr>
          <w:rFonts w:ascii="Bookman Old Style" w:hAnsi="Bookman Old Style"/>
          <w:noProof/>
          <w:lang w:eastAsia="es-ES"/>
        </w:rPr>
        <w:t xml:space="preserve"> De conformidad con los Articulos 34, 86 inciso 2 y 91 del Codigo Municipal, este concejo por unanimidad ACUERDA: Autorizar a la Tesorera Municipal erogar de la cuenta corriente No. 00130154974 de fondos propios, por la cantidad de </w:t>
      </w:r>
      <w:r w:rsidRPr="00271597">
        <w:rPr>
          <w:rFonts w:ascii="Bookman Old Style" w:hAnsi="Bookman Old Style"/>
          <w:noProof/>
          <w:u w:val="single"/>
          <w:lang w:eastAsia="es-ES"/>
        </w:rPr>
        <w:t>CIENTO TREINTA Y CUATRO 00/100 DOLARES ($ 134.00) a favor de Wilfredo Campos, pago por servicio de transporte a Tecoluca con equipo CD Liberal hacia Tecoluca San Vicente a encuentro deportivo,</w:t>
      </w:r>
      <w:r w:rsidRPr="00271597">
        <w:rPr>
          <w:rFonts w:ascii="Bookman Old Style" w:hAnsi="Bookman Old Style"/>
          <w:noProof/>
          <w:lang w:eastAsia="es-ES"/>
        </w:rPr>
        <w:t xml:space="preserve">    el gasto se aplicara a las cifras presupuestaria y contables.-Certifiquese.-</w:t>
      </w:r>
      <w:r w:rsidRPr="00271597">
        <w:rPr>
          <w:rFonts w:ascii="Bookman Old Style" w:eastAsia="Times New Roman" w:hAnsi="Bookman Old Style" w:cs="Tahoma"/>
          <w:b/>
          <w:lang w:eastAsia="es-ES"/>
        </w:rPr>
        <w:t xml:space="preserve"> ACUERDO NUMERO NUEVE:</w:t>
      </w:r>
      <w:r w:rsidRPr="00271597">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numero: 00130154974 de Fondos Propios, por la cantidad de </w:t>
      </w:r>
      <w:r w:rsidRPr="00271597">
        <w:rPr>
          <w:rFonts w:ascii="Bookman Old Style" w:eastAsia="Times New Roman" w:hAnsi="Bookman Old Style" w:cs="Tahoma"/>
          <w:u w:val="single"/>
          <w:lang w:eastAsia="es-ES"/>
        </w:rPr>
        <w:t>CUATROCIENTOS NOVENTA Y OCHO 80/100 DOLARES  ($ 498.80)  a favor de Reina del Carmen Torres de Castillo, en concepto de Reintegro de Fondo Circulante de Caja Chica,</w:t>
      </w:r>
      <w:r w:rsidRPr="00271597">
        <w:rPr>
          <w:rFonts w:ascii="Bookman Old Style" w:eastAsia="Times New Roman" w:hAnsi="Bookman Old Style" w:cs="Tahoma"/>
          <w:lang w:eastAsia="es-ES"/>
        </w:rPr>
        <w:t xml:space="preserve"> los gastos serán aplicados a las cifras presupuestarias y contables.-Certifíquese.-</w:t>
      </w:r>
      <w:r w:rsidRPr="00271597">
        <w:rPr>
          <w:rFonts w:ascii="Bookman Old Style" w:eastAsia="Times New Roman" w:hAnsi="Bookman Old Style" w:cs="Tahoma"/>
          <w:b/>
          <w:lang w:eastAsia="es-ES"/>
        </w:rPr>
        <w:t xml:space="preserve"> ACUERDO NUMERO DIEZ:</w:t>
      </w:r>
      <w:r w:rsidRPr="00271597">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numero: 00130154974 de Fondos Propios, por la cantidad de </w:t>
      </w:r>
      <w:r w:rsidRPr="00271597">
        <w:rPr>
          <w:rFonts w:ascii="Bookman Old Style" w:eastAsia="Times New Roman" w:hAnsi="Bookman Old Style" w:cs="Tahoma"/>
          <w:u w:val="single"/>
          <w:lang w:eastAsia="es-ES"/>
        </w:rPr>
        <w:t>SESENTA Y CINCO 00/100 DOLARES  ($ 65.00)  a favor de Selvin William Castillo González ,  en concepto de contribución para gastos que se realizaran en la celebración de los intramuros del Centro Escolar Ana Rita Velez de Moreira,</w:t>
      </w:r>
      <w:r w:rsidRPr="00271597">
        <w:rPr>
          <w:rFonts w:ascii="Bookman Old Style" w:eastAsia="Times New Roman" w:hAnsi="Bookman Old Style" w:cs="Tahoma"/>
          <w:lang w:eastAsia="es-ES"/>
        </w:rPr>
        <w:t xml:space="preserve"> los gastos serán aplicados a las cifras presupuestarias y contables.-Certifíquese.-</w:t>
      </w:r>
      <w:r w:rsidRPr="00271597">
        <w:rPr>
          <w:rFonts w:ascii="Bookman Old Style" w:eastAsia="Times New Roman" w:hAnsi="Bookman Old Style" w:cs="Tahoma"/>
          <w:b/>
          <w:lang w:eastAsia="es-ES"/>
        </w:rPr>
        <w:t xml:space="preserve"> ACUERDO NUMERO ONCE:</w:t>
      </w:r>
      <w:r w:rsidRPr="00271597">
        <w:rPr>
          <w:rFonts w:ascii="Bookman Old Style" w:eastAsia="Times New Roman" w:hAnsi="Bookman Old Style" w:cs="Tahoma"/>
          <w:lang w:eastAsia="es-ES"/>
        </w:rPr>
        <w:t xml:space="preserve"> De conformidad con los Artículos 34, 86 inciso 2 y 91 del Código Municipal vigente, este concejo Municipal por </w:t>
      </w:r>
      <w:r w:rsidRPr="00271597">
        <w:rPr>
          <w:rFonts w:ascii="Bookman Old Style" w:eastAsia="Times New Roman" w:hAnsi="Bookman Old Style" w:cs="Tahoma"/>
          <w:lang w:eastAsia="es-ES"/>
        </w:rPr>
        <w:lastRenderedPageBreak/>
        <w:t xml:space="preserve">unanimidad ACUERDA: Autorizar a la Tesorera Municipal, emitir cheque de la cuenta corriente numero: 00130154974 de Fondos Propios, por la cantidad de </w:t>
      </w:r>
      <w:r w:rsidRPr="00271597">
        <w:rPr>
          <w:rFonts w:ascii="Bookman Old Style" w:eastAsia="Times New Roman" w:hAnsi="Bookman Old Style" w:cs="Tahoma"/>
          <w:u w:val="single"/>
          <w:lang w:eastAsia="es-ES"/>
        </w:rPr>
        <w:t>CIENTO SESENTA Y DOS 50/100 DOLARES  ($ 162.50)  a favor de inversiones JPC S.A. de C. V.  pago de factura No. 14106 por la compra de bebidas gaseosas, para los participantes de la Jornada de limpieza, realizado en el municipio,</w:t>
      </w:r>
      <w:r w:rsidRPr="00271597">
        <w:rPr>
          <w:rFonts w:ascii="Bookman Old Style" w:eastAsia="Times New Roman" w:hAnsi="Bookman Old Style" w:cs="Tahoma"/>
          <w:lang w:eastAsia="es-ES"/>
        </w:rPr>
        <w:t xml:space="preserve"> los gastos serán aplicados a las cifras presupuestarias y contables.-Certifíquese.-</w:t>
      </w:r>
      <w:r w:rsidRPr="00271597">
        <w:rPr>
          <w:rFonts w:ascii="Bookman Old Style" w:eastAsia="Times New Roman" w:hAnsi="Bookman Old Style" w:cs="Tahoma"/>
          <w:b/>
          <w:lang w:eastAsia="es-ES"/>
        </w:rPr>
        <w:t xml:space="preserve"> ACUERDO NUMERO DOCE:</w:t>
      </w:r>
      <w:r w:rsidRPr="00271597">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emitir cheque de la cuenta corriente numero: 00130154974 de Fondos Propios, por la cantidad de </w:t>
      </w:r>
      <w:r w:rsidRPr="00271597">
        <w:rPr>
          <w:rFonts w:ascii="Bookman Old Style" w:eastAsia="Times New Roman" w:hAnsi="Bookman Old Style" w:cs="Tahoma"/>
          <w:u w:val="single"/>
          <w:lang w:eastAsia="es-ES"/>
        </w:rPr>
        <w:t xml:space="preserve">CIENTO CINCUENTA 00/100 DOLARES  ($ 150.00)  a favor de Ana Margarita Méndez, pago por el suministro de panes para los participantes en la jornada de limpieza que se </w:t>
      </w:r>
      <w:proofErr w:type="spellStart"/>
      <w:r w:rsidRPr="00271597">
        <w:rPr>
          <w:rFonts w:ascii="Bookman Old Style" w:eastAsia="Times New Roman" w:hAnsi="Bookman Old Style" w:cs="Tahoma"/>
          <w:u w:val="single"/>
          <w:lang w:eastAsia="es-ES"/>
        </w:rPr>
        <w:t>llevo</w:t>
      </w:r>
      <w:proofErr w:type="spellEnd"/>
      <w:r w:rsidRPr="00271597">
        <w:rPr>
          <w:rFonts w:ascii="Bookman Old Style" w:eastAsia="Times New Roman" w:hAnsi="Bookman Old Style" w:cs="Tahoma"/>
          <w:u w:val="single"/>
          <w:lang w:eastAsia="es-ES"/>
        </w:rPr>
        <w:t xml:space="preserve"> a cabo en el municipio, </w:t>
      </w:r>
      <w:r w:rsidRPr="00271597">
        <w:rPr>
          <w:rFonts w:ascii="Bookman Old Style" w:eastAsia="Times New Roman" w:hAnsi="Bookman Old Style" w:cs="Tahoma"/>
          <w:lang w:eastAsia="es-ES"/>
        </w:rPr>
        <w:t xml:space="preserve"> los gastos serán aplicados a las cifras presupuestarias y contables.-Certifíquese.-</w:t>
      </w:r>
      <w:r w:rsidRPr="00271597">
        <w:rPr>
          <w:rFonts w:ascii="Bookman Old Style" w:eastAsia="Times New Roman" w:hAnsi="Bookman Old Style" w:cs="Tahoma"/>
          <w:b/>
          <w:lang w:eastAsia="es-ES"/>
        </w:rPr>
        <w:t xml:space="preserve"> ACUERDO NUMERO TRECE</w:t>
      </w:r>
      <w:r w:rsidRPr="00271597">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Municipal, emitir cheque de la cuenta No. 00130154974 de  fondos propios, por la cantidad de </w:t>
      </w:r>
      <w:r w:rsidRPr="00271597">
        <w:rPr>
          <w:rFonts w:ascii="Bookman Old Style" w:eastAsia="Times New Roman" w:hAnsi="Bookman Old Style" w:cs="Tahoma"/>
          <w:u w:val="single"/>
          <w:lang w:eastAsia="es-ES"/>
        </w:rPr>
        <w:t xml:space="preserve">CINCO MIL SEISCIENTOS SESENTA Y NUEVE 72/100 DOLARES ($ 5,669.72) a favor de Empresa Eléctrica de Oriente, pago de facturas por el servicio de Alumbrado </w:t>
      </w:r>
      <w:proofErr w:type="spellStart"/>
      <w:r w:rsidRPr="00271597">
        <w:rPr>
          <w:rFonts w:ascii="Bookman Old Style" w:eastAsia="Times New Roman" w:hAnsi="Bookman Old Style" w:cs="Tahoma"/>
          <w:u w:val="single"/>
          <w:lang w:eastAsia="es-ES"/>
        </w:rPr>
        <w:t>publico</w:t>
      </w:r>
      <w:proofErr w:type="spellEnd"/>
      <w:r w:rsidRPr="00271597">
        <w:rPr>
          <w:rFonts w:ascii="Bookman Old Style" w:eastAsia="Times New Roman" w:hAnsi="Bookman Old Style" w:cs="Tahoma"/>
          <w:u w:val="single"/>
          <w:lang w:eastAsia="es-ES"/>
        </w:rPr>
        <w:t xml:space="preserve"> en el municipio, </w:t>
      </w:r>
      <w:r w:rsidRPr="00271597">
        <w:rPr>
          <w:rFonts w:ascii="Bookman Old Style" w:eastAsia="Times New Roman" w:hAnsi="Bookman Old Style" w:cs="Tahoma"/>
          <w:lang w:eastAsia="es-ES"/>
        </w:rPr>
        <w:t xml:space="preserve"> el gasto será aplicado a las cifras presupuestarias y contables.-Certifíquese.-</w:t>
      </w:r>
      <w:r w:rsidRPr="00271597">
        <w:rPr>
          <w:rFonts w:ascii="Bookman Old Style" w:eastAsia="Times New Roman" w:hAnsi="Bookman Old Style" w:cs="Tahoma"/>
          <w:b/>
          <w:lang w:eastAsia="es-ES"/>
        </w:rPr>
        <w:t>ACUERDO NUMERO CATORCE</w:t>
      </w:r>
      <w:r w:rsidRPr="00271597">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Municipal, emitir cheque de la cuenta No. 00130154974 de  fondos propios, por la cantidad de </w:t>
      </w:r>
      <w:r w:rsidRPr="00271597">
        <w:rPr>
          <w:rFonts w:ascii="Bookman Old Style" w:eastAsia="Times New Roman" w:hAnsi="Bookman Old Style" w:cs="Tahoma"/>
          <w:u w:val="single"/>
          <w:lang w:eastAsia="es-ES"/>
        </w:rPr>
        <w:t xml:space="preserve">CUATROCIENTOS CUARENTA Y CINCO 00/100 DOLARES ( $ 445.00) a favor de Gerardo Lopez Luna, pago por recolección y transporte de basura, recolectados en diferentes puntos en ejecución de Plan de Limpieza, </w:t>
      </w:r>
      <w:r w:rsidRPr="00271597">
        <w:rPr>
          <w:rFonts w:ascii="Bookman Old Style" w:eastAsia="Times New Roman" w:hAnsi="Bookman Old Style" w:cs="Tahoma"/>
          <w:lang w:eastAsia="es-ES"/>
        </w:rPr>
        <w:t xml:space="preserve"> el gasto será aplicado a las cifras presupuestarias y contables.-Certifíquese.-</w:t>
      </w:r>
      <w:r w:rsidRPr="00271597">
        <w:rPr>
          <w:rFonts w:ascii="Bookman Old Style" w:eastAsia="Times New Roman" w:hAnsi="Bookman Old Style" w:cs="Tahoma"/>
          <w:b/>
          <w:lang w:eastAsia="es-ES"/>
        </w:rPr>
        <w:t xml:space="preserve"> ACUERDO NUMERO QUINCE</w:t>
      </w:r>
      <w:r w:rsidRPr="00271597">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w:t>
      </w:r>
      <w:r w:rsidRPr="00271597">
        <w:rPr>
          <w:rFonts w:ascii="Bookman Old Style" w:eastAsia="Times New Roman" w:hAnsi="Bookman Old Style" w:cs="Tahoma"/>
          <w:lang w:eastAsia="es-ES"/>
        </w:rPr>
        <w:lastRenderedPageBreak/>
        <w:t xml:space="preserve">Municipal, emitir cheque de la cuenta No. 00130154974 de  fondos propios, por la cantidad de </w:t>
      </w:r>
      <w:r w:rsidRPr="00271597">
        <w:rPr>
          <w:rFonts w:ascii="Bookman Old Style" w:eastAsia="Times New Roman" w:hAnsi="Bookman Old Style" w:cs="Tahoma"/>
          <w:u w:val="single"/>
          <w:lang w:eastAsia="es-ES"/>
        </w:rPr>
        <w:t xml:space="preserve">TRESCIENTOS TREINTA Y SEIS 00/100 DOLARES ( $ 336.00) a favor de Ricardo Rivas Preza, pago por el suministro de material selecto para tratamiento de parqueo de Turicentro Jaguar de Piedra, </w:t>
      </w:r>
      <w:r w:rsidRPr="00271597">
        <w:rPr>
          <w:rFonts w:ascii="Bookman Old Style" w:eastAsia="Times New Roman" w:hAnsi="Bookman Old Style" w:cs="Tahoma"/>
          <w:lang w:eastAsia="es-ES"/>
        </w:rPr>
        <w:t xml:space="preserve"> el gasto será aplicado a las cifras presupuestarias y contables.-Certifíquese.-</w:t>
      </w:r>
      <w:r w:rsidRPr="00271597">
        <w:rPr>
          <w:rFonts w:ascii="Bookman Old Style" w:eastAsia="Times New Roman" w:hAnsi="Bookman Old Style" w:cs="Tahoma"/>
          <w:b/>
          <w:lang w:eastAsia="es-ES"/>
        </w:rPr>
        <w:t xml:space="preserve"> ACUERDO NUMERO DIECISEIS</w:t>
      </w:r>
      <w:r w:rsidRPr="00271597">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Municipal, emitir cheque de la cuenta No. 00130154974 de  fondos propios, por la cantidad de </w:t>
      </w:r>
      <w:r w:rsidRPr="00271597">
        <w:rPr>
          <w:rFonts w:ascii="Bookman Old Style" w:eastAsia="Times New Roman" w:hAnsi="Bookman Old Style" w:cs="Tahoma"/>
          <w:u w:val="single"/>
          <w:lang w:eastAsia="es-ES"/>
        </w:rPr>
        <w:t>CIENTO CINCUENTA 00/100 DOLARES ( $ 150.00) a favor de Yesika del Rosario Escobar Loza, pago en concepto de suministro de postes para construir cerca sobre calle de acceso de Colonia Dolores hacia carretera Panamericana,</w:t>
      </w:r>
      <w:r w:rsidRPr="00271597">
        <w:rPr>
          <w:rFonts w:ascii="Bookman Old Style" w:eastAsia="Times New Roman" w:hAnsi="Bookman Old Style" w:cs="Tahoma"/>
          <w:lang w:eastAsia="es-ES"/>
        </w:rPr>
        <w:t xml:space="preserve">  el gasto será aplicado a las cifras presupuestarias y contables.-Certifíquese.-</w:t>
      </w:r>
      <w:r w:rsidRPr="00271597">
        <w:rPr>
          <w:rFonts w:ascii="Bookman Old Style" w:eastAsia="Times New Roman" w:hAnsi="Bookman Old Style" w:cs="Tahoma"/>
          <w:b/>
          <w:lang w:eastAsia="es-ES"/>
        </w:rPr>
        <w:t xml:space="preserve"> ACUERDO NUMERO DIECISIETE</w:t>
      </w:r>
      <w:r w:rsidRPr="00271597">
        <w:rPr>
          <w:rFonts w:ascii="Bookman Old Style" w:eastAsia="Times New Roman" w:hAnsi="Bookman Old Style" w:cs="Tahoma"/>
          <w:lang w:eastAsia="es-ES"/>
        </w:rPr>
        <w:t xml:space="preserve">: De conformidad con los Art. 34, 86 inciso 2 y 91 del Código Municipal vigente, este Concejo Municipal por unanimidad ACUERDA: Autorizar a la Tesorera Municipal, emitir cheque de la cuenta No. 00130161148 que corresponde al 75% FODES Inversión, por la cantidad de </w:t>
      </w:r>
      <w:r w:rsidRPr="00271597">
        <w:rPr>
          <w:rFonts w:ascii="Bookman Old Style" w:eastAsia="Times New Roman" w:hAnsi="Bookman Old Style" w:cs="Tahoma"/>
          <w:u w:val="single"/>
          <w:lang w:eastAsia="es-ES"/>
        </w:rPr>
        <w:t>OCHOCIENTOS  00/100 DOLARES ( $ 800.00) a favor de Fredy Orlando Colato; pago en concepto de suministro de material selecto para el mantenimiento de caminos vecinales, del proyecto:</w:t>
      </w:r>
      <w:r w:rsidRPr="00271597">
        <w:rPr>
          <w:rFonts w:ascii="Bookman Old Style" w:hAnsi="Bookman Old Style"/>
          <w:noProof/>
          <w:u w:val="single"/>
          <w:lang w:eastAsia="es-ES"/>
        </w:rPr>
        <w:t xml:space="preserve"> “Limpieza, chapoda reparacion y reconstruccion de cunetas, bacheo en caminos vecinales de los Cantones: San Jose, El Obrajuelo,San Antonio, El Tamboral y sus respectivos Caserios y Colonias del Municipio de Quelepa, departamento de San Miguel, año 2019”</w:t>
      </w:r>
      <w:r w:rsidRPr="00271597">
        <w:rPr>
          <w:rFonts w:ascii="Bookman Old Style" w:eastAsia="Times New Roman" w:hAnsi="Bookman Old Style" w:cs="Tahoma"/>
          <w:u w:val="single"/>
          <w:lang w:eastAsia="es-ES"/>
        </w:rPr>
        <w:t>,</w:t>
      </w:r>
      <w:r w:rsidRPr="00271597">
        <w:rPr>
          <w:rFonts w:ascii="Bookman Old Style" w:eastAsia="Times New Roman" w:hAnsi="Bookman Old Style" w:cs="Tahoma"/>
          <w:lang w:eastAsia="es-ES"/>
        </w:rPr>
        <w:t xml:space="preserve">  el gasto será aplicado a las cifras presupuestarias y contables.-Certifíquese.-</w:t>
      </w:r>
      <w:r w:rsidRPr="00271597">
        <w:rPr>
          <w:rFonts w:ascii="Bookman Old Style" w:eastAsia="Times New Roman" w:hAnsi="Bookman Old Style" w:cs="Tahoma"/>
          <w:b/>
          <w:lang w:eastAsia="es-ES"/>
        </w:rPr>
        <w:t>ACUERDO NUMERO DIECIOCHO:</w:t>
      </w:r>
      <w:r w:rsidRPr="00271597">
        <w:rPr>
          <w:rFonts w:ascii="Bookman Old Style" w:eastAsia="Times New Roman" w:hAnsi="Bookman Old Style" w:cs="Tahoma"/>
          <w:lang w:eastAsia="es-ES"/>
        </w:rPr>
        <w:t xml:space="preserve"> Visto el perfil Técnico del Proyecto “PROGRAMA  DE APOYO CON MATERIALES DIVERSOS DE CONSTRUCCION A PERSONAS DE ESCASOS RECURSOS DEL MUNICIPIO DE QUELEPA, DEPARTAMENTO DE SAN MIGUEL”, el cual ha sido revisado, en el que se plasmado las actividades a desarrollar, por lo tanto en uso de las facultades que le confiere la Ley, por unanimidad ACUERDA: </w:t>
      </w:r>
      <w:r w:rsidRPr="00271597">
        <w:rPr>
          <w:rFonts w:ascii="Bookman Old Style" w:eastAsia="Times New Roman" w:hAnsi="Bookman Old Style" w:cs="Tahoma"/>
          <w:b/>
          <w:u w:val="single"/>
          <w:lang w:eastAsia="es-ES"/>
        </w:rPr>
        <w:t xml:space="preserve">Aprobar en todas sus partes el Perfil Técnico del Proyecto “PROGRAMA  DE APOYO CON MATERIALES DIVERSOS DE CONSTRUCCION A PERSONAS DE </w:t>
      </w:r>
      <w:r w:rsidRPr="00271597">
        <w:rPr>
          <w:rFonts w:ascii="Bookman Old Style" w:eastAsia="Times New Roman" w:hAnsi="Bookman Old Style" w:cs="Tahoma"/>
          <w:b/>
          <w:u w:val="single"/>
          <w:lang w:eastAsia="es-ES"/>
        </w:rPr>
        <w:lastRenderedPageBreak/>
        <w:t>ESCASOS RECURSOS DEL MUNICIPIO DE QUELEPA, DEPARTAMENTO DE SAN MIGUEL”</w:t>
      </w:r>
      <w:r w:rsidRPr="00271597">
        <w:rPr>
          <w:rFonts w:ascii="Bookman Old Style" w:eastAsia="Times New Roman" w:hAnsi="Bookman Old Style" w:cs="Tahoma"/>
          <w:lang w:eastAsia="es-ES"/>
        </w:rPr>
        <w:t>,  se autoriza a la Jefe de UACI, de seguimiento  para dar inicio al proyecto de acuerdo a la Ley .- Certifíquese</w:t>
      </w:r>
    </w:p>
    <w:p w:rsidR="00271597" w:rsidRPr="00271597" w:rsidRDefault="00271597" w:rsidP="00271597">
      <w:pPr>
        <w:spacing w:line="360" w:lineRule="auto"/>
        <w:jc w:val="both"/>
        <w:rPr>
          <w:rFonts w:ascii="Bookman Old Style" w:hAnsi="Bookman Old Style"/>
          <w:noProof/>
          <w:u w:val="single"/>
          <w:lang w:eastAsia="es-ES"/>
        </w:rPr>
      </w:pPr>
    </w:p>
    <w:p w:rsidR="00271597" w:rsidRPr="00271597" w:rsidRDefault="00271597" w:rsidP="00271597">
      <w:pPr>
        <w:spacing w:line="360" w:lineRule="auto"/>
        <w:jc w:val="both"/>
        <w:rPr>
          <w:rFonts w:ascii="Bookman Old Style" w:hAnsi="Bookman Old Style"/>
          <w:noProof/>
          <w:lang w:eastAsia="es-ES"/>
        </w:rPr>
      </w:pPr>
      <w:r w:rsidRPr="00271597">
        <w:rPr>
          <w:rFonts w:ascii="Bookman Old Style" w:hAnsi="Bookman Old Style"/>
          <w:noProof/>
          <w:lang w:eastAsia="es-ES"/>
        </w:rPr>
        <w:t>Y no habiendo mas que hacer constar damos por terminada la presente que firmamos</w:t>
      </w:r>
    </w:p>
    <w:p w:rsidR="00271597" w:rsidRPr="00271597" w:rsidRDefault="00271597" w:rsidP="00271597">
      <w:pPr>
        <w:spacing w:line="360" w:lineRule="auto"/>
        <w:jc w:val="both"/>
        <w:rPr>
          <w:rFonts w:ascii="Bookman Old Style" w:eastAsia="Times New Roman" w:hAnsi="Bookman Old Style" w:cs="Tahoma"/>
          <w:lang w:eastAsia="es-ES"/>
        </w:rPr>
      </w:pPr>
    </w:p>
    <w:p w:rsidR="00271597" w:rsidRPr="00271597" w:rsidRDefault="00271597" w:rsidP="00271597">
      <w:pPr>
        <w:spacing w:line="360" w:lineRule="auto"/>
        <w:jc w:val="both"/>
        <w:rPr>
          <w:rFonts w:ascii="Bookman Old Style" w:eastAsia="Times New Roman" w:hAnsi="Bookman Old Style" w:cs="Tahoma"/>
          <w:lang w:eastAsia="es-ES"/>
        </w:rPr>
      </w:pPr>
    </w:p>
    <w:p w:rsidR="00271597" w:rsidRPr="00271597" w:rsidRDefault="00271597" w:rsidP="00271597">
      <w:pPr>
        <w:spacing w:line="360" w:lineRule="auto"/>
        <w:jc w:val="both"/>
        <w:rPr>
          <w:rFonts w:ascii="Bookman Old Style" w:eastAsia="Times New Roman" w:hAnsi="Bookman Old Style" w:cs="Tahoma"/>
          <w:lang w:eastAsia="es-ES"/>
        </w:rPr>
      </w:pPr>
    </w:p>
    <w:tbl>
      <w:tblPr>
        <w:tblStyle w:val="Tablaconcuadrcula"/>
        <w:tblW w:w="0" w:type="auto"/>
        <w:tblLook w:val="04A0" w:firstRow="1" w:lastRow="0" w:firstColumn="1" w:lastColumn="0" w:noHBand="0" w:noVBand="1"/>
      </w:tblPr>
      <w:tblGrid>
        <w:gridCol w:w="4376"/>
        <w:gridCol w:w="4344"/>
      </w:tblGrid>
      <w:tr w:rsidR="00271597" w:rsidRPr="00271597" w:rsidTr="00271597">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lang w:val="en-US"/>
              </w:rPr>
            </w:pPr>
            <w:r w:rsidRPr="00271597">
              <w:rPr>
                <w:rFonts w:ascii="Bookman Old Style" w:hAnsi="Bookman Old Style" w:cs="Arial"/>
                <w:b/>
                <w:lang w:val="en-US"/>
              </w:rPr>
              <w:t>ING.MARVIN RE</w:t>
            </w:r>
            <w:r w:rsidRPr="00271597">
              <w:rPr>
                <w:rFonts w:ascii="Bookman Old Style" w:hAnsi="Bookman Old Style" w:cs="Arial"/>
                <w:b/>
                <w:lang w:val="en-US"/>
              </w:rPr>
              <w:t>YNALDO BERNAL S</w:t>
            </w:r>
          </w:p>
        </w:tc>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HERNANDO ZENON GONZALEZ U</w:t>
            </w:r>
          </w:p>
        </w:tc>
      </w:tr>
      <w:tr w:rsidR="00271597" w:rsidRPr="00271597" w:rsidTr="00271597">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Alcalde Municipal</w:t>
            </w:r>
          </w:p>
        </w:tc>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Síndico Municipal</w:t>
            </w:r>
          </w:p>
        </w:tc>
      </w:tr>
      <w:tr w:rsidR="00271597" w:rsidRPr="00271597" w:rsidTr="00271597">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tc>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tc>
      </w:tr>
      <w:tr w:rsidR="00271597" w:rsidRPr="00271597" w:rsidTr="00271597">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tc>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tc>
      </w:tr>
      <w:tr w:rsidR="00271597" w:rsidRPr="00271597" w:rsidTr="00271597">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ZULMA CLARIBEL MERINO CHICAS</w:t>
            </w:r>
          </w:p>
        </w:tc>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JOSE ABEL GONZALEZ BERNAL</w:t>
            </w:r>
          </w:p>
        </w:tc>
      </w:tr>
      <w:tr w:rsidR="00271597" w:rsidRPr="00271597" w:rsidTr="00271597">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Primera Regidora Propietaria</w:t>
            </w:r>
          </w:p>
        </w:tc>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Segundo Regidor Propietario</w:t>
            </w:r>
          </w:p>
        </w:tc>
      </w:tr>
      <w:tr w:rsidR="00271597" w:rsidRPr="00271597" w:rsidTr="00271597">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tc>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tc>
      </w:tr>
      <w:tr w:rsidR="00271597" w:rsidRPr="00271597" w:rsidTr="00271597">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tc>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tc>
      </w:tr>
      <w:tr w:rsidR="00271597" w:rsidRPr="00271597" w:rsidTr="00271597">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REINA ISABEL MONTEAGUDO</w:t>
            </w:r>
          </w:p>
        </w:tc>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Pr>
                <w:rFonts w:ascii="Bookman Old Style" w:hAnsi="Bookman Old Style" w:cs="Arial"/>
                <w:b/>
              </w:rPr>
              <w:t>JOSE DAGOBERTO CENTENO S</w:t>
            </w:r>
          </w:p>
        </w:tc>
      </w:tr>
      <w:tr w:rsidR="00271597" w:rsidRPr="00271597" w:rsidTr="00271597">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Primera Regidora Suplente</w:t>
            </w:r>
          </w:p>
        </w:tc>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Segundo Regidor Suplente</w:t>
            </w:r>
          </w:p>
        </w:tc>
      </w:tr>
      <w:tr w:rsidR="00271597" w:rsidRPr="00271597" w:rsidTr="00271597">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tc>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tc>
      </w:tr>
      <w:tr w:rsidR="00271597" w:rsidRPr="00271597" w:rsidTr="00271597">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p w:rsidR="00271597" w:rsidRPr="00271597" w:rsidRDefault="00271597">
            <w:pPr>
              <w:spacing w:line="360" w:lineRule="auto"/>
              <w:jc w:val="both"/>
              <w:rPr>
                <w:rFonts w:ascii="Bookman Old Style" w:hAnsi="Bookman Old Style" w:cs="Arial"/>
                <w:b/>
              </w:rPr>
            </w:pPr>
          </w:p>
        </w:tc>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b/>
              </w:rPr>
            </w:pPr>
          </w:p>
        </w:tc>
      </w:tr>
      <w:tr w:rsidR="00271597" w:rsidRPr="00271597" w:rsidTr="00271597">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lastRenderedPageBreak/>
              <w:t>ERLINDA LOVO DE MERINO</w:t>
            </w:r>
          </w:p>
        </w:tc>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Pr>
                <w:rFonts w:ascii="Bookman Old Style" w:hAnsi="Bookman Old Style" w:cs="Arial"/>
                <w:b/>
              </w:rPr>
              <w:t>YENI ARACELY MARTINEZ U</w:t>
            </w:r>
            <w:bookmarkStart w:id="0" w:name="_GoBack"/>
            <w:bookmarkEnd w:id="0"/>
          </w:p>
        </w:tc>
      </w:tr>
      <w:tr w:rsidR="00271597" w:rsidRPr="00271597" w:rsidTr="00271597">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Tercera Regidora Suplente</w:t>
            </w:r>
          </w:p>
        </w:tc>
        <w:tc>
          <w:tcPr>
            <w:tcW w:w="4843" w:type="dxa"/>
            <w:tcBorders>
              <w:top w:val="nil"/>
              <w:left w:val="nil"/>
              <w:bottom w:val="nil"/>
              <w:right w:val="nil"/>
            </w:tcBorders>
            <w:hideMark/>
          </w:tcPr>
          <w:p w:rsidR="00271597" w:rsidRPr="00271597" w:rsidRDefault="00271597">
            <w:pPr>
              <w:spacing w:line="360" w:lineRule="auto"/>
              <w:jc w:val="both"/>
              <w:rPr>
                <w:rFonts w:ascii="Bookman Old Style" w:hAnsi="Bookman Old Style" w:cs="Arial"/>
                <w:b/>
              </w:rPr>
            </w:pPr>
            <w:r w:rsidRPr="00271597">
              <w:rPr>
                <w:rFonts w:ascii="Bookman Old Style" w:hAnsi="Bookman Old Style" w:cs="Arial"/>
                <w:b/>
              </w:rPr>
              <w:t>Cuarta Regidora Suplente</w:t>
            </w:r>
          </w:p>
        </w:tc>
      </w:tr>
      <w:tr w:rsidR="00271597" w:rsidRPr="00271597" w:rsidTr="00271597">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rPr>
            </w:pPr>
          </w:p>
        </w:tc>
        <w:tc>
          <w:tcPr>
            <w:tcW w:w="4843" w:type="dxa"/>
            <w:tcBorders>
              <w:top w:val="nil"/>
              <w:left w:val="nil"/>
              <w:bottom w:val="nil"/>
              <w:right w:val="nil"/>
            </w:tcBorders>
          </w:tcPr>
          <w:p w:rsidR="00271597" w:rsidRPr="00271597" w:rsidRDefault="00271597">
            <w:pPr>
              <w:spacing w:line="360" w:lineRule="auto"/>
              <w:jc w:val="both"/>
              <w:rPr>
                <w:rFonts w:ascii="Bookman Old Style" w:hAnsi="Bookman Old Style" w:cs="Arial"/>
              </w:rPr>
            </w:pPr>
          </w:p>
        </w:tc>
      </w:tr>
      <w:tr w:rsidR="00271597" w:rsidRPr="00271597" w:rsidTr="00271597">
        <w:tc>
          <w:tcPr>
            <w:tcW w:w="9686" w:type="dxa"/>
            <w:gridSpan w:val="2"/>
            <w:tcBorders>
              <w:top w:val="nil"/>
              <w:left w:val="nil"/>
              <w:bottom w:val="nil"/>
              <w:right w:val="nil"/>
            </w:tcBorders>
          </w:tcPr>
          <w:p w:rsidR="00271597" w:rsidRPr="00271597" w:rsidRDefault="00271597">
            <w:pPr>
              <w:spacing w:line="360" w:lineRule="auto"/>
              <w:jc w:val="both"/>
              <w:rPr>
                <w:rFonts w:ascii="Bookman Old Style" w:hAnsi="Bookman Old Style" w:cs="Arial"/>
              </w:rPr>
            </w:pPr>
          </w:p>
          <w:p w:rsidR="00271597" w:rsidRPr="00271597" w:rsidRDefault="00271597">
            <w:pPr>
              <w:spacing w:line="360" w:lineRule="auto"/>
              <w:jc w:val="both"/>
              <w:rPr>
                <w:rFonts w:ascii="Bookman Old Style" w:hAnsi="Bookman Old Style" w:cs="Arial"/>
              </w:rPr>
            </w:pPr>
          </w:p>
          <w:p w:rsidR="00271597" w:rsidRPr="00271597" w:rsidRDefault="00271597">
            <w:pPr>
              <w:spacing w:line="360" w:lineRule="auto"/>
              <w:jc w:val="both"/>
              <w:rPr>
                <w:rFonts w:ascii="Bookman Old Style" w:hAnsi="Bookman Old Style" w:cs="Arial"/>
              </w:rPr>
            </w:pPr>
          </w:p>
          <w:p w:rsidR="00271597" w:rsidRPr="00271597" w:rsidRDefault="00271597">
            <w:pPr>
              <w:spacing w:line="360" w:lineRule="auto"/>
              <w:jc w:val="both"/>
              <w:rPr>
                <w:rFonts w:ascii="Bookman Old Style" w:hAnsi="Bookman Old Style" w:cs="Arial"/>
              </w:rPr>
            </w:pPr>
          </w:p>
          <w:p w:rsidR="00271597" w:rsidRPr="00271597" w:rsidRDefault="00271597">
            <w:pPr>
              <w:spacing w:line="360" w:lineRule="auto"/>
              <w:jc w:val="both"/>
              <w:rPr>
                <w:rFonts w:ascii="Bookman Old Style" w:hAnsi="Bookman Old Style" w:cs="Arial"/>
              </w:rPr>
            </w:pPr>
          </w:p>
          <w:p w:rsidR="00271597" w:rsidRPr="00271597" w:rsidRDefault="00271597">
            <w:pPr>
              <w:spacing w:line="360" w:lineRule="auto"/>
              <w:jc w:val="both"/>
              <w:rPr>
                <w:rFonts w:ascii="Bookman Old Style" w:hAnsi="Bookman Old Style" w:cs="Arial"/>
              </w:rPr>
            </w:pPr>
          </w:p>
          <w:p w:rsidR="00271597" w:rsidRPr="00271597" w:rsidRDefault="00271597">
            <w:pPr>
              <w:spacing w:line="360" w:lineRule="auto"/>
              <w:jc w:val="both"/>
              <w:rPr>
                <w:rFonts w:ascii="Bookman Old Style" w:hAnsi="Bookman Old Style" w:cs="Arial"/>
              </w:rPr>
            </w:pPr>
          </w:p>
          <w:p w:rsidR="00271597" w:rsidRPr="00271597" w:rsidRDefault="00271597">
            <w:pPr>
              <w:spacing w:line="360" w:lineRule="auto"/>
              <w:jc w:val="both"/>
              <w:rPr>
                <w:rFonts w:ascii="Bookman Old Style" w:hAnsi="Bookman Old Style" w:cs="Arial"/>
              </w:rPr>
            </w:pPr>
          </w:p>
          <w:p w:rsidR="00271597" w:rsidRPr="00271597" w:rsidRDefault="00271597">
            <w:pPr>
              <w:spacing w:line="360" w:lineRule="auto"/>
              <w:jc w:val="both"/>
              <w:rPr>
                <w:rFonts w:ascii="Bookman Old Style" w:hAnsi="Bookman Old Style" w:cs="Arial"/>
              </w:rPr>
            </w:pPr>
          </w:p>
        </w:tc>
      </w:tr>
      <w:tr w:rsidR="00271597" w:rsidRPr="00271597" w:rsidTr="00271597">
        <w:tc>
          <w:tcPr>
            <w:tcW w:w="9686" w:type="dxa"/>
            <w:gridSpan w:val="2"/>
            <w:tcBorders>
              <w:top w:val="nil"/>
              <w:left w:val="nil"/>
              <w:bottom w:val="nil"/>
              <w:right w:val="nil"/>
            </w:tcBorders>
            <w:hideMark/>
          </w:tcPr>
          <w:p w:rsidR="00271597" w:rsidRPr="00271597" w:rsidRDefault="00271597">
            <w:pPr>
              <w:spacing w:line="360" w:lineRule="auto"/>
              <w:jc w:val="center"/>
              <w:rPr>
                <w:rFonts w:ascii="Bookman Old Style" w:hAnsi="Bookman Old Style" w:cs="Arial"/>
                <w:b/>
              </w:rPr>
            </w:pPr>
            <w:r w:rsidRPr="00271597">
              <w:rPr>
                <w:rFonts w:ascii="Bookman Old Style" w:hAnsi="Bookman Old Style" w:cs="Arial"/>
                <w:b/>
              </w:rPr>
              <w:t>ANA CECILIA ALVARADO IGLESIAS</w:t>
            </w:r>
          </w:p>
        </w:tc>
      </w:tr>
      <w:tr w:rsidR="00271597" w:rsidRPr="00271597" w:rsidTr="00271597">
        <w:tc>
          <w:tcPr>
            <w:tcW w:w="9686" w:type="dxa"/>
            <w:gridSpan w:val="2"/>
            <w:tcBorders>
              <w:top w:val="nil"/>
              <w:left w:val="nil"/>
              <w:bottom w:val="nil"/>
              <w:right w:val="nil"/>
            </w:tcBorders>
            <w:hideMark/>
          </w:tcPr>
          <w:p w:rsidR="00271597" w:rsidRPr="00271597" w:rsidRDefault="00271597">
            <w:pPr>
              <w:spacing w:line="360" w:lineRule="auto"/>
              <w:jc w:val="center"/>
              <w:rPr>
                <w:rFonts w:ascii="Bookman Old Style" w:hAnsi="Bookman Old Style" w:cs="Arial"/>
                <w:b/>
              </w:rPr>
            </w:pPr>
            <w:r w:rsidRPr="00271597">
              <w:rPr>
                <w:rFonts w:ascii="Bookman Old Style" w:hAnsi="Bookman Old Style" w:cs="Arial"/>
                <w:b/>
              </w:rPr>
              <w:t>Secretaria municipal</w:t>
            </w:r>
          </w:p>
        </w:tc>
      </w:tr>
    </w:tbl>
    <w:p w:rsidR="009948AE" w:rsidRPr="00271597" w:rsidRDefault="00841D34" w:rsidP="00271597"/>
    <w:sectPr w:rsidR="009948AE" w:rsidRPr="00271597" w:rsidSect="00847F69">
      <w:headerReference w:type="default" r:id="rId7"/>
      <w:footerReference w:type="default" r:id="rId8"/>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34" w:rsidRDefault="00841D34" w:rsidP="00847F69">
      <w:pPr>
        <w:spacing w:after="0" w:line="240" w:lineRule="auto"/>
      </w:pPr>
      <w:r>
        <w:separator/>
      </w:r>
    </w:p>
  </w:endnote>
  <w:endnote w:type="continuationSeparator" w:id="0">
    <w:p w:rsidR="00841D34" w:rsidRDefault="00841D34"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17411"/>
      <w:docPartObj>
        <w:docPartGallery w:val="Page Numbers (Bottom of Page)"/>
        <w:docPartUnique/>
      </w:docPartObj>
    </w:sdtPr>
    <w:sdtEndPr/>
    <w:sdtContent>
      <w:p w:rsidR="00525F62" w:rsidRDefault="00525F62">
        <w:pPr>
          <w:pStyle w:val="Piedepgina"/>
          <w:jc w:val="right"/>
        </w:pPr>
        <w:r>
          <w:fldChar w:fldCharType="begin"/>
        </w:r>
        <w:r>
          <w:instrText>PAGE   \* MERGEFORMAT</w:instrText>
        </w:r>
        <w:r>
          <w:fldChar w:fldCharType="separate"/>
        </w:r>
        <w:r w:rsidR="00271597">
          <w:rPr>
            <w:noProof/>
          </w:rPr>
          <w:t>7</w:t>
        </w:r>
        <w:r>
          <w:fldChar w:fldCharType="end"/>
        </w:r>
      </w:p>
    </w:sdtContent>
  </w:sdt>
  <w:p w:rsidR="00525F62" w:rsidRDefault="00525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34" w:rsidRDefault="00841D34" w:rsidP="00847F69">
      <w:pPr>
        <w:spacing w:after="0" w:line="240" w:lineRule="auto"/>
      </w:pPr>
      <w:r>
        <w:separator/>
      </w:r>
    </w:p>
  </w:footnote>
  <w:footnote w:type="continuationSeparator" w:id="0">
    <w:p w:rsidR="00841D34" w:rsidRDefault="00841D34"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271597"/>
    <w:rsid w:val="00525F62"/>
    <w:rsid w:val="00686936"/>
    <w:rsid w:val="00693C71"/>
    <w:rsid w:val="00841D34"/>
    <w:rsid w:val="00847F69"/>
    <w:rsid w:val="00CE4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5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1889</Words>
  <Characters>10395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2020-01-20T16:49:00Z</dcterms:created>
  <dcterms:modified xsi:type="dcterms:W3CDTF">2020-01-20T16:49:00Z</dcterms:modified>
</cp:coreProperties>
</file>