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A32" w:rsidRPr="00CB1A32" w:rsidRDefault="00CB1A32" w:rsidP="00CB1A32">
      <w:pPr>
        <w:spacing w:line="360" w:lineRule="auto"/>
        <w:jc w:val="both"/>
        <w:rPr>
          <w:rFonts w:ascii="Bookman Old Style" w:hAnsi="Bookman Old Style" w:cs="Arial"/>
        </w:rPr>
      </w:pPr>
      <w:r w:rsidRPr="00CB1A32">
        <w:rPr>
          <w:rFonts w:ascii="Bookman Old Style" w:hAnsi="Bookman Old Style"/>
          <w:b/>
          <w:i/>
        </w:rPr>
        <w:t>ACTA NUMERO SEIS</w:t>
      </w:r>
      <w:r w:rsidRPr="00CB1A32">
        <w:rPr>
          <w:rFonts w:ascii="Bookman Old Style" w:hAnsi="Bookman Old Style"/>
        </w:rPr>
        <w:t xml:space="preserve">: </w:t>
      </w:r>
      <w:r w:rsidRPr="00CB1A32">
        <w:rPr>
          <w:rFonts w:ascii="Bookman Old Style" w:eastAsia="Times New Roman" w:hAnsi="Bookman Old Style" w:cs="Tahoma"/>
          <w:lang w:eastAsia="es-ES"/>
        </w:rPr>
        <w:t xml:space="preserve">Sesión Ordinaria Celebrada por el Concejo Municipal  de la Villa de Quelepa, Departamento de San Miguel, a las  </w:t>
      </w:r>
      <w:r w:rsidRPr="00CB1A32">
        <w:rPr>
          <w:rFonts w:ascii="Bookman Old Style" w:eastAsia="Times New Roman" w:hAnsi="Bookman Old Style" w:cs="Tahoma"/>
          <w:b/>
          <w:u w:val="single"/>
          <w:lang w:eastAsia="es-ES"/>
        </w:rPr>
        <w:t>catorce  horas con treinta y seis minutos del día veintinueve de Marzo del año dos mil  diecinueve.</w:t>
      </w:r>
      <w:r w:rsidRPr="00CB1A32">
        <w:rPr>
          <w:rFonts w:ascii="Bookman Old Style" w:eastAsia="Times New Roman" w:hAnsi="Bookman Old Style" w:cs="Tahoma"/>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José Dagoberto Centeno Sánchez, segundo Regidor suplente; Sra. Erlinda Lovo de Merino, Tercer Regidor Suplente y Yeny Aracely Martínez Urrutia, Cuarta Regidora Suplente y la asistencia de la Secretaria Municipal Sra. Ana Cecilia Alvarado Iglesias. El señor Alcalde Municipal, Ingeniero Bernal Silva,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CB1A32">
        <w:rPr>
          <w:rFonts w:ascii="Bookman Old Style" w:eastAsia="Times New Roman" w:hAnsi="Bookman Old Style" w:cs="Tahoma"/>
          <w:b/>
          <w:lang w:eastAsia="es-ES"/>
        </w:rPr>
        <w:t>ACUERDO NUMERO UNO</w:t>
      </w:r>
      <w:r w:rsidRPr="00CB1A32">
        <w:rPr>
          <w:rFonts w:ascii="Bookman Old Style" w:eastAsia="Times New Roman" w:hAnsi="Bookman Old Style" w:cs="Tahoma"/>
          <w:lang w:eastAsia="es-ES"/>
        </w:rPr>
        <w:t xml:space="preserve">: De conformidad con lo establecido en los Artículos 34, 86 inciso 2 y 91 del Código Municipal vigente, este Concejo Municipal por unanimidad ACUERDA: Autorizar a la Tesorera Municipal emitir cheque  de la cuenta corriente No. 00130154974que corresponde a fondos propios, por la cantidad de </w:t>
      </w:r>
      <w:r w:rsidRPr="00CB1A32">
        <w:rPr>
          <w:rFonts w:ascii="Bookman Old Style" w:eastAsia="Times New Roman" w:hAnsi="Bookman Old Style" w:cs="Tahoma"/>
          <w:u w:val="single"/>
          <w:lang w:eastAsia="es-ES"/>
        </w:rPr>
        <w:t>TRESCIENTOS DIEZ 00/100 DOLARES ($ 310.00) a favor de Alan Fabricio Vásquez Martínez, pago en concepto de servicios de transporte al club deportivo Liberal</w:t>
      </w:r>
      <w:r w:rsidRPr="00CB1A32">
        <w:rPr>
          <w:rFonts w:ascii="Bookman Old Style" w:eastAsia="Times New Roman" w:hAnsi="Bookman Old Style" w:cs="Tahoma"/>
          <w:lang w:eastAsia="es-ES"/>
        </w:rPr>
        <w:t>, el gasto será aplicado a las cifras presupuestarias y contables del presupuesto municipal vigente.- certifíquese.-..</w:t>
      </w:r>
      <w:r w:rsidRPr="00CB1A32">
        <w:rPr>
          <w:rFonts w:ascii="Bookman Old Style" w:eastAsia="Times New Roman" w:hAnsi="Bookman Old Style" w:cs="Tahoma"/>
          <w:b/>
          <w:lang w:eastAsia="es-ES"/>
        </w:rPr>
        <w:t>ACUERDO NUMERO DOS</w:t>
      </w:r>
      <w:r w:rsidRPr="00CB1A32">
        <w:rPr>
          <w:rFonts w:ascii="Bookman Old Style" w:eastAsia="Times New Roman" w:hAnsi="Bookman Old Style" w:cs="Tahoma"/>
          <w:lang w:eastAsia="es-ES"/>
        </w:rPr>
        <w:t xml:space="preserve">: De conformidad con lo establecido en los Artículos 34, 86 inciso 2 y 91 del Código Municipal vigente, este Concejo Municipal por unanimidad ACUERDA: Autorizar a la Tesorera Municipal emitir cheque  de la cuenta corriente No. 00130154974que corresponde a fondos propios, por la cantidad de </w:t>
      </w:r>
      <w:r w:rsidRPr="00CB1A32">
        <w:rPr>
          <w:rFonts w:ascii="Bookman Old Style" w:eastAsia="Times New Roman" w:hAnsi="Bookman Old Style" w:cs="Tahoma"/>
          <w:u w:val="single"/>
          <w:lang w:eastAsia="es-ES"/>
        </w:rPr>
        <w:t xml:space="preserve">SEISCIENTOS CUARENTA Y TRES 50/100 DOLARES ($ 643.50) a favor de Milton Joel Romero Sorto, pago por suministro de materiales para la reconstrucción de vivienda de la Sra. Ana Dela Hernández Aguilar que fue </w:t>
      </w:r>
      <w:r w:rsidRPr="00CB1A32">
        <w:rPr>
          <w:rFonts w:ascii="Bookman Old Style" w:eastAsia="Times New Roman" w:hAnsi="Bookman Old Style" w:cs="Tahoma"/>
          <w:u w:val="single"/>
          <w:lang w:eastAsia="es-ES"/>
        </w:rPr>
        <w:lastRenderedPageBreak/>
        <w:t>destruida al caerle árbol en el pasado invierno</w:t>
      </w:r>
      <w:r w:rsidRPr="00CB1A32">
        <w:rPr>
          <w:rFonts w:ascii="Bookman Old Style" w:eastAsia="Times New Roman" w:hAnsi="Bookman Old Style" w:cs="Tahoma"/>
          <w:lang w:eastAsia="es-ES"/>
        </w:rPr>
        <w:t>, el gasto será aplicado a las cifras presupuestarias y contables del presupuesto municipal vigente.-Certifíquese.-</w:t>
      </w:r>
      <w:r w:rsidRPr="00CB1A32">
        <w:rPr>
          <w:rFonts w:ascii="Bookman Old Style" w:eastAsia="Times New Roman" w:hAnsi="Bookman Old Style" w:cs="Tahoma"/>
          <w:b/>
          <w:lang w:eastAsia="es-ES"/>
        </w:rPr>
        <w:t xml:space="preserve"> ACUERDO NUMERO TRES</w:t>
      </w:r>
      <w:r w:rsidRPr="00CB1A32">
        <w:rPr>
          <w:rFonts w:ascii="Bookman Old Style" w:eastAsia="Times New Roman" w:hAnsi="Bookman Old Style" w:cs="Tahoma"/>
          <w:lang w:eastAsia="es-ES"/>
        </w:rPr>
        <w:t xml:space="preserve">: De conformidad con lo establecido en los Artículos 34, 86 inciso 2 y 91 del Código Municipal vigente, este Concejo Municipal por unanimidad ACUERDA: Autorizar a la Tesorera Municipal emitir cheque  de la cuenta corriente No. 00130154974que corresponde a fondos propios, por la cantidad de </w:t>
      </w:r>
      <w:r w:rsidRPr="00CB1A32">
        <w:rPr>
          <w:rFonts w:ascii="Bookman Old Style" w:eastAsia="Times New Roman" w:hAnsi="Bookman Old Style" w:cs="Tahoma"/>
          <w:u w:val="single"/>
          <w:lang w:eastAsia="es-ES"/>
        </w:rPr>
        <w:t xml:space="preserve">CIENTO CINCUENTA 00/100 DOLARES ($ 150.00) a favor de Pedro Antonio Trejo Rivera, Contribución económica para realizar gastos en tratamiento </w:t>
      </w:r>
      <w:proofErr w:type="spellStart"/>
      <w:r w:rsidRPr="00CB1A32">
        <w:rPr>
          <w:rFonts w:ascii="Bookman Old Style" w:eastAsia="Times New Roman" w:hAnsi="Bookman Old Style" w:cs="Tahoma"/>
          <w:u w:val="single"/>
          <w:lang w:eastAsia="es-ES"/>
        </w:rPr>
        <w:t>medico</w:t>
      </w:r>
      <w:proofErr w:type="spellEnd"/>
      <w:r w:rsidRPr="00CB1A32">
        <w:rPr>
          <w:rFonts w:ascii="Bookman Old Style" w:eastAsia="Times New Roman" w:hAnsi="Bookman Old Style" w:cs="Tahoma"/>
          <w:u w:val="single"/>
          <w:lang w:eastAsia="es-ES"/>
        </w:rPr>
        <w:t xml:space="preserve"> de cáncer de su esposa Sandra Jeannette Cuevas, en Instituto del Cáncer,</w:t>
      </w:r>
      <w:r w:rsidRPr="00CB1A32">
        <w:rPr>
          <w:rFonts w:ascii="Bookman Old Style" w:eastAsia="Times New Roman" w:hAnsi="Bookman Old Style" w:cs="Tahoma"/>
          <w:lang w:eastAsia="es-ES"/>
        </w:rPr>
        <w:t xml:space="preserve"> el gasto será aplicado a las cifras presupuestarias y contables del presupuesto municipal vigente.-Certifíquese.-</w:t>
      </w:r>
      <w:r w:rsidRPr="00CB1A32">
        <w:rPr>
          <w:rFonts w:ascii="Bookman Old Style" w:eastAsia="Times New Roman" w:hAnsi="Bookman Old Style" w:cs="Tahoma"/>
          <w:b/>
          <w:lang w:eastAsia="es-ES"/>
        </w:rPr>
        <w:t xml:space="preserve"> ACUERDO NUMERO CUATRO</w:t>
      </w:r>
      <w:r w:rsidRPr="00CB1A32">
        <w:rPr>
          <w:rFonts w:ascii="Bookman Old Style" w:eastAsia="Times New Roman" w:hAnsi="Bookman Old Style" w:cs="Tahoma"/>
          <w:lang w:eastAsia="es-ES"/>
        </w:rPr>
        <w:t xml:space="preserve">: De conformidad con lo establecido en los Artículos 34, 86 inciso 2 y 91 del Código Municipal vigente, este Concejo Municipal por unanimidad ACUERDA: Autorizar a la Tesorera Municipal emitir cheque  de la cuenta corriente No. 00130154974que corresponde a fondos propios, por la cantidad de </w:t>
      </w:r>
      <w:r w:rsidRPr="00CB1A32">
        <w:rPr>
          <w:rFonts w:ascii="Bookman Old Style" w:eastAsia="Times New Roman" w:hAnsi="Bookman Old Style" w:cs="Tahoma"/>
          <w:u w:val="single"/>
          <w:lang w:eastAsia="es-ES"/>
        </w:rPr>
        <w:t xml:space="preserve">OCHENTA Y UNO 04/100 DOLARES ($ 81.04) a favor de Alpina S.A. de C.V.  pago de factura 113600 en concepto de suministro de repuestos para maquinaria propiedad de MOP, según Convenio suscrito MOP – ALCALDIA, </w:t>
      </w:r>
      <w:r w:rsidRPr="00CB1A32">
        <w:rPr>
          <w:rFonts w:ascii="Bookman Old Style" w:eastAsia="Times New Roman" w:hAnsi="Bookman Old Style" w:cs="Tahoma"/>
          <w:lang w:eastAsia="es-ES"/>
        </w:rPr>
        <w:t>el gasto será aplicado a las cifras presupuestarias y contables del presupuesto municipal vigente.-Certifíquese.-</w:t>
      </w:r>
      <w:r w:rsidRPr="00CB1A32">
        <w:rPr>
          <w:rFonts w:ascii="Bookman Old Style" w:eastAsia="Times New Roman" w:hAnsi="Bookman Old Style" w:cs="Tahoma"/>
          <w:b/>
          <w:lang w:eastAsia="es-ES"/>
        </w:rPr>
        <w:t xml:space="preserve"> ACUERDO NUMERO CINCO</w:t>
      </w:r>
      <w:r w:rsidRPr="00CB1A32">
        <w:rPr>
          <w:rFonts w:ascii="Bookman Old Style" w:eastAsia="Times New Roman" w:hAnsi="Bookman Old Style" w:cs="Tahoma"/>
          <w:lang w:eastAsia="es-ES"/>
        </w:rPr>
        <w:t xml:space="preserve">: De conformidad con lo establecido en los Artículos 34, 86 inciso 2 y 91 del Código Municipal vigente, este Concejo Municipal por unanimidad ACUERDA: Autorizar a la Tesorera Municipal emitir cheque  de la cuenta corriente No. 00130154974que corresponde a fondos propios, por la cantidad de </w:t>
      </w:r>
      <w:r w:rsidRPr="00CB1A32">
        <w:rPr>
          <w:rFonts w:ascii="Bookman Old Style" w:eastAsia="Times New Roman" w:hAnsi="Bookman Old Style" w:cs="Tahoma"/>
          <w:u w:val="single"/>
          <w:lang w:eastAsia="es-ES"/>
        </w:rPr>
        <w:t xml:space="preserve">OCHENTA Y CINCO 00/100 DOLARES ($ 85.00) a favor de Favio Alberto Alvarenga,  pago de factura 06638 en concepto de suministro de aceite Hidráulico para cargador propiedad de MOP,  según Convenio suscrito MOP – ALCALDIA, </w:t>
      </w:r>
      <w:r w:rsidRPr="00CB1A32">
        <w:rPr>
          <w:rFonts w:ascii="Bookman Old Style" w:eastAsia="Times New Roman" w:hAnsi="Bookman Old Style" w:cs="Tahoma"/>
          <w:lang w:eastAsia="es-ES"/>
        </w:rPr>
        <w:t>el gasto será aplicado a las cifras presupuestarias y contables del presupuesto municipal vigente.-Certifíquese.-</w:t>
      </w:r>
      <w:r w:rsidRPr="00CB1A32">
        <w:rPr>
          <w:rFonts w:ascii="Bookman Old Style" w:eastAsia="Times New Roman" w:hAnsi="Bookman Old Style" w:cs="Tahoma"/>
          <w:b/>
          <w:lang w:eastAsia="es-ES"/>
        </w:rPr>
        <w:t xml:space="preserve"> ACUERDO NUMERO SEIS</w:t>
      </w:r>
      <w:r w:rsidRPr="00CB1A3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w:t>
      </w:r>
      <w:r w:rsidRPr="00CB1A32">
        <w:rPr>
          <w:rFonts w:ascii="Bookman Old Style" w:eastAsia="Times New Roman" w:hAnsi="Bookman Old Style" w:cs="Tahoma"/>
          <w:lang w:eastAsia="es-ES"/>
        </w:rPr>
        <w:lastRenderedPageBreak/>
        <w:t xml:space="preserve">corriente No. 00130161148 que corresponde al 75% FODES Inversión, por la cantidad de </w:t>
      </w:r>
      <w:r w:rsidRPr="00CB1A32">
        <w:rPr>
          <w:rFonts w:ascii="Bookman Old Style" w:eastAsia="Times New Roman" w:hAnsi="Bookman Old Style" w:cs="Tahoma"/>
          <w:u w:val="single"/>
          <w:lang w:eastAsia="es-ES"/>
        </w:rPr>
        <w:t>OCHOCIENTOS DOCE 00/100 DOLARES ($ 812.00) a favor de Oscar Mauricio Cruz Borjas, pago final por alquiler de carrozas que desfilaron el 08 de diciembre durante las fiestas Patronales en honor a la Virgen de Concepción, Proyecto “Celebración de Fiestas Patronales en el municipio de Quelepa, departamento de San Miguel</w:t>
      </w:r>
      <w:r w:rsidRPr="00CB1A32">
        <w:rPr>
          <w:rFonts w:ascii="Bookman Old Style" w:eastAsia="Times New Roman" w:hAnsi="Bookman Old Style" w:cs="Tahoma"/>
          <w:lang w:eastAsia="es-ES"/>
        </w:rPr>
        <w:t>, año 2019 el gasto se aplicara a las cifras presupuestarias  y contables.-Certifíquese.-</w:t>
      </w:r>
      <w:r w:rsidRPr="00CB1A32">
        <w:rPr>
          <w:rFonts w:ascii="Bookman Old Style" w:eastAsia="Times New Roman" w:hAnsi="Bookman Old Style" w:cs="Tahoma"/>
          <w:b/>
          <w:lang w:eastAsia="es-ES"/>
        </w:rPr>
        <w:t xml:space="preserve"> ACUERDO NUMERO SIETE</w:t>
      </w:r>
      <w:r w:rsidRPr="00CB1A3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00130161148 que corresponde al 75% FODES Inversión, por la cantidad de </w:t>
      </w:r>
      <w:r w:rsidRPr="00CB1A32">
        <w:rPr>
          <w:rFonts w:ascii="Bookman Old Style" w:eastAsia="Times New Roman" w:hAnsi="Bookman Old Style" w:cs="Tahoma"/>
          <w:u w:val="single"/>
          <w:lang w:eastAsia="es-ES"/>
        </w:rPr>
        <w:t>CUATROCIENTOS CINCUENTA 00/100 DOLARES ($ 450.00) a favor de Dora Alicia Orellana de Chávez, para gastos varios durante la Celebración de las Fiestas Patronales en Cantón el Obrajuelo en honor a San Jose, Proyecto “Celebración de Fiestas Patronales en el municipio de Quelepa, departamento de San Miguel</w:t>
      </w:r>
      <w:r w:rsidRPr="00CB1A32">
        <w:rPr>
          <w:rFonts w:ascii="Bookman Old Style" w:eastAsia="Times New Roman" w:hAnsi="Bookman Old Style" w:cs="Tahoma"/>
          <w:lang w:eastAsia="es-ES"/>
        </w:rPr>
        <w:t>, año 2019 el gasto se aplicara a las cifras presupuestarias  y contables.-Certifíquese.-</w:t>
      </w:r>
      <w:r w:rsidRPr="00CB1A32">
        <w:rPr>
          <w:rFonts w:ascii="Bookman Old Style" w:hAnsi="Bookman Old Style"/>
          <w:noProof/>
          <w:lang w:eastAsia="es-ES"/>
        </w:rPr>
        <w:t xml:space="preserve"> </w:t>
      </w:r>
      <w:r w:rsidRPr="00CB1A32">
        <w:rPr>
          <w:rFonts w:ascii="Bookman Old Style" w:eastAsia="Times New Roman" w:hAnsi="Bookman Old Style" w:cs="Tahoma"/>
          <w:b/>
          <w:lang w:eastAsia="es-ES"/>
        </w:rPr>
        <w:t>ACUERDO NUMERO OCHO</w:t>
      </w:r>
      <w:r w:rsidRPr="00CB1A3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No. 00130154974 que corresponde a fondos propios, por la cantidad de </w:t>
      </w:r>
      <w:r w:rsidRPr="00CB1A32">
        <w:rPr>
          <w:rFonts w:ascii="Bookman Old Style" w:eastAsia="Times New Roman" w:hAnsi="Bookman Old Style" w:cs="Tahoma"/>
          <w:u w:val="single"/>
          <w:lang w:eastAsia="es-ES"/>
        </w:rPr>
        <w:t xml:space="preserve">TRESCIENTOS CUARENTA 00/100 DOLARES ($ 340.00) a favor de Gilberto Antonio Privado Mejía, pago en concepto de trabajos realizados en la reparación de sistema de frenos y encendido de la ambulancia Municipal, </w:t>
      </w:r>
      <w:r w:rsidRPr="00CB1A32">
        <w:rPr>
          <w:rFonts w:ascii="Bookman Old Style" w:eastAsia="Times New Roman" w:hAnsi="Bookman Old Style" w:cs="Tahoma"/>
          <w:lang w:eastAsia="es-ES"/>
        </w:rPr>
        <w:t>el gasto se aplicara a las cifras presupuestarias  y contables.-Certifíquese.-</w:t>
      </w:r>
      <w:r w:rsidRPr="00CB1A32">
        <w:rPr>
          <w:rFonts w:ascii="Bookman Old Style" w:hAnsi="Bookman Old Style"/>
          <w:noProof/>
          <w:lang w:eastAsia="es-ES"/>
        </w:rPr>
        <w:t xml:space="preserve"> </w:t>
      </w:r>
      <w:r w:rsidRPr="00CB1A32">
        <w:rPr>
          <w:rFonts w:ascii="Bookman Old Style" w:hAnsi="Bookman Old Style"/>
          <w:b/>
          <w:noProof/>
          <w:lang w:eastAsia="es-ES"/>
        </w:rPr>
        <w:t>ACUERDO NUMERO NUEVE:</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 xml:space="preserve">TRESCIENTOS TREINTA Y CUATRO 00/100 DOLARES ($ 334.00) a favor de Luis Enrique Aparicio Mendez, en concepto de pago por los servicios de corrida de toros en el Jaripeo Profesional realizado en marco a las Fiestas Patronales en Honor  a San Jose en Canton El Obrajuelo, Proyecto </w:t>
      </w:r>
      <w:r w:rsidRPr="00CB1A32">
        <w:rPr>
          <w:rFonts w:ascii="Bookman Old Style" w:hAnsi="Bookman Old Style"/>
          <w:noProof/>
          <w:u w:val="single"/>
          <w:lang w:eastAsia="es-ES"/>
        </w:rPr>
        <w:lastRenderedPageBreak/>
        <w:t>Fiestas Patronales en el municipio de Quelepa, departamento de San Miguel, año 2019</w:t>
      </w:r>
      <w:r w:rsidRPr="00CB1A32">
        <w:rPr>
          <w:rFonts w:ascii="Bookman Old Style" w:hAnsi="Bookman Old Style"/>
          <w:noProof/>
          <w:lang w:eastAsia="es-ES"/>
        </w:rPr>
        <w:t>; el gasto se aplicara a las ciras presupuestaria y contables.-Certifiquese.-</w:t>
      </w:r>
      <w:r w:rsidRPr="00CB1A32">
        <w:rPr>
          <w:rFonts w:ascii="Bookman Old Style" w:hAnsi="Bookman Old Style"/>
          <w:b/>
          <w:noProof/>
          <w:lang w:eastAsia="es-ES"/>
        </w:rPr>
        <w:t xml:space="preserve"> ACUERDO NUMERO DIEZ:</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NOVECIENTOS 00/100 DOLARES ($ 900.00) a favor de Gerson Antonio Fuentes Argueta, pago por la compra de 300 metros cubicos de balasto para tratamiento de caminos vecinales, proyecto Limpieza, chapoda, construccion y reconstruccion de cunetas, bacheo en caminos vecinales de Cantones, Caserios y Colonias del municipio de Quelepa, departamento de San Miguel, año 2019</w:t>
      </w:r>
      <w:r w:rsidRPr="00CB1A32">
        <w:rPr>
          <w:rFonts w:ascii="Bookman Old Style" w:hAnsi="Bookman Old Style"/>
          <w:noProof/>
          <w:lang w:eastAsia="es-ES"/>
        </w:rPr>
        <w:t xml:space="preserve">; el gasto se aplicara a las ciras presupuestaria y contables.-Certifiquese.- </w:t>
      </w:r>
      <w:r w:rsidRPr="00CB1A32">
        <w:rPr>
          <w:rFonts w:ascii="Bookman Old Style" w:hAnsi="Bookman Old Style"/>
          <w:b/>
          <w:noProof/>
          <w:lang w:eastAsia="es-ES"/>
        </w:rPr>
        <w:t>ACUERDO NUMERO ONCE:</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QUINIENTOS 00/100 DOLARES ($ 500.00) para pago de planilla a Beneficiarios de Becas de Bachillerato,correspondiente a febrero y marzo del presente,  proyecto Plan de Becas para el Fortalecimiento de la Educacion Media y superior en el municipio de Quelepa, departamento de San Miguel, año 2019</w:t>
      </w:r>
      <w:r w:rsidRPr="00CB1A32">
        <w:rPr>
          <w:rFonts w:ascii="Bookman Old Style" w:hAnsi="Bookman Old Style"/>
          <w:noProof/>
          <w:lang w:eastAsia="es-ES"/>
        </w:rPr>
        <w:t xml:space="preserve">; el gasto se aplicara a las ciras presupuestaria y contables.-Certifiquese.- </w:t>
      </w:r>
      <w:r w:rsidRPr="00CB1A32">
        <w:rPr>
          <w:rFonts w:ascii="Bookman Old Style" w:hAnsi="Bookman Old Style"/>
          <w:b/>
          <w:noProof/>
          <w:lang w:eastAsia="es-ES"/>
        </w:rPr>
        <w:t>ACUERDO NUMERO DOCE:</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TRES MIL CIENTO VEINTE 00/100 DOLARES ($ 3,120.00) para pago de planilla  a Beneficiarios de Becas de Otras Universidades, que corresponde a febrero y marzo del presente año, proyecto Plan de Becas para el Fortalecimiento de la Educacion Media y superior en el municipio de Quelepa, departamento de San Miguel, año 2019</w:t>
      </w:r>
      <w:r w:rsidRPr="00CB1A32">
        <w:rPr>
          <w:rFonts w:ascii="Bookman Old Style" w:hAnsi="Bookman Old Style"/>
          <w:noProof/>
          <w:lang w:eastAsia="es-ES"/>
        </w:rPr>
        <w:t xml:space="preserve">; el gasto se aplicara a las ciras presupuestaria y contables.-Certifiquese.- </w:t>
      </w:r>
      <w:r w:rsidRPr="00CB1A32">
        <w:rPr>
          <w:rFonts w:ascii="Bookman Old Style" w:hAnsi="Bookman Old Style"/>
          <w:b/>
          <w:noProof/>
          <w:lang w:eastAsia="es-ES"/>
        </w:rPr>
        <w:t>ACUERDO NUMERO TRECE:</w:t>
      </w:r>
      <w:r w:rsidRPr="00CB1A32">
        <w:rPr>
          <w:rFonts w:ascii="Bookman Old Style" w:hAnsi="Bookman Old Style"/>
          <w:noProof/>
          <w:lang w:eastAsia="es-ES"/>
        </w:rPr>
        <w:t xml:space="preserve"> De conformidad con los Articulos 34, 86 inciso 2 y 91 del Codigo Municipal, este concejo por unanimidad </w:t>
      </w:r>
      <w:r w:rsidRPr="00CB1A32">
        <w:rPr>
          <w:rFonts w:ascii="Bookman Old Style" w:hAnsi="Bookman Old Style"/>
          <w:noProof/>
          <w:lang w:eastAsia="es-ES"/>
        </w:rPr>
        <w:lastRenderedPageBreak/>
        <w:t xml:space="preserve">ACUERDA:Autorizar a la Tesorera Municipal erogar de la cuenta corriente No. 00130161148 del 75% fondos FODES – Inversion, por la cantidad de </w:t>
      </w:r>
      <w:r w:rsidRPr="00CB1A32">
        <w:rPr>
          <w:rFonts w:ascii="Bookman Old Style" w:hAnsi="Bookman Old Style"/>
          <w:noProof/>
          <w:u w:val="single"/>
          <w:lang w:eastAsia="es-ES"/>
        </w:rPr>
        <w:t>MIL OCHOCIENTOS CINCUENTA 00/100 DOLARES ($ 1,850.00) para pago de planilla  a Beneficiarios de Becas de Otros Institutos, Bachillerato, que corresponde a febrero y marzo del presente año, proyecto Plan de Becas para el Fortalecimiento de la Educacion Media y superior en el municipio de Quelepa, departamento de San Miguel, año 2019</w:t>
      </w:r>
      <w:r w:rsidRPr="00CB1A32">
        <w:rPr>
          <w:rFonts w:ascii="Bookman Old Style" w:hAnsi="Bookman Old Style"/>
          <w:noProof/>
          <w:lang w:eastAsia="es-ES"/>
        </w:rPr>
        <w:t xml:space="preserve">; el gasto se aplicara a las ciras presupuestaria y contables.-Certifiquese.- </w:t>
      </w:r>
      <w:r w:rsidRPr="00CB1A32">
        <w:rPr>
          <w:rFonts w:ascii="Bookman Old Style" w:hAnsi="Bookman Old Style"/>
          <w:b/>
          <w:noProof/>
          <w:lang w:eastAsia="es-ES"/>
        </w:rPr>
        <w:t>ACUERDO NUMERO CATORCE:</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TRES</w:t>
      </w:r>
      <w:r w:rsidRPr="00CB1A32">
        <w:rPr>
          <w:rFonts w:ascii="Bookman Old Style" w:hAnsi="Bookman Old Style"/>
          <w:noProof/>
          <w:u w:val="single"/>
          <w:lang w:eastAsia="es-ES"/>
        </w:rPr>
        <w:t>CIENTOS SETENTA Y CUATRO 65/100 DOLARES ($ 374.65) a favor de Guardado SA. de CV. para pago de factura 38228 por el suministro de medicinas apra abastecer la Clinica Municipal en Canton El Obrajuelo, proyecto Clinica Municipal en Canton El Obrajuelo, municipio de Quelepa, departamento de San Miguel, año 2019</w:t>
      </w:r>
      <w:r w:rsidRPr="00CB1A32">
        <w:rPr>
          <w:rFonts w:ascii="Bookman Old Style" w:hAnsi="Bookman Old Style"/>
          <w:noProof/>
          <w:lang w:eastAsia="es-ES"/>
        </w:rPr>
        <w:t xml:space="preserve">; el gasto se aplicara a las ciras presupuestaria y contables.-Certifiquese.- </w:t>
      </w:r>
      <w:r w:rsidRPr="00CB1A32">
        <w:rPr>
          <w:rFonts w:ascii="Bookman Old Style" w:hAnsi="Bookman Old Style"/>
          <w:b/>
          <w:noProof/>
          <w:lang w:eastAsia="es-ES"/>
        </w:rPr>
        <w:t>ACUERDO NUMERO QUINCE:</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DOSCIENTOS CINCUENTA Y CUATRO 29/100 DOLARES ($ 254.29) para pago de factura 38227 por el suministro de medicinas apra abastecer la Clinica Municipal en Canton El Obrajuelo, proyecto Clinica Municipal en Canton El Obrajuelo, municipio de Quelepa, departamento de San Miguel, año 2019</w:t>
      </w:r>
      <w:r w:rsidRPr="00CB1A32">
        <w:rPr>
          <w:rFonts w:ascii="Bookman Old Style" w:hAnsi="Bookman Old Style"/>
          <w:noProof/>
          <w:lang w:eastAsia="es-ES"/>
        </w:rPr>
        <w:t>; el gasto se aplicara a las ciras presupuestaria y contables.-Certifiquese.-</w:t>
      </w:r>
      <w:r w:rsidRPr="00CB1A32">
        <w:rPr>
          <w:rFonts w:ascii="Bookman Old Style" w:hAnsi="Bookman Old Style"/>
          <w:b/>
          <w:noProof/>
          <w:lang w:eastAsia="es-ES"/>
        </w:rPr>
        <w:t xml:space="preserve"> ACUERDO NUMERO DIECISEIS:</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 xml:space="preserve">CINCUENTA 00/100 DOLARES ($ 50.00) a favor de Kevin Samuel Salmeron Santos , pago de Beca de Otros Institutos, Bachillerato, que corresponde a </w:t>
      </w:r>
      <w:r w:rsidRPr="00CB1A32">
        <w:rPr>
          <w:rFonts w:ascii="Bookman Old Style" w:hAnsi="Bookman Old Style"/>
          <w:noProof/>
          <w:u w:val="single"/>
          <w:lang w:eastAsia="es-ES"/>
        </w:rPr>
        <w:lastRenderedPageBreak/>
        <w:t>febrero y marzo del presente año, proyecto Plan de Becas para el Fortalecimiento de la Educacion Media y superior en el municipio de Quelepa, departamento de San Miguel, año 2019</w:t>
      </w:r>
      <w:r w:rsidRPr="00CB1A32">
        <w:rPr>
          <w:rFonts w:ascii="Bookman Old Style" w:hAnsi="Bookman Old Style"/>
          <w:noProof/>
          <w:lang w:eastAsia="es-ES"/>
        </w:rPr>
        <w:t>; el gasto se aplicara a las ciras presupuestaria y contables.-Certifiquese.-</w:t>
      </w:r>
      <w:r w:rsidRPr="00CB1A32">
        <w:rPr>
          <w:rFonts w:ascii="Bookman Old Style" w:hAnsi="Bookman Old Style"/>
          <w:b/>
          <w:noProof/>
          <w:lang w:eastAsia="es-ES"/>
        </w:rPr>
        <w:t xml:space="preserve"> ACUERDO NUMERO DIECISIETE:</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SEISCIENTOS TREINTA Y SEIS 00/100 DOLARES ($ 636.00) a favor de Manuel Eduardo Pacheco Osorio, pago por el suministro de polvora para las diferentes actividades de la Celebracion de Fiestas Patronales en la eleccion y coronacion de reina, proyecto Celebracion de Fiestas Patronales  en el municipio de Quelepa, departamento de San Miguel, año 2019</w:t>
      </w:r>
      <w:r w:rsidRPr="00CB1A32">
        <w:rPr>
          <w:rFonts w:ascii="Bookman Old Style" w:hAnsi="Bookman Old Style"/>
          <w:noProof/>
          <w:lang w:eastAsia="es-ES"/>
        </w:rPr>
        <w:t>; el gasto se aplicara a las ciras presupuestaria y contables.-Certifiquese.-</w:t>
      </w:r>
      <w:r w:rsidRPr="00CB1A32">
        <w:rPr>
          <w:rFonts w:ascii="Bookman Old Style" w:hAnsi="Bookman Old Style"/>
          <w:b/>
          <w:noProof/>
          <w:lang w:eastAsia="es-ES"/>
        </w:rPr>
        <w:t xml:space="preserve"> ACUERDO NUMERO DIECIOCHO:</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UN MIL SETENTA Y UNO 81/100 DOLARES ($ 1,071.81) a favor de SOCINUS SEM de C.V. pago por servicios de Disposicion final de desechos solidos generados en el municipio de Quelepa, que corresponde al proyecto “Recoleccion, Transporte y disposicion final de Desechos solidos en el municipio de Quelepa, departamento de San Miguel, año 2019”</w:t>
      </w:r>
      <w:r w:rsidRPr="00CB1A32">
        <w:rPr>
          <w:rFonts w:ascii="Bookman Old Style" w:hAnsi="Bookman Old Style"/>
          <w:noProof/>
          <w:lang w:eastAsia="es-ES"/>
        </w:rPr>
        <w:t>; el gasto se aplicara a las ciras presupuestaria y contables.-Certifiquese.-</w:t>
      </w:r>
      <w:r w:rsidRPr="00CB1A32">
        <w:rPr>
          <w:rFonts w:ascii="Bookman Old Style" w:hAnsi="Bookman Old Style"/>
          <w:b/>
          <w:noProof/>
          <w:lang w:eastAsia="es-ES"/>
        </w:rPr>
        <w:t xml:space="preserve"> ACUERDO NUMERO DIECINUEVE:</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 xml:space="preserve"> CIENTOS VEINTIDOS  50/100 DOLARES ($ 122.50) a favor de Rosa Isabel Portillo Madrid, pago por suministro de cenas para los integrantes de la Banda musical de la Tercera Brigada de Infanteria, que realizo concierto en el municipio de Quelepa, proyecto “Desarrollo de actos civicos culturales y navideños en el municipio de Quelepa, departamento de San Miguel, año 2019”</w:t>
      </w:r>
      <w:r w:rsidRPr="00CB1A32">
        <w:rPr>
          <w:rFonts w:ascii="Bookman Old Style" w:hAnsi="Bookman Old Style"/>
          <w:noProof/>
          <w:lang w:eastAsia="es-ES"/>
        </w:rPr>
        <w:t xml:space="preserve">; el gasto se aplicara a las </w:t>
      </w:r>
      <w:r w:rsidRPr="00CB1A32">
        <w:rPr>
          <w:rFonts w:ascii="Bookman Old Style" w:hAnsi="Bookman Old Style"/>
          <w:noProof/>
          <w:lang w:eastAsia="es-ES"/>
        </w:rPr>
        <w:lastRenderedPageBreak/>
        <w:t>ciras presupuestaria y contables.-Certifiquese.-</w:t>
      </w:r>
      <w:r w:rsidRPr="00CB1A32">
        <w:rPr>
          <w:rFonts w:ascii="Bookman Old Style" w:hAnsi="Bookman Old Style"/>
          <w:b/>
          <w:noProof/>
          <w:lang w:eastAsia="es-ES"/>
        </w:rPr>
        <w:t xml:space="preserve"> ACUERDO NUMERO VEINTE:</w:t>
      </w:r>
      <w:r w:rsidRPr="00CB1A32">
        <w:rPr>
          <w:rFonts w:ascii="Bookman Old Style" w:hAnsi="Bookman Old Style"/>
          <w:noProof/>
          <w:lang w:eastAsia="es-ES"/>
        </w:rPr>
        <w:t xml:space="preserve"> De conformidad con los Articulos 34, 86 inciso 2 y 91 del Codigo Municipal, Art. 12 inciso 2 del Reglamento de la Ley de Creacion del FODES,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 xml:space="preserve"> DOS MIL 00/100 DOLARES ($ 2,000.00) a favor de Fidel Angel Portillo Alvarez, segundo pago por formulacion de Carpeta Tecnica del Proyecto “Construccion de Techo y Graderios en Estadio Municipal de Quelepa, Departamento de San Miguel, </w:t>
      </w:r>
      <w:r w:rsidRPr="00CB1A32">
        <w:rPr>
          <w:rFonts w:ascii="Bookman Old Style" w:hAnsi="Bookman Old Style"/>
          <w:noProof/>
          <w:lang w:eastAsia="es-ES"/>
        </w:rPr>
        <w:t>el gasto se aplicara a las ciras presupuestaria y contables.-Certifiquese.-</w:t>
      </w:r>
      <w:r w:rsidRPr="00CB1A32">
        <w:rPr>
          <w:rFonts w:ascii="Bookman Old Style" w:hAnsi="Bookman Old Style"/>
          <w:b/>
          <w:noProof/>
          <w:lang w:eastAsia="es-ES"/>
        </w:rPr>
        <w:t xml:space="preserve"> ACUERDO NUMERO VEINTIUNO:</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CB1A32">
        <w:rPr>
          <w:rFonts w:ascii="Bookman Old Style" w:hAnsi="Bookman Old Style"/>
          <w:noProof/>
          <w:u w:val="single"/>
          <w:lang w:eastAsia="es-ES"/>
        </w:rPr>
        <w:t xml:space="preserve"> SEISCIENTOS  00/100 DOLARES ($ 600.00) a favor de Marlon Israel Rodriguez Gonzalez, pagopor trabajos electricos efectuados en la instalacion de 30 lamparas LED en el municipio de Quelepa, Proyecto “ Instalacion de 150 lamparas LED donadas por el Ministerio de Obras Publicas en el Municipio de Quelepa, departamento de San Miguel”, </w:t>
      </w:r>
      <w:r w:rsidRPr="00CB1A32">
        <w:rPr>
          <w:rFonts w:ascii="Bookman Old Style" w:hAnsi="Bookman Old Style"/>
          <w:noProof/>
          <w:lang w:eastAsia="es-ES"/>
        </w:rPr>
        <w:t>el gasto se aplicara a las ciras presupuestaria y contables.-Certifiquese.-</w:t>
      </w:r>
      <w:r w:rsidRPr="00CB1A32">
        <w:rPr>
          <w:rFonts w:ascii="Bookman Old Style" w:hAnsi="Bookman Old Style"/>
          <w:b/>
          <w:noProof/>
          <w:lang w:eastAsia="es-ES"/>
        </w:rPr>
        <w:t xml:space="preserve"> ACUERDO NUMERO VEINTIDOS:</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00130154974 de fondos propios, por la cantidad de </w:t>
      </w:r>
      <w:r w:rsidRPr="00CB1A32">
        <w:rPr>
          <w:rFonts w:ascii="Bookman Old Style" w:hAnsi="Bookman Old Style"/>
          <w:noProof/>
          <w:u w:val="single"/>
          <w:lang w:eastAsia="es-ES"/>
        </w:rPr>
        <w:t xml:space="preserve"> CIENTO DOCE 10/100 DOLARES ($ 112.10) a favor de Inversiones Vida S.A. de C.V. pago por el suministro de 59 galones de agua para el consumo interno de la municipalidad, </w:t>
      </w:r>
      <w:r w:rsidRPr="00CB1A32">
        <w:rPr>
          <w:rFonts w:ascii="Bookman Old Style" w:hAnsi="Bookman Old Style"/>
          <w:noProof/>
          <w:lang w:eastAsia="es-ES"/>
        </w:rPr>
        <w:t>el gasto se aplicara a las ciras presupuestaria y contables.-Certifiquese.-</w:t>
      </w:r>
      <w:r w:rsidRPr="00CB1A32">
        <w:rPr>
          <w:rFonts w:ascii="Bookman Old Style" w:hAnsi="Bookman Old Style"/>
          <w:b/>
          <w:noProof/>
          <w:lang w:eastAsia="es-ES"/>
        </w:rPr>
        <w:t xml:space="preserve"> ACUERDO NUMERO VEINTITRES:</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00130154974 de fondos propios, por la cantidad de </w:t>
      </w:r>
      <w:r w:rsidRPr="00CB1A32">
        <w:rPr>
          <w:rFonts w:ascii="Bookman Old Style" w:hAnsi="Bookman Old Style"/>
          <w:noProof/>
          <w:u w:val="single"/>
          <w:lang w:eastAsia="es-ES"/>
        </w:rPr>
        <w:t xml:space="preserve"> SETENTA Y CINCO 00/100 DOLARES ($ 75.00) a favor de Gladys Yamileth Jovel de Moreno, pago de factura No. 2900, por el suministro de un paquete ede bolsas </w:t>
      </w:r>
      <w:r w:rsidRPr="00CB1A32">
        <w:rPr>
          <w:rFonts w:ascii="Bookman Old Style" w:hAnsi="Bookman Old Style"/>
          <w:noProof/>
          <w:u w:val="single"/>
          <w:lang w:eastAsia="es-ES"/>
        </w:rPr>
        <w:lastRenderedPageBreak/>
        <w:t xml:space="preserve">jardineras para plan de limpieza, </w:t>
      </w:r>
      <w:r w:rsidRPr="00CB1A32">
        <w:rPr>
          <w:rFonts w:ascii="Bookman Old Style" w:hAnsi="Bookman Old Style"/>
          <w:noProof/>
          <w:lang w:eastAsia="es-ES"/>
        </w:rPr>
        <w:t>el gasto se aplicara a las ciras presupuestaria y contables.-Certifiquese.-</w:t>
      </w:r>
      <w:r w:rsidRPr="00CB1A32">
        <w:rPr>
          <w:rFonts w:ascii="Bookman Old Style" w:hAnsi="Bookman Old Style"/>
          <w:b/>
          <w:noProof/>
          <w:lang w:eastAsia="es-ES"/>
        </w:rPr>
        <w:t>ACUERDO NUMERO VEINTICUATRO:</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00130154974 de fondos propios, por la cantidad de </w:t>
      </w:r>
      <w:r w:rsidRPr="00CB1A32">
        <w:rPr>
          <w:rFonts w:ascii="Bookman Old Style" w:hAnsi="Bookman Old Style"/>
          <w:noProof/>
          <w:u w:val="single"/>
          <w:lang w:eastAsia="es-ES"/>
        </w:rPr>
        <w:t xml:space="preserve"> SESENTA Y NUEVE 00/100 DOLARES ($ 69.00) a favor de Zamorano Group  S.A. de C.V. pago de factura, por el suministro de sacos plasticos para la recoleccion de basura en las diferentez zonas de Quelepa, para la ejecucion del plan de limpieza, </w:t>
      </w:r>
      <w:r w:rsidRPr="00CB1A32">
        <w:rPr>
          <w:rFonts w:ascii="Bookman Old Style" w:hAnsi="Bookman Old Style"/>
          <w:noProof/>
          <w:lang w:eastAsia="es-ES"/>
        </w:rPr>
        <w:t>el gasto se aplicara a las ciras presupuestaria y contables.-Certifiquese.-</w:t>
      </w:r>
      <w:r w:rsidRPr="00CB1A32">
        <w:rPr>
          <w:rFonts w:ascii="Bookman Old Style" w:hAnsi="Bookman Old Style"/>
          <w:b/>
          <w:noProof/>
          <w:lang w:eastAsia="es-ES"/>
        </w:rPr>
        <w:t xml:space="preserve"> ACUERDO NUMERO VEINTICINCO:</w:t>
      </w:r>
      <w:r w:rsidRPr="00CB1A32">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00130154974 de fondos propios, por la cantidad de </w:t>
      </w:r>
      <w:r w:rsidRPr="00CB1A32">
        <w:rPr>
          <w:rFonts w:ascii="Bookman Old Style" w:hAnsi="Bookman Old Style"/>
          <w:noProof/>
          <w:u w:val="single"/>
          <w:lang w:eastAsia="es-ES"/>
        </w:rPr>
        <w:t xml:space="preserve"> DOSCIENTOS OCHO 45/100 DOLARES ($ 208.45) a favor de Almacenes Freund S.A. de C.V. pago de factura No. 2099362, por el suministro herramientas  y guantes latex, para la ejecucion del plan de limpieza, </w:t>
      </w:r>
      <w:r w:rsidRPr="00CB1A32">
        <w:rPr>
          <w:rFonts w:ascii="Bookman Old Style" w:hAnsi="Bookman Old Style"/>
          <w:noProof/>
          <w:lang w:eastAsia="es-ES"/>
        </w:rPr>
        <w:t>el gasto se aplicara a las cifras presupuestaria y contables.-Certifiquese.-</w:t>
      </w:r>
      <w:r w:rsidRPr="00CB1A32">
        <w:rPr>
          <w:rFonts w:ascii="Bookman Old Style" w:hAnsi="Bookman Old Style"/>
          <w:b/>
          <w:noProof/>
          <w:lang w:eastAsia="es-ES"/>
        </w:rPr>
        <w:t xml:space="preserve"> ACUERDO NUMERO VEINTISEIS:</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 xml:space="preserve"> CIENTO DOCE 00/100 DOLARES ($ 112.00) a favor de Wilmer Alexis Chavez Zelaya;  pago por publicidad correspondiente al mes de abril del corriente año, </w:t>
      </w:r>
      <w:r w:rsidRPr="00CB1A32">
        <w:rPr>
          <w:rFonts w:ascii="Bookman Old Style" w:hAnsi="Bookman Old Style"/>
          <w:noProof/>
          <w:lang w:eastAsia="es-ES"/>
        </w:rPr>
        <w:t>el gasto se aplicara a las cifras presupuestaria y contables.-Certifiquese.-</w:t>
      </w:r>
      <w:r w:rsidRPr="00CB1A32">
        <w:rPr>
          <w:rFonts w:ascii="Bookman Old Style" w:hAnsi="Bookman Old Style"/>
          <w:b/>
          <w:noProof/>
          <w:lang w:eastAsia="es-ES"/>
        </w:rPr>
        <w:t xml:space="preserve"> ACUERDO NUMERO VEINTISIETE:</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 xml:space="preserve"> TRESCIENTOS TREINTA Y CINCO 00/100 DOLARES ($ 335.00) a favor de Lorenzo Ovidio Canizalez Cornejo; como primer pago por la elaboracion de la Ordenanza </w:t>
      </w:r>
      <w:r w:rsidRPr="00CB1A32">
        <w:rPr>
          <w:rFonts w:ascii="Bookman Old Style" w:hAnsi="Bookman Old Style"/>
          <w:b/>
          <w:u w:val="single"/>
        </w:rPr>
        <w:t>PREVENCION DE LA TRATA DE PERSONAS EN EL MUNICIPIO DE QUELEPA DEPARTAMENTO DE SAN MIGUEL</w:t>
      </w:r>
      <w:r w:rsidRPr="00CB1A32">
        <w:rPr>
          <w:rFonts w:ascii="Bookman Old Style" w:hAnsi="Bookman Old Style"/>
          <w:noProof/>
          <w:u w:val="single"/>
          <w:lang w:eastAsia="es-ES"/>
        </w:rPr>
        <w:t>,</w:t>
      </w:r>
      <w:r w:rsidRPr="00CB1A32">
        <w:rPr>
          <w:rFonts w:ascii="Bookman Old Style" w:hAnsi="Bookman Old Style"/>
          <w:noProof/>
          <w:lang w:eastAsia="es-ES"/>
        </w:rPr>
        <w:t xml:space="preserve"> el gasto se aplicara a las cifras presupuestaria y contables.-</w:t>
      </w:r>
      <w:r w:rsidRPr="00CB1A32">
        <w:rPr>
          <w:rFonts w:ascii="Bookman Old Style" w:hAnsi="Bookman Old Style"/>
          <w:noProof/>
          <w:lang w:eastAsia="es-ES"/>
        </w:rPr>
        <w:lastRenderedPageBreak/>
        <w:t>Certifiquese.-</w:t>
      </w:r>
      <w:r w:rsidRPr="00CB1A32">
        <w:rPr>
          <w:rFonts w:ascii="Bookman Old Style" w:hAnsi="Bookman Old Style"/>
          <w:b/>
          <w:noProof/>
          <w:lang w:eastAsia="es-ES"/>
        </w:rPr>
        <w:t xml:space="preserve"> ACUERDO NUMERO VEINTIOCHO:</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DOSCIENTOS VEINTICINCO 00/100 DOLARES ($ 225.00) a favor de Jose Isaac Mejia Flores; pago por publicidad Radial en Radio Parrandera,</w:t>
      </w:r>
      <w:r w:rsidRPr="00CB1A32">
        <w:rPr>
          <w:rFonts w:ascii="Bookman Old Style" w:hAnsi="Bookman Old Style"/>
          <w:noProof/>
          <w:lang w:eastAsia="es-ES"/>
        </w:rPr>
        <w:t xml:space="preserve"> el gasto se aplicara a las cifras presupuestaria y contables.-Certifiquese.-</w:t>
      </w:r>
      <w:r w:rsidRPr="00CB1A32">
        <w:rPr>
          <w:rFonts w:ascii="Bookman Old Style" w:hAnsi="Bookman Old Style"/>
          <w:b/>
          <w:noProof/>
          <w:lang w:eastAsia="es-ES"/>
        </w:rPr>
        <w:t xml:space="preserve"> ACUERDO NUMERO VEINTINUEVE:</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 xml:space="preserve"> CIENTO CINCUENTA 00/100 DOLARES ($ 150.00) a favor de Ana Milagro Gonzalez Bermudez; pago por alquiler de local donde funcionan los Talleres Vocacionales, que corresponde al mes de abril del presente año,</w:t>
      </w:r>
      <w:r w:rsidRPr="00CB1A32">
        <w:rPr>
          <w:rFonts w:ascii="Bookman Old Style" w:hAnsi="Bookman Old Style"/>
          <w:noProof/>
          <w:lang w:eastAsia="es-ES"/>
        </w:rPr>
        <w:t xml:space="preserve"> el gasto se aplicara a las cifras presupuestaria y contables.-Certifiquese.-</w:t>
      </w:r>
      <w:r w:rsidRPr="00CB1A32">
        <w:rPr>
          <w:rFonts w:ascii="Bookman Old Style" w:hAnsi="Bookman Old Style"/>
          <w:b/>
          <w:noProof/>
          <w:lang w:eastAsia="es-ES"/>
        </w:rPr>
        <w:t xml:space="preserve"> ACUERDO NUMERO TREINTA:</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 xml:space="preserve"> TRESCIENTOS 00/100 DOLARES ($ 300.00) a favor de Luis Roberto Giron Lopez; pago por trabajos efectuados en mantenimiento de Cementerio, correspondiente al mes de abril del presente año,</w:t>
      </w:r>
      <w:r w:rsidRPr="00CB1A32">
        <w:rPr>
          <w:rFonts w:ascii="Bookman Old Style" w:hAnsi="Bookman Old Style"/>
          <w:noProof/>
          <w:lang w:eastAsia="es-ES"/>
        </w:rPr>
        <w:t xml:space="preserve"> el gasto se aplicara a las cifras presupuestaria y contables.-Certifiquese.-</w:t>
      </w:r>
      <w:r w:rsidRPr="00CB1A32">
        <w:rPr>
          <w:rFonts w:ascii="Bookman Old Style" w:hAnsi="Bookman Old Style"/>
          <w:b/>
          <w:noProof/>
          <w:lang w:eastAsia="es-ES"/>
        </w:rPr>
        <w:t xml:space="preserve"> ACUERDO NUMERO TREINTA y UNO:</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TRESCIENTOS TREINTA Y CINCO 00/100 DOLARES ($ 335.00) a favor de Rodolfo Centeno Sanchez, pago por cinco viajes de adobes que se realizaron desde Ejidos hacia el municpio de Quelepa,</w:t>
      </w:r>
      <w:r w:rsidRPr="00CB1A32">
        <w:rPr>
          <w:rFonts w:ascii="Bookman Old Style" w:hAnsi="Bookman Old Style"/>
          <w:noProof/>
          <w:lang w:eastAsia="es-ES"/>
        </w:rPr>
        <w:t xml:space="preserve"> el gasto se aplicara a las cifras presupuestaria y contables.-Certifiquese.-</w:t>
      </w:r>
      <w:r w:rsidRPr="00CB1A32">
        <w:rPr>
          <w:rFonts w:ascii="Bookman Old Style" w:hAnsi="Bookman Old Style"/>
          <w:b/>
          <w:noProof/>
          <w:lang w:eastAsia="es-ES"/>
        </w:rPr>
        <w:t xml:space="preserve"> ACUERDO NUMERO TREINTA y DOS:</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w:t>
      </w:r>
      <w:r w:rsidRPr="00CB1A32">
        <w:rPr>
          <w:rFonts w:ascii="Bookman Old Style" w:hAnsi="Bookman Old Style"/>
          <w:noProof/>
          <w:lang w:eastAsia="es-ES"/>
        </w:rPr>
        <w:lastRenderedPageBreak/>
        <w:t xml:space="preserve">00130154974 de fondos propios, por la cantidad de </w:t>
      </w:r>
      <w:r w:rsidRPr="00CB1A32">
        <w:rPr>
          <w:rFonts w:ascii="Bookman Old Style" w:hAnsi="Bookman Old Style"/>
          <w:noProof/>
          <w:u w:val="single"/>
          <w:lang w:eastAsia="es-ES"/>
        </w:rPr>
        <w:t xml:space="preserve"> CUATROCIENTOS NOVENTA Y OCHO 57/100 DOLARES ($ 498.57) a favor de Reina del Carmen Torres de Castillo, por Reintegro de fondo Circulante de Caja Chica, para gastos menores de $ 75.00</w:t>
      </w:r>
      <w:r w:rsidRPr="00CB1A32">
        <w:rPr>
          <w:rFonts w:ascii="Bookman Old Style" w:hAnsi="Bookman Old Style"/>
          <w:noProof/>
          <w:lang w:eastAsia="es-ES"/>
        </w:rPr>
        <w:t xml:space="preserve"> el gasto se aplicara a las cifras presupuestaria y contables.-Certifiquese.-</w:t>
      </w:r>
      <w:r w:rsidRPr="00CB1A32">
        <w:rPr>
          <w:rFonts w:ascii="Bookman Old Style" w:hAnsi="Bookman Old Style"/>
          <w:b/>
          <w:noProof/>
          <w:lang w:eastAsia="es-ES"/>
        </w:rPr>
        <w:t xml:space="preserve"> ACUERDO NUMERO TREINTA y TRES:</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 xml:space="preserve">UN MIL DOSCIENTOS  00/100 DOLARES ($ 1,200.00) a favor de Reina Elizabeth Lovo Castro, pago por compra de publicidad a Club Deportivo Liberal, </w:t>
      </w:r>
      <w:r w:rsidRPr="00CB1A32">
        <w:rPr>
          <w:rFonts w:ascii="Bookman Old Style" w:hAnsi="Bookman Old Style"/>
          <w:noProof/>
          <w:lang w:eastAsia="es-ES"/>
        </w:rPr>
        <w:t>el gasto se aplicara a las cifras presupuestaria y contables.-Certifiquese.-</w:t>
      </w:r>
      <w:r w:rsidRPr="00CB1A32">
        <w:rPr>
          <w:rFonts w:ascii="Bookman Old Style" w:hAnsi="Bookman Old Style"/>
          <w:b/>
          <w:noProof/>
          <w:lang w:eastAsia="es-ES"/>
        </w:rPr>
        <w:t xml:space="preserve"> ACUERDO NUMERO TREINTA y CUATRO:</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 xml:space="preserve">TRESCIENTOS TREINTA Y SIETE  72/100 DOLARES ($ 337.72) a favor de Inversiones JPC SA de CV, pago de factura, por el suministro de productos de consumo y de limpieza, </w:t>
      </w:r>
      <w:r w:rsidRPr="00CB1A32">
        <w:rPr>
          <w:rFonts w:ascii="Bookman Old Style" w:hAnsi="Bookman Old Style"/>
          <w:noProof/>
          <w:lang w:eastAsia="es-ES"/>
        </w:rPr>
        <w:t>el gasto se aplicara a las cifras presupuestaria y contables.-Certifiquese.-</w:t>
      </w:r>
      <w:r w:rsidRPr="00CB1A32">
        <w:rPr>
          <w:rFonts w:ascii="Bookman Old Style" w:hAnsi="Bookman Old Style"/>
          <w:b/>
          <w:noProof/>
          <w:lang w:eastAsia="es-ES"/>
        </w:rPr>
        <w:t xml:space="preserve"> ACUERDO NUMERO TREINTA y CINCO:</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 xml:space="preserve">SETECIENTOS CINCUENTA 00/100 DOLARES ($ 750.00) a favor de Amilcar Antonio Urrutia Hernandez, pago por el suministro de 2500 adobes  para familias que reconstruiran su casa de habitacion, </w:t>
      </w:r>
      <w:r w:rsidRPr="00CB1A32">
        <w:rPr>
          <w:rFonts w:ascii="Bookman Old Style" w:hAnsi="Bookman Old Style"/>
          <w:noProof/>
          <w:lang w:eastAsia="es-ES"/>
        </w:rPr>
        <w:t>el gasto se aplicara a las cifras presupuestaria y contables.-Certifiquese.-</w:t>
      </w:r>
      <w:r w:rsidRPr="00CB1A32">
        <w:rPr>
          <w:rFonts w:ascii="Bookman Old Style" w:hAnsi="Bookman Old Style"/>
          <w:b/>
          <w:noProof/>
          <w:lang w:eastAsia="es-ES"/>
        </w:rPr>
        <w:t xml:space="preserve"> ACUERDO NUMERO TREINTA y SEIS:</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 xml:space="preserve">TRESCIENTOS  00/100 DOLARES ($ 300.00) a favor de Mayra Jacinta Gonzalez de Orellana, colaboracion para gastos que se realizaran durante las actividades de las Fiestas en Canton San Jose, de este </w:t>
      </w:r>
      <w:r w:rsidRPr="00CB1A32">
        <w:rPr>
          <w:rFonts w:ascii="Bookman Old Style" w:hAnsi="Bookman Old Style"/>
          <w:noProof/>
          <w:u w:val="single"/>
          <w:lang w:eastAsia="es-ES"/>
        </w:rPr>
        <w:lastRenderedPageBreak/>
        <w:t xml:space="preserve">municipio, </w:t>
      </w:r>
      <w:r w:rsidRPr="00CB1A32">
        <w:rPr>
          <w:rFonts w:ascii="Bookman Old Style" w:hAnsi="Bookman Old Style"/>
          <w:noProof/>
          <w:lang w:eastAsia="es-ES"/>
        </w:rPr>
        <w:t>el gasto se aplicara a las cifras presupuestaria y contables.-Certifiquese.</w:t>
      </w:r>
      <w:r w:rsidRPr="00CB1A32">
        <w:rPr>
          <w:rFonts w:ascii="Bookman Old Style" w:hAnsi="Bookman Old Style"/>
          <w:b/>
          <w:noProof/>
          <w:lang w:eastAsia="es-ES"/>
        </w:rPr>
        <w:t xml:space="preserve"> ACUERDO NUMERO TREINTA y SIETE:</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 xml:space="preserve">NOVENTA 00/100 DOLARES ($ 90.00) a favor de Luis Heraldo Vasquez Zamora, pago por trabajos efectuados en la construccion de cerca en Colonia Dolores sobre calle pavimentada, </w:t>
      </w:r>
      <w:r w:rsidRPr="00CB1A32">
        <w:rPr>
          <w:rFonts w:ascii="Bookman Old Style" w:hAnsi="Bookman Old Style"/>
          <w:noProof/>
          <w:lang w:eastAsia="es-ES"/>
        </w:rPr>
        <w:t>el gasto se aplicara a las cifras presupuestaria y contables.-Certifiquese.-</w:t>
      </w:r>
      <w:r w:rsidRPr="00CB1A32">
        <w:rPr>
          <w:rFonts w:ascii="Bookman Old Style" w:hAnsi="Bookman Old Style"/>
          <w:b/>
          <w:noProof/>
          <w:lang w:eastAsia="es-ES"/>
        </w:rPr>
        <w:t>ACUERDO NUMERO TREINTA Y OCHO</w:t>
      </w:r>
      <w:r w:rsidRPr="00CB1A32">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CB1A32">
        <w:rPr>
          <w:rFonts w:ascii="Bookman Old Style" w:hAnsi="Bookman Old Style"/>
          <w:noProof/>
          <w:u w:val="single"/>
          <w:lang w:eastAsia="es-ES"/>
        </w:rPr>
        <w:t xml:space="preserve">DOSCIENTOS  00/100 DOLARES ($ 200.00) a favor de Nestor Ivan Gonzalez Chavez, para la compra de medicinas e insumos medicos, </w:t>
      </w:r>
      <w:r w:rsidRPr="00CB1A32">
        <w:rPr>
          <w:rFonts w:ascii="Bookman Old Style" w:hAnsi="Bookman Old Style"/>
          <w:noProof/>
          <w:lang w:eastAsia="es-ES"/>
        </w:rPr>
        <w:t>el gasto se aplicara a las cifras presupuestaria y contables.-Certifiquese.-</w:t>
      </w:r>
      <w:r w:rsidRPr="00CB1A32">
        <w:rPr>
          <w:rFonts w:ascii="Bookman Old Style" w:hAnsi="Bookman Old Style"/>
          <w:b/>
          <w:noProof/>
          <w:lang w:eastAsia="es-ES"/>
        </w:rPr>
        <w:t>ACUERDO NUMERO TREINTA Y NUEVE</w:t>
      </w:r>
      <w:r w:rsidRPr="00CB1A32">
        <w:rPr>
          <w:rFonts w:ascii="Bookman Old Style" w:hAnsi="Bookman Old Style"/>
          <w:noProof/>
          <w:lang w:eastAsia="es-ES"/>
        </w:rPr>
        <w:t xml:space="preserve">: </w:t>
      </w:r>
      <w:r w:rsidRPr="00CB1A32">
        <w:rPr>
          <w:rFonts w:ascii="Bookman Old Style" w:eastAsia="Times New Roman" w:hAnsi="Bookman Old Style" w:cs="Tahoma"/>
          <w:lang w:eastAsia="es-ES"/>
        </w:rPr>
        <w:t xml:space="preserve">CONSIDERANDO: I- Que muchas familias sufren en cada época invernal por diversas razones, ya sea que se encuentran en mal estado o porque no posee una vivienda digna, y es de prioridad que las familias tengan un lugar digno donde vivir, por lo tanto este Concejo Municipal, en uso de las facultades que le confiere los Art. 31 numeral 5, 34 del Código Municipal vigente, Art. 5 de la Ley de Creación del Fondo para el Desarrollo Económico y Social de los municipios  y 12 de su Reglamento, por unanimidad ACUERDA: </w:t>
      </w:r>
      <w:r w:rsidRPr="00CB1A32">
        <w:rPr>
          <w:rFonts w:ascii="Bookman Old Style" w:eastAsia="Times New Roman" w:hAnsi="Bookman Old Style" w:cs="Tahoma"/>
          <w:b/>
          <w:u w:val="single"/>
          <w:lang w:eastAsia="es-ES"/>
        </w:rPr>
        <w:t>Priorizar el Proyecto “PROGRAMA  DE APOYO CON MATERIALES DIVERSOS DE CONSTRUCCION A PERSONAS</w:t>
      </w:r>
      <w:r w:rsidRPr="00CB1A32">
        <w:rPr>
          <w:rFonts w:ascii="Bookman Old Style" w:eastAsia="Times New Roman" w:hAnsi="Bookman Old Style" w:cs="Tahoma"/>
          <w:lang w:eastAsia="es-ES"/>
        </w:rPr>
        <w:t xml:space="preserve"> </w:t>
      </w:r>
      <w:r w:rsidRPr="00CB1A32">
        <w:rPr>
          <w:rFonts w:ascii="Bookman Old Style" w:eastAsia="Times New Roman" w:hAnsi="Bookman Old Style" w:cs="Tahoma"/>
          <w:b/>
          <w:u w:val="single"/>
          <w:lang w:eastAsia="es-ES"/>
        </w:rPr>
        <w:t>DE ESCASOS RECURSOS DEL MUNICIPIO DE QUELEPA, DEPARTAMENTO DE SAN MIGUEL”,</w:t>
      </w:r>
      <w:r w:rsidRPr="00CB1A32">
        <w:rPr>
          <w:rFonts w:ascii="Bookman Old Style" w:eastAsia="Times New Roman" w:hAnsi="Bookman Old Style" w:cs="Tahoma"/>
          <w:lang w:eastAsia="es-ES"/>
        </w:rPr>
        <w:t xml:space="preserve"> por lo que se autoriza a la Jefe de UACI, siga el procedimiento tal como lo establece la Ley y se proceda a elaborar el perfil respectivo.-Certifíquese.- </w:t>
      </w:r>
      <w:r w:rsidRPr="00CB1A32">
        <w:rPr>
          <w:rFonts w:ascii="Bookman Old Style" w:eastAsia="Times New Roman" w:hAnsi="Bookman Old Style" w:cs="Tahoma"/>
          <w:b/>
          <w:lang w:eastAsia="es-ES"/>
        </w:rPr>
        <w:t>ACUERDO NUMERO CUARENTA</w:t>
      </w:r>
      <w:r w:rsidRPr="00CB1A32">
        <w:rPr>
          <w:rFonts w:ascii="Bookman Old Style" w:eastAsia="Times New Roman" w:hAnsi="Bookman Old Style" w:cs="Tahoma"/>
          <w:lang w:eastAsia="es-ES"/>
        </w:rPr>
        <w:t xml:space="preserve">: Vista la Carpeta Técnica del Proyecto” CONSTRUCCION DE TECHO Y GRADERIO EN ESTADIO MUNICIPAL DE QUELEPA, DEPARTAMENTO DE SAN MIGUEL”, la cual contiene </w:t>
      </w:r>
      <w:r w:rsidRPr="00CB1A32">
        <w:rPr>
          <w:rFonts w:ascii="Bookman Old Style" w:eastAsia="Times New Roman" w:hAnsi="Bookman Old Style" w:cstheme="minorHAnsi"/>
          <w:lang w:val="es-SV" w:eastAsia="es-SV"/>
        </w:rPr>
        <w:t xml:space="preserve">actividades y partidas presupuestarias a desarrollar en  el  proyecto, por lo tanto este Concejo Municipal, en uso de las facultades que le confiere las Leyes de la </w:t>
      </w:r>
      <w:r w:rsidRPr="00CB1A32">
        <w:rPr>
          <w:rFonts w:ascii="Bookman Old Style" w:eastAsia="Times New Roman" w:hAnsi="Bookman Old Style" w:cstheme="minorHAnsi"/>
          <w:lang w:val="es-SV" w:eastAsia="es-SV"/>
        </w:rPr>
        <w:lastRenderedPageBreak/>
        <w:t>Republica, por unanimidad ACUERDA: Aprobar la Carpeta Técnica del Proyecto “</w:t>
      </w:r>
      <w:r w:rsidRPr="00CB1A32">
        <w:rPr>
          <w:rFonts w:ascii="Bookman Old Style" w:eastAsia="Times New Roman" w:hAnsi="Bookman Old Style" w:cstheme="minorHAnsi"/>
          <w:b/>
          <w:u w:val="single"/>
          <w:lang w:val="es-SV" w:eastAsia="es-SV"/>
        </w:rPr>
        <w:t>CONSTRUCCION DE TECHO Y GRADERIO  EN ESTADIO MUNICIPAL DE QUELEPA, DEPARTAMENTO DE SAN MIGUEL</w:t>
      </w:r>
      <w:r w:rsidRPr="00CB1A32">
        <w:rPr>
          <w:rFonts w:ascii="Bookman Old Style" w:eastAsia="Times New Roman" w:hAnsi="Bookman Old Style" w:cstheme="minorHAnsi"/>
          <w:lang w:val="es-SV" w:eastAsia="es-SV"/>
        </w:rPr>
        <w:t>”, por lo que se instruye a la Jefe  de UACI para que realice el proceso respectivo que establece la Ley.-Certifíquese y remítase donde corresponde.-</w:t>
      </w:r>
    </w:p>
    <w:p w:rsidR="00CB1A32" w:rsidRPr="00CB1A32" w:rsidRDefault="00CB1A32" w:rsidP="00CB1A32">
      <w:pPr>
        <w:spacing w:line="360" w:lineRule="auto"/>
        <w:jc w:val="both"/>
        <w:rPr>
          <w:rFonts w:ascii="Bookman Old Style" w:hAnsi="Bookman Old Style" w:cs="Arial"/>
        </w:rPr>
      </w:pPr>
      <w:r w:rsidRPr="00CB1A32">
        <w:rPr>
          <w:rFonts w:ascii="Bookman Old Style" w:hAnsi="Bookman Old Style" w:cs="Arial"/>
        </w:rPr>
        <w:t xml:space="preserve"> No habiendo </w:t>
      </w:r>
      <w:proofErr w:type="spellStart"/>
      <w:r w:rsidRPr="00CB1A32">
        <w:rPr>
          <w:rFonts w:ascii="Bookman Old Style" w:hAnsi="Bookman Old Style" w:cs="Arial"/>
        </w:rPr>
        <w:t>mas</w:t>
      </w:r>
      <w:proofErr w:type="spellEnd"/>
      <w:r w:rsidRPr="00CB1A32">
        <w:rPr>
          <w:rFonts w:ascii="Bookman Old Style" w:hAnsi="Bookman Old Style" w:cs="Arial"/>
        </w:rPr>
        <w:t xml:space="preserve"> que hacer constar damos por terminada la presente que firmamos.-</w:t>
      </w:r>
    </w:p>
    <w:p w:rsidR="00CB1A32" w:rsidRDefault="00CB1A32" w:rsidP="00CB1A32">
      <w:pPr>
        <w:spacing w:line="360" w:lineRule="auto"/>
        <w:jc w:val="both"/>
        <w:rPr>
          <w:rFonts w:ascii="Bookman Old Style" w:hAnsi="Bookman Old Style" w:cs="Arial"/>
        </w:rPr>
      </w:pPr>
    </w:p>
    <w:p w:rsidR="00CB1A32" w:rsidRPr="00CB1A32" w:rsidRDefault="00CB1A32" w:rsidP="00CB1A32">
      <w:pPr>
        <w:spacing w:line="360" w:lineRule="auto"/>
        <w:jc w:val="both"/>
        <w:rPr>
          <w:rFonts w:ascii="Bookman Old Style" w:hAnsi="Bookman Old Style" w:cs="Arial"/>
        </w:rPr>
      </w:pPr>
    </w:p>
    <w:p w:rsidR="00CB1A32" w:rsidRPr="00CB1A32" w:rsidRDefault="00CB1A32" w:rsidP="00CB1A32">
      <w:pPr>
        <w:spacing w:line="360" w:lineRule="auto"/>
        <w:jc w:val="both"/>
        <w:rPr>
          <w:rFonts w:ascii="Bookman Old Style" w:hAnsi="Bookman Old Style" w:cs="Arial"/>
        </w:rPr>
      </w:pPr>
    </w:p>
    <w:tbl>
      <w:tblPr>
        <w:tblStyle w:val="Tablaconcuadrcula"/>
        <w:tblW w:w="0" w:type="auto"/>
        <w:tblInd w:w="108" w:type="dxa"/>
        <w:tblLook w:val="04A0" w:firstRow="1" w:lastRow="0" w:firstColumn="1" w:lastColumn="0" w:noHBand="0" w:noVBand="1"/>
      </w:tblPr>
      <w:tblGrid>
        <w:gridCol w:w="4277"/>
        <w:gridCol w:w="4335"/>
      </w:tblGrid>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rPr>
            </w:pP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lang w:val="en-US"/>
              </w:rPr>
            </w:pPr>
            <w:r w:rsidRPr="00CB1A32">
              <w:rPr>
                <w:rFonts w:ascii="Bookman Old Style" w:hAnsi="Bookman Old Style" w:cs="Arial"/>
                <w:b/>
                <w:lang w:val="en-US"/>
              </w:rPr>
              <w:t>ING.MARVIN REYNALDO BERNAL S</w:t>
            </w: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HERNANDO ZENON GONZALEZ U</w:t>
            </w: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Alcalde Municipal</w:t>
            </w: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Síndico Municipal</w:t>
            </w: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p w:rsidR="00CB1A32" w:rsidRPr="00CB1A32" w:rsidRDefault="00CB1A32" w:rsidP="008A3CFB">
            <w:pPr>
              <w:spacing w:line="360" w:lineRule="auto"/>
              <w:jc w:val="both"/>
              <w:rPr>
                <w:rFonts w:ascii="Bookman Old Style" w:hAnsi="Bookman Old Style" w:cs="Arial"/>
                <w:b/>
              </w:rPr>
            </w:pPr>
          </w:p>
          <w:p w:rsidR="00CB1A32" w:rsidRPr="00CB1A32" w:rsidRDefault="00CB1A32" w:rsidP="008A3CFB">
            <w:pPr>
              <w:spacing w:line="360" w:lineRule="auto"/>
              <w:jc w:val="both"/>
              <w:rPr>
                <w:rFonts w:ascii="Bookman Old Style" w:hAnsi="Bookman Old Style" w:cs="Arial"/>
                <w:b/>
              </w:rPr>
            </w:pPr>
          </w:p>
          <w:p w:rsidR="00CB1A32" w:rsidRPr="00CB1A32" w:rsidRDefault="00CB1A3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 xml:space="preserve">ZULMA CLARIBEL </w:t>
            </w:r>
            <w:r>
              <w:rPr>
                <w:rFonts w:ascii="Bookman Old Style" w:hAnsi="Bookman Old Style" w:cs="Arial"/>
                <w:b/>
              </w:rPr>
              <w:t>MERINO CH.</w:t>
            </w: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JOSE ABEL GONZALEZ BERNAL</w:t>
            </w: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Primera Regidora Propietaria</w:t>
            </w: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Segundo Regidor Propietario</w:t>
            </w: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p w:rsidR="00CB1A32" w:rsidRDefault="00CB1A32" w:rsidP="008A3CFB">
            <w:pPr>
              <w:spacing w:line="360" w:lineRule="auto"/>
              <w:jc w:val="both"/>
              <w:rPr>
                <w:rFonts w:ascii="Bookman Old Style" w:hAnsi="Bookman Old Style" w:cs="Arial"/>
                <w:b/>
              </w:rPr>
            </w:pPr>
          </w:p>
          <w:p w:rsidR="00CB1A32" w:rsidRPr="00CB1A32" w:rsidRDefault="00CB1A32" w:rsidP="008A3CFB">
            <w:pPr>
              <w:spacing w:line="360" w:lineRule="auto"/>
              <w:jc w:val="both"/>
              <w:rPr>
                <w:rFonts w:ascii="Bookman Old Style" w:hAnsi="Bookman Old Style" w:cs="Arial"/>
                <w:b/>
              </w:rPr>
            </w:pPr>
          </w:p>
          <w:p w:rsidR="00CB1A32" w:rsidRPr="00CB1A32" w:rsidRDefault="00CB1A32" w:rsidP="008A3CFB">
            <w:pPr>
              <w:spacing w:line="360" w:lineRule="auto"/>
              <w:jc w:val="both"/>
              <w:rPr>
                <w:rFonts w:ascii="Bookman Old Style" w:hAnsi="Bookman Old Style" w:cs="Arial"/>
                <w:b/>
              </w:rPr>
            </w:pPr>
          </w:p>
          <w:p w:rsidR="00CB1A32" w:rsidRPr="00CB1A32" w:rsidRDefault="00CB1A3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REINA ISABEL MONTEAGUDO</w:t>
            </w: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Pr>
                <w:rFonts w:ascii="Bookman Old Style" w:hAnsi="Bookman Old Style" w:cs="Arial"/>
                <w:b/>
              </w:rPr>
              <w:t>JOSE DAGOBERTO CENTENO S.</w:t>
            </w: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Primera Regidora Suplente</w:t>
            </w: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Segundo Regidor Suplente</w:t>
            </w: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p w:rsidR="00CB1A32" w:rsidRPr="00CB1A32" w:rsidRDefault="00CB1A3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p w:rsidR="00CB1A32" w:rsidRPr="00CB1A32" w:rsidRDefault="00CB1A32" w:rsidP="008A3CFB">
            <w:pPr>
              <w:spacing w:line="360" w:lineRule="auto"/>
              <w:jc w:val="both"/>
              <w:rPr>
                <w:rFonts w:ascii="Bookman Old Style" w:hAnsi="Bookman Old Style" w:cs="Arial"/>
                <w:b/>
              </w:rPr>
            </w:pPr>
          </w:p>
          <w:p w:rsidR="00CB1A32" w:rsidRPr="00CB1A32" w:rsidRDefault="00CB1A3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ERLINDA LOVO DE MERINO</w:t>
            </w: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sz w:val="21"/>
                <w:szCs w:val="21"/>
              </w:rPr>
            </w:pPr>
            <w:r w:rsidRPr="00CB1A32">
              <w:rPr>
                <w:rFonts w:ascii="Bookman Old Style" w:hAnsi="Bookman Old Style" w:cs="Arial"/>
                <w:b/>
                <w:sz w:val="21"/>
                <w:szCs w:val="21"/>
              </w:rPr>
              <w:t>YENI ARACELY MARTINEZ URRUTIA</w:t>
            </w: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Tercera Regidora Suplente</w:t>
            </w: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b/>
              </w:rPr>
            </w:pPr>
            <w:r w:rsidRPr="00CB1A32">
              <w:rPr>
                <w:rFonts w:ascii="Bookman Old Style" w:hAnsi="Bookman Old Style" w:cs="Arial"/>
                <w:b/>
              </w:rPr>
              <w:t>Cuarta Regidora Suplente</w:t>
            </w:r>
          </w:p>
        </w:tc>
      </w:tr>
      <w:tr w:rsidR="00CB1A32" w:rsidRPr="00CB1A32" w:rsidTr="008A3CFB">
        <w:tc>
          <w:tcPr>
            <w:tcW w:w="4735"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CB1A32" w:rsidRPr="00CB1A32" w:rsidRDefault="00CB1A32" w:rsidP="008A3CFB">
            <w:pPr>
              <w:spacing w:line="360" w:lineRule="auto"/>
              <w:jc w:val="both"/>
              <w:rPr>
                <w:rFonts w:ascii="Bookman Old Style" w:hAnsi="Bookman Old Style" w:cs="Arial"/>
              </w:rPr>
            </w:pPr>
          </w:p>
        </w:tc>
      </w:tr>
      <w:tr w:rsidR="00CB1A32" w:rsidRPr="00CB1A32" w:rsidTr="008A3CFB">
        <w:tc>
          <w:tcPr>
            <w:tcW w:w="9578" w:type="dxa"/>
            <w:gridSpan w:val="2"/>
            <w:tcBorders>
              <w:top w:val="nil"/>
              <w:left w:val="nil"/>
              <w:bottom w:val="nil"/>
              <w:right w:val="nil"/>
            </w:tcBorders>
          </w:tcPr>
          <w:p w:rsidR="00CB1A32" w:rsidRDefault="00CB1A32" w:rsidP="008A3CFB">
            <w:pPr>
              <w:spacing w:line="360" w:lineRule="auto"/>
              <w:jc w:val="both"/>
              <w:rPr>
                <w:rFonts w:ascii="Bookman Old Style" w:hAnsi="Bookman Old Style" w:cs="Arial"/>
              </w:rPr>
            </w:pPr>
          </w:p>
          <w:p w:rsidR="00CB1A32" w:rsidRDefault="00CB1A32" w:rsidP="008A3CFB">
            <w:pPr>
              <w:spacing w:line="360" w:lineRule="auto"/>
              <w:jc w:val="both"/>
              <w:rPr>
                <w:rFonts w:ascii="Bookman Old Style" w:hAnsi="Bookman Old Style" w:cs="Arial"/>
              </w:rPr>
            </w:pPr>
          </w:p>
          <w:p w:rsidR="00CB1A32" w:rsidRDefault="00CB1A32" w:rsidP="008A3CFB">
            <w:pPr>
              <w:spacing w:line="360" w:lineRule="auto"/>
              <w:jc w:val="both"/>
              <w:rPr>
                <w:rFonts w:ascii="Bookman Old Style" w:hAnsi="Bookman Old Style" w:cs="Arial"/>
              </w:rPr>
            </w:pPr>
          </w:p>
          <w:p w:rsidR="00CB1A32" w:rsidRPr="00CB1A32" w:rsidRDefault="00CB1A32" w:rsidP="008A3CFB">
            <w:pPr>
              <w:spacing w:line="360" w:lineRule="auto"/>
              <w:jc w:val="both"/>
              <w:rPr>
                <w:rFonts w:ascii="Bookman Old Style" w:hAnsi="Bookman Old Style" w:cs="Arial"/>
              </w:rPr>
            </w:pPr>
            <w:bookmarkStart w:id="0" w:name="_GoBack"/>
            <w:bookmarkEnd w:id="0"/>
          </w:p>
          <w:p w:rsidR="00CB1A32" w:rsidRPr="00CB1A32" w:rsidRDefault="00CB1A32" w:rsidP="008A3CFB">
            <w:pPr>
              <w:spacing w:line="360" w:lineRule="auto"/>
              <w:jc w:val="both"/>
              <w:rPr>
                <w:rFonts w:ascii="Bookman Old Style" w:hAnsi="Bookman Old Style" w:cs="Arial"/>
              </w:rPr>
            </w:pPr>
          </w:p>
        </w:tc>
      </w:tr>
      <w:tr w:rsidR="00CB1A32" w:rsidRPr="00CB1A32" w:rsidTr="008A3CFB">
        <w:tc>
          <w:tcPr>
            <w:tcW w:w="9578" w:type="dxa"/>
            <w:gridSpan w:val="2"/>
            <w:tcBorders>
              <w:top w:val="nil"/>
              <w:left w:val="nil"/>
              <w:bottom w:val="nil"/>
              <w:right w:val="nil"/>
            </w:tcBorders>
          </w:tcPr>
          <w:p w:rsidR="00CB1A32" w:rsidRPr="00CB1A32" w:rsidRDefault="00CB1A32" w:rsidP="008A3CFB">
            <w:pPr>
              <w:spacing w:line="360" w:lineRule="auto"/>
              <w:jc w:val="center"/>
              <w:rPr>
                <w:rFonts w:ascii="Bookman Old Style" w:hAnsi="Bookman Old Style" w:cs="Arial"/>
                <w:b/>
              </w:rPr>
            </w:pPr>
            <w:r w:rsidRPr="00CB1A32">
              <w:rPr>
                <w:rFonts w:ascii="Bookman Old Style" w:hAnsi="Bookman Old Style" w:cs="Arial"/>
                <w:b/>
              </w:rPr>
              <w:t>ANA CECILIA ALVARADO IGLESIAS</w:t>
            </w:r>
          </w:p>
        </w:tc>
      </w:tr>
      <w:tr w:rsidR="00CB1A32" w:rsidRPr="00CB1A32" w:rsidTr="008A3CFB">
        <w:tc>
          <w:tcPr>
            <w:tcW w:w="9578" w:type="dxa"/>
            <w:gridSpan w:val="2"/>
            <w:tcBorders>
              <w:top w:val="nil"/>
              <w:left w:val="nil"/>
              <w:bottom w:val="nil"/>
              <w:right w:val="nil"/>
            </w:tcBorders>
          </w:tcPr>
          <w:p w:rsidR="00CB1A32" w:rsidRPr="00CB1A32" w:rsidRDefault="00CB1A32" w:rsidP="008A3CFB">
            <w:pPr>
              <w:spacing w:line="360" w:lineRule="auto"/>
              <w:jc w:val="center"/>
              <w:rPr>
                <w:rFonts w:ascii="Bookman Old Style" w:hAnsi="Bookman Old Style" w:cs="Arial"/>
                <w:b/>
              </w:rPr>
            </w:pPr>
            <w:r w:rsidRPr="00CB1A32">
              <w:rPr>
                <w:rFonts w:ascii="Bookman Old Style" w:hAnsi="Bookman Old Style" w:cs="Arial"/>
                <w:b/>
              </w:rPr>
              <w:t>Secretaria municipal</w:t>
            </w:r>
          </w:p>
        </w:tc>
      </w:tr>
    </w:tbl>
    <w:p w:rsidR="00555D38" w:rsidRPr="00CB1A32" w:rsidRDefault="00555D38" w:rsidP="00CB1A32">
      <w:pPr>
        <w:rPr>
          <w:rFonts w:ascii="Bookman Old Style" w:hAnsi="Bookman Old Style"/>
        </w:rPr>
      </w:pPr>
    </w:p>
    <w:sectPr w:rsidR="00555D38" w:rsidRPr="00CB1A32" w:rsidSect="00847F69">
      <w:headerReference w:type="default" r:id="rId7"/>
      <w:footerReference w:type="default" r:id="rId8"/>
      <w:pgSz w:w="11906" w:h="16838"/>
      <w:pgMar w:top="1417" w:right="1701" w:bottom="1417" w:left="1701" w:header="708" w:footer="708" w:gutter="0"/>
      <w:pgBorders w:offsetFrom="page">
        <w:top w:val="double" w:sz="24" w:space="24" w:color="auto"/>
        <w:left w:val="double" w:sz="24" w:space="24" w:color="auto"/>
        <w:bottom w:val="double" w:sz="24" w:space="24" w:color="auto"/>
        <w:right w:val="doub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E01" w:rsidRDefault="00326E01" w:rsidP="00847F69">
      <w:pPr>
        <w:spacing w:after="0" w:line="240" w:lineRule="auto"/>
      </w:pPr>
      <w:r>
        <w:separator/>
      </w:r>
    </w:p>
  </w:endnote>
  <w:endnote w:type="continuationSeparator" w:id="0">
    <w:p w:rsidR="00326E01" w:rsidRDefault="00326E01" w:rsidP="0084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17411"/>
      <w:docPartObj>
        <w:docPartGallery w:val="Page Numbers (Bottom of Page)"/>
        <w:docPartUnique/>
      </w:docPartObj>
    </w:sdtPr>
    <w:sdtContent>
      <w:p w:rsidR="00525F62" w:rsidRDefault="00525F62">
        <w:pPr>
          <w:pStyle w:val="Piedepgina"/>
          <w:jc w:val="right"/>
        </w:pPr>
        <w:r>
          <w:fldChar w:fldCharType="begin"/>
        </w:r>
        <w:r>
          <w:instrText>PAGE   \* MERGEFORMAT</w:instrText>
        </w:r>
        <w:r>
          <w:fldChar w:fldCharType="separate"/>
        </w:r>
        <w:r w:rsidR="00CB1A32">
          <w:rPr>
            <w:noProof/>
          </w:rPr>
          <w:t>13</w:t>
        </w:r>
        <w:r>
          <w:fldChar w:fldCharType="end"/>
        </w:r>
      </w:p>
    </w:sdtContent>
  </w:sdt>
  <w:p w:rsidR="00525F62" w:rsidRDefault="00525F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E01" w:rsidRDefault="00326E01" w:rsidP="00847F69">
      <w:pPr>
        <w:spacing w:after="0" w:line="240" w:lineRule="auto"/>
      </w:pPr>
      <w:r>
        <w:separator/>
      </w:r>
    </w:p>
  </w:footnote>
  <w:footnote w:type="continuationSeparator" w:id="0">
    <w:p w:rsidR="00326E01" w:rsidRDefault="00326E01" w:rsidP="00847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69" w:rsidRPr="00420102"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9D42C1">
      <w:rPr>
        <w:rFonts w:ascii="Bookman Old Style" w:eastAsia="Times New Roman" w:hAnsi="Bookman Old Style" w:cs="Courier New"/>
        <w:b/>
        <w:noProof/>
        <w:lang w:eastAsia="es-ES"/>
      </w:rPr>
      <w:drawing>
        <wp:anchor distT="0" distB="0" distL="114300" distR="114300" simplePos="0" relativeHeight="251660288" behindDoc="1" locked="0" layoutInCell="1" allowOverlap="1" wp14:anchorId="6C71BB12" wp14:editId="62229D9E">
          <wp:simplePos x="0" y="0"/>
          <wp:positionH relativeFrom="column">
            <wp:posOffset>4664891</wp:posOffset>
          </wp:positionH>
          <wp:positionV relativeFrom="paragraph">
            <wp:posOffset>158387</wp:posOffset>
          </wp:positionV>
          <wp:extent cx="739775" cy="661035"/>
          <wp:effectExtent l="0" t="0" r="3175" b="5715"/>
          <wp:wrapNone/>
          <wp:docPr id="3" name="Imagen 3" descr="Descripción: http://www.laprensagrafica.com/especiales/2005/mipatria/simbolospatrio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laprensagrafica.com/especiales/2005/mipatria/simbolospatrios/escud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39775" cy="661035"/>
                  </a:xfrm>
                  <a:prstGeom prst="rect">
                    <a:avLst/>
                  </a:prstGeom>
                  <a:noFill/>
                </pic:spPr>
              </pic:pic>
            </a:graphicData>
          </a:graphic>
          <wp14:sizeRelH relativeFrom="page">
            <wp14:pctWidth>0</wp14:pctWidth>
          </wp14:sizeRelH>
          <wp14:sizeRelV relativeFrom="page">
            <wp14:pctHeight>0</wp14:pctHeight>
          </wp14:sizeRelV>
        </wp:anchor>
      </w:drawing>
    </w:r>
    <w:r w:rsidRPr="009D42C1">
      <w:rPr>
        <w:rFonts w:ascii="Bookman Old Style" w:eastAsia="Times New Roman" w:hAnsi="Bookman Old Style" w:cs="Courier New"/>
        <w:b/>
        <w:noProof/>
        <w:lang w:eastAsia="es-ES"/>
      </w:rPr>
      <w:drawing>
        <wp:anchor distT="0" distB="0" distL="114300" distR="114300" simplePos="0" relativeHeight="251659264" behindDoc="1" locked="0" layoutInCell="1" allowOverlap="1" wp14:anchorId="6505AECE" wp14:editId="26101112">
          <wp:simplePos x="0" y="0"/>
          <wp:positionH relativeFrom="column">
            <wp:posOffset>-26035</wp:posOffset>
          </wp:positionH>
          <wp:positionV relativeFrom="paragraph">
            <wp:posOffset>27940</wp:posOffset>
          </wp:positionV>
          <wp:extent cx="620395" cy="627380"/>
          <wp:effectExtent l="0" t="0" r="8255" b="1270"/>
          <wp:wrapNone/>
          <wp:docPr id="4" name="Imagen 4" descr="Descripción: YA ULTI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YA ULTIMAX"/>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0395" cy="627380"/>
                  </a:xfrm>
                  <a:prstGeom prst="rect">
                    <a:avLst/>
                  </a:prstGeom>
                  <a:noFill/>
                </pic:spPr>
              </pic:pic>
            </a:graphicData>
          </a:graphic>
          <wp14:sizeRelH relativeFrom="page">
            <wp14:pctWidth>0</wp14:pctWidth>
          </wp14:sizeRelH>
          <wp14:sizeRelV relativeFrom="page">
            <wp14:pctHeight>0</wp14:pctHeight>
          </wp14:sizeRelV>
        </wp:anchor>
      </w:drawing>
    </w:r>
    <w:r w:rsidRPr="00420102">
      <w:rPr>
        <w:rFonts w:ascii="Bookman Old Style" w:eastAsiaTheme="majorEastAsia" w:hAnsi="Bookman Old Style" w:cstheme="majorBidi"/>
        <w:b/>
        <w:color w:val="FF0000"/>
        <w:spacing w:val="5"/>
        <w:kern w:val="28"/>
        <w:sz w:val="24"/>
        <w:szCs w:val="24"/>
      </w:rPr>
      <w:t xml:space="preserve">LIBRO DE ACTAS Y ACUERDOS </w:t>
    </w:r>
    <w:r w:rsidRPr="00851021">
      <w:rPr>
        <w:rFonts w:ascii="Bookman Old Style" w:eastAsiaTheme="majorEastAsia" w:hAnsi="Bookman Old Style" w:cstheme="majorBidi"/>
        <w:b/>
        <w:color w:val="FF0000"/>
        <w:spacing w:val="5"/>
        <w:kern w:val="28"/>
        <w:sz w:val="24"/>
        <w:szCs w:val="24"/>
      </w:rPr>
      <w:t>MUNICIPALES, 2019</w:t>
    </w:r>
  </w:p>
  <w:p w:rsidR="00847F6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420102">
      <w:rPr>
        <w:rFonts w:ascii="Bookman Old Style" w:eastAsiaTheme="majorEastAsia" w:hAnsi="Bookman Old Style" w:cstheme="majorBidi"/>
        <w:b/>
        <w:color w:val="FF0000"/>
        <w:spacing w:val="5"/>
        <w:kern w:val="28"/>
        <w:sz w:val="24"/>
        <w:szCs w:val="24"/>
      </w:rPr>
      <w:t>ALCALDIA MUNICIPAL DE QUELEPA,</w:t>
    </w:r>
  </w:p>
  <w:p w:rsidR="00847F69" w:rsidRPr="0001708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Pr>
        <w:rFonts w:ascii="Bookman Old Style" w:eastAsiaTheme="majorEastAsia" w:hAnsi="Bookman Old Style" w:cstheme="majorBidi"/>
        <w:b/>
        <w:color w:val="FF0000"/>
        <w:spacing w:val="5"/>
        <w:kern w:val="28"/>
        <w:sz w:val="24"/>
        <w:szCs w:val="24"/>
      </w:rPr>
      <w:t xml:space="preserve"> DEPARTAMENTO DE SAN MIGUEL</w:t>
    </w:r>
  </w:p>
  <w:p w:rsidR="00847F69" w:rsidRDefault="00847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69"/>
    <w:rsid w:val="00326E01"/>
    <w:rsid w:val="00453D19"/>
    <w:rsid w:val="00525F62"/>
    <w:rsid w:val="00555D38"/>
    <w:rsid w:val="00693C71"/>
    <w:rsid w:val="00847F69"/>
    <w:rsid w:val="00A32F34"/>
    <w:rsid w:val="00CB1A32"/>
    <w:rsid w:val="00CE4F07"/>
    <w:rsid w:val="00DA31FB"/>
    <w:rsid w:val="00E219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A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A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laprensagrafica.com/especiales/2005/mipatria/simbolospatrios/escud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4012</Words>
  <Characters>22069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2020-01-20T16:23:00Z</dcterms:created>
  <dcterms:modified xsi:type="dcterms:W3CDTF">2020-01-20T16:23:00Z</dcterms:modified>
</cp:coreProperties>
</file>