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FB822" w14:textId="460B4B87" w:rsidR="00632D8A" w:rsidRDefault="009338BA" w:rsidP="00F07245">
      <w:pPr>
        <w:pStyle w:val="Textoindependiente2"/>
        <w:spacing w:after="0" w:line="312" w:lineRule="auto"/>
        <w:jc w:val="both"/>
        <w:rPr>
          <w:sz w:val="22"/>
          <w:szCs w:val="22"/>
          <w:lang w:val="es-MX"/>
        </w:rPr>
      </w:pPr>
      <w:r>
        <w:rPr>
          <w:b/>
          <w:sz w:val="22"/>
          <w:szCs w:val="22"/>
          <w:lang w:val="es-SV"/>
        </w:rPr>
        <w:t xml:space="preserve"> </w:t>
      </w:r>
      <w:r w:rsidR="00632D8A" w:rsidRPr="00C50D95">
        <w:rPr>
          <w:b/>
          <w:sz w:val="24"/>
          <w:szCs w:val="24"/>
          <w:lang w:val="es-SV"/>
        </w:rPr>
        <w:t xml:space="preserve">ACTA NÚMERO </w:t>
      </w:r>
      <w:r w:rsidR="00BD740E" w:rsidRPr="00C50D95">
        <w:rPr>
          <w:b/>
          <w:sz w:val="24"/>
          <w:szCs w:val="24"/>
          <w:lang w:val="es-SV"/>
        </w:rPr>
        <w:t>TRES</w:t>
      </w:r>
      <w:r w:rsidR="00632D8A" w:rsidRPr="00C50D95">
        <w:rPr>
          <w:b/>
          <w:sz w:val="24"/>
          <w:szCs w:val="24"/>
          <w:lang w:val="es-SV"/>
        </w:rPr>
        <w:t>. SESIÓN ORDINARIA DEL CONSEJO DIRECTIVO DE LA AUTORIDAD MARÍTIMA PORTUARIA</w:t>
      </w:r>
      <w:r w:rsidR="00632D8A" w:rsidRPr="00BB1256">
        <w:rPr>
          <w:b/>
          <w:sz w:val="22"/>
          <w:szCs w:val="22"/>
          <w:lang w:val="es-SV"/>
        </w:rPr>
        <w:t>.</w:t>
      </w:r>
      <w:r w:rsidR="00632D8A" w:rsidRPr="00BB1256">
        <w:rPr>
          <w:sz w:val="22"/>
          <w:szCs w:val="22"/>
          <w:lang w:val="es-SV"/>
        </w:rPr>
        <w:t xml:space="preserve"> En la ciudad de San Salvador, departamento de San Salvador, a las dieciséis horas del día </w:t>
      </w:r>
      <w:r w:rsidR="00BD740E" w:rsidRPr="00BB1256">
        <w:rPr>
          <w:sz w:val="22"/>
          <w:szCs w:val="22"/>
          <w:lang w:val="es-SV"/>
        </w:rPr>
        <w:t>trece</w:t>
      </w:r>
      <w:r w:rsidR="00632D8A" w:rsidRPr="00BB1256">
        <w:rPr>
          <w:sz w:val="22"/>
          <w:szCs w:val="22"/>
          <w:lang w:val="es-SV"/>
        </w:rPr>
        <w:t xml:space="preserve"> de enero de dos mil veintidós; </w:t>
      </w:r>
      <w:r w:rsidR="00632D8A" w:rsidRPr="00BB1256">
        <w:rPr>
          <w:sz w:val="22"/>
          <w:szCs w:val="22"/>
          <w:lang w:val="es-MX"/>
        </w:rPr>
        <w:t xml:space="preserve">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w:t>
      </w:r>
      <w:r>
        <w:rPr>
          <w:sz w:val="22"/>
          <w:szCs w:val="22"/>
          <w:lang w:val="es-MX"/>
        </w:rPr>
        <w:t xml:space="preserve">    </w:t>
      </w:r>
      <w:r w:rsidR="00632D8A" w:rsidRPr="00BB1256">
        <w:rPr>
          <w:sz w:val="22"/>
          <w:szCs w:val="22"/>
          <w:lang w:val="es-MX"/>
        </w:rPr>
        <w:t>Ernesto Velásquez Soriano, director propietario; licenciado Christian Marcos Aguilar Durán, director propietario; ingeniero Roberto Arístides Castellón Murcia, director suplente; ingeniero Raúl Vicente Zablah Hernández, director suplente.</w:t>
      </w:r>
    </w:p>
    <w:p w14:paraId="3A5D5981" w14:textId="77777777" w:rsidR="00896F32" w:rsidRPr="00BB1256" w:rsidRDefault="00896F32" w:rsidP="00F07245">
      <w:pPr>
        <w:pStyle w:val="Textoindependiente2"/>
        <w:spacing w:after="0" w:line="312" w:lineRule="auto"/>
        <w:jc w:val="both"/>
        <w:rPr>
          <w:sz w:val="22"/>
          <w:szCs w:val="22"/>
          <w:lang w:val="es-MX"/>
        </w:rPr>
      </w:pPr>
    </w:p>
    <w:p w14:paraId="3497E145" w14:textId="77777777" w:rsidR="00632D8A" w:rsidRPr="00BB1256" w:rsidRDefault="00632D8A" w:rsidP="00632D8A">
      <w:pPr>
        <w:pStyle w:val="Textoindependiente2"/>
        <w:spacing w:after="0" w:line="30" w:lineRule="atLeast"/>
        <w:jc w:val="both"/>
        <w:rPr>
          <w:sz w:val="22"/>
          <w:szCs w:val="22"/>
          <w:lang w:val="es-MX"/>
        </w:rPr>
      </w:pPr>
    </w:p>
    <w:p w14:paraId="41A9E3A4" w14:textId="732BB68B" w:rsidR="00632D8A" w:rsidRPr="009B59D3" w:rsidRDefault="00632D8A" w:rsidP="00632D8A">
      <w:pPr>
        <w:pStyle w:val="Prrafodelista"/>
        <w:numPr>
          <w:ilvl w:val="0"/>
          <w:numId w:val="1"/>
        </w:numPr>
        <w:spacing w:line="312" w:lineRule="auto"/>
        <w:ind w:left="0" w:firstLine="0"/>
        <w:contextualSpacing w:val="0"/>
        <w:jc w:val="both"/>
        <w:rPr>
          <w:rFonts w:ascii="Arial" w:hAnsi="Arial" w:cs="Arial"/>
          <w:lang w:val="es-SV"/>
        </w:rPr>
      </w:pPr>
      <w:r w:rsidRPr="00C50D95">
        <w:rPr>
          <w:rFonts w:ascii="Arial" w:hAnsi="Arial" w:cs="Arial"/>
          <w:b/>
          <w:sz w:val="24"/>
          <w:szCs w:val="24"/>
          <w:lang w:val="es-SV"/>
        </w:rPr>
        <w:t>ESTABLECIMIENTO DE QUORUM</w:t>
      </w:r>
      <w:r w:rsidRPr="009B59D3">
        <w:rPr>
          <w:rFonts w:ascii="Arial" w:hAnsi="Arial" w:cs="Arial"/>
          <w:b/>
          <w:lang w:val="es-SV"/>
        </w:rPr>
        <w:t xml:space="preserve">. </w:t>
      </w:r>
      <w:r w:rsidRPr="009B59D3">
        <w:rPr>
          <w:rFonts w:ascii="Arial" w:hAnsi="Arial" w:cs="Arial"/>
          <w:lang w:val="es-SV"/>
        </w:rPr>
        <w:t xml:space="preserve">El </w:t>
      </w:r>
      <w:r w:rsidR="00BB1256" w:rsidRPr="009B59D3">
        <w:rPr>
          <w:rFonts w:ascii="Arial" w:hAnsi="Arial" w:cs="Arial"/>
          <w:lang w:val="es-SV"/>
        </w:rPr>
        <w:t>D</w:t>
      </w:r>
      <w:r w:rsidRPr="009B59D3">
        <w:rPr>
          <w:rFonts w:ascii="Arial" w:hAnsi="Arial" w:cs="Arial"/>
          <w:lang w:val="es-SV"/>
        </w:rPr>
        <w:t xml:space="preserve">irector </w:t>
      </w:r>
      <w:r w:rsidR="00BB1256" w:rsidRPr="009B59D3">
        <w:rPr>
          <w:rFonts w:ascii="Arial" w:hAnsi="Arial" w:cs="Arial"/>
          <w:lang w:val="es-SV"/>
        </w:rPr>
        <w:t>P</w:t>
      </w:r>
      <w:r w:rsidRPr="009B59D3">
        <w:rPr>
          <w:rFonts w:ascii="Arial" w:hAnsi="Arial" w:cs="Arial"/>
          <w:lang w:val="es-SV"/>
        </w:rPr>
        <w:t xml:space="preserve">residente, conforme lo establecido por el artículo 8 de la Ley General Marítimo Portuaria y 12 del Reglamento Interno del Consejo Directivo de la AMP verificó y aprobó el </w:t>
      </w:r>
      <w:r w:rsidRPr="009B59D3">
        <w:rPr>
          <w:rFonts w:ascii="Arial" w:hAnsi="Arial" w:cs="Arial"/>
          <w:i/>
          <w:iCs/>
          <w:lang w:val="es-SV"/>
        </w:rPr>
        <w:t>quorum</w:t>
      </w:r>
      <w:r w:rsidRPr="009B59D3">
        <w:rPr>
          <w:rFonts w:ascii="Arial" w:hAnsi="Arial" w:cs="Arial"/>
          <w:lang w:val="es-SV"/>
        </w:rPr>
        <w:t>.</w:t>
      </w:r>
    </w:p>
    <w:p w14:paraId="2D8EE0AC" w14:textId="77777777" w:rsidR="00632D8A" w:rsidRPr="009B59D3" w:rsidRDefault="00632D8A" w:rsidP="00632D8A">
      <w:pPr>
        <w:pStyle w:val="Prrafodelista"/>
        <w:spacing w:line="30" w:lineRule="atLeast"/>
        <w:ind w:left="426" w:firstLine="141"/>
        <w:jc w:val="both"/>
        <w:rPr>
          <w:rFonts w:ascii="Arial" w:hAnsi="Arial" w:cs="Arial"/>
          <w:b/>
          <w:lang w:val="es-SV"/>
        </w:rPr>
      </w:pPr>
    </w:p>
    <w:p w14:paraId="5D4DF502" w14:textId="1629EE39" w:rsidR="00632D8A" w:rsidRDefault="00632D8A" w:rsidP="00632D8A">
      <w:pPr>
        <w:pStyle w:val="Prrafodelista"/>
        <w:numPr>
          <w:ilvl w:val="0"/>
          <w:numId w:val="1"/>
        </w:numPr>
        <w:spacing w:line="312" w:lineRule="auto"/>
        <w:ind w:left="0" w:firstLine="0"/>
        <w:contextualSpacing w:val="0"/>
        <w:jc w:val="both"/>
        <w:rPr>
          <w:rFonts w:ascii="Arial" w:hAnsi="Arial" w:cs="Arial"/>
          <w:lang w:val="es-SV"/>
        </w:rPr>
      </w:pPr>
      <w:r w:rsidRPr="00C50D95">
        <w:rPr>
          <w:rFonts w:ascii="Arial" w:hAnsi="Arial" w:cs="Arial"/>
          <w:b/>
          <w:sz w:val="24"/>
          <w:szCs w:val="24"/>
          <w:lang w:val="es-SV"/>
        </w:rPr>
        <w:t>APROBACIÓN DE AGENDA</w:t>
      </w:r>
      <w:r w:rsidRPr="009B59D3">
        <w:rPr>
          <w:rFonts w:ascii="Arial" w:hAnsi="Arial" w:cs="Arial"/>
          <w:lang w:val="es-SV"/>
        </w:rPr>
        <w:t xml:space="preserve">. Los señores </w:t>
      </w:r>
      <w:proofErr w:type="gramStart"/>
      <w:r w:rsidR="00BB1256" w:rsidRPr="009B59D3">
        <w:rPr>
          <w:rFonts w:ascii="Arial" w:hAnsi="Arial" w:cs="Arial"/>
          <w:lang w:val="es-SV"/>
        </w:rPr>
        <w:t>D</w:t>
      </w:r>
      <w:r w:rsidRPr="009B59D3">
        <w:rPr>
          <w:rFonts w:ascii="Arial" w:hAnsi="Arial" w:cs="Arial"/>
          <w:lang w:val="es-SV"/>
        </w:rPr>
        <w:t>irectores</w:t>
      </w:r>
      <w:proofErr w:type="gramEnd"/>
      <w:r w:rsidRPr="009B59D3">
        <w:rPr>
          <w:rFonts w:ascii="Arial" w:hAnsi="Arial" w:cs="Arial"/>
          <w:lang w:val="es-SV"/>
        </w:rPr>
        <w:t xml:space="preserve"> aprobaron la agenda que se desarrolla a continuación. </w:t>
      </w:r>
    </w:p>
    <w:p w14:paraId="61A4D0E1" w14:textId="77777777" w:rsidR="00896F32" w:rsidRPr="009B59D3" w:rsidRDefault="00896F32" w:rsidP="00896F32">
      <w:pPr>
        <w:pStyle w:val="Prrafodelista"/>
        <w:spacing w:line="312" w:lineRule="auto"/>
        <w:ind w:left="0"/>
        <w:contextualSpacing w:val="0"/>
        <w:jc w:val="both"/>
        <w:rPr>
          <w:rFonts w:ascii="Arial" w:hAnsi="Arial" w:cs="Arial"/>
          <w:lang w:val="es-SV"/>
        </w:rPr>
      </w:pPr>
    </w:p>
    <w:p w14:paraId="12BD355B" w14:textId="77777777" w:rsidR="00632D8A" w:rsidRPr="009B59D3" w:rsidRDefault="00632D8A" w:rsidP="00632D8A">
      <w:pPr>
        <w:pStyle w:val="Prrafodelista"/>
        <w:spacing w:line="30" w:lineRule="atLeast"/>
        <w:ind w:left="0"/>
        <w:jc w:val="both"/>
        <w:rPr>
          <w:rFonts w:ascii="Arial" w:hAnsi="Arial" w:cs="Arial"/>
          <w:lang w:val="es-SV"/>
        </w:rPr>
      </w:pPr>
    </w:p>
    <w:p w14:paraId="7FB49F8C" w14:textId="469C9047" w:rsidR="00632D8A" w:rsidRPr="009B59D3" w:rsidRDefault="00632D8A" w:rsidP="00632D8A">
      <w:pPr>
        <w:pStyle w:val="Prrafodelista"/>
        <w:numPr>
          <w:ilvl w:val="0"/>
          <w:numId w:val="1"/>
        </w:numPr>
        <w:spacing w:line="360" w:lineRule="auto"/>
        <w:ind w:left="0" w:firstLine="0"/>
        <w:jc w:val="both"/>
        <w:rPr>
          <w:rFonts w:ascii="Arial" w:hAnsi="Arial" w:cs="Arial"/>
          <w:lang w:val="es-SV"/>
        </w:rPr>
      </w:pPr>
      <w:r w:rsidRPr="00C50D95">
        <w:rPr>
          <w:rFonts w:ascii="Arial" w:hAnsi="Arial" w:cs="Arial"/>
          <w:b/>
          <w:bCs/>
          <w:sz w:val="24"/>
          <w:szCs w:val="24"/>
          <w:lang w:val="es-SV"/>
        </w:rPr>
        <w:t>LECTURA Y APROBACIÓN DEL ACTA ANTERIOR.</w:t>
      </w:r>
      <w:r w:rsidRPr="009B59D3">
        <w:rPr>
          <w:rFonts w:ascii="Arial" w:hAnsi="Arial" w:cs="Arial"/>
          <w:b/>
          <w:bCs/>
          <w:lang w:val="es-SV"/>
        </w:rPr>
        <w:t xml:space="preserve"> </w:t>
      </w:r>
      <w:r w:rsidRPr="009B59D3">
        <w:rPr>
          <w:rFonts w:ascii="Arial" w:hAnsi="Arial" w:cs="Arial"/>
          <w:lang w:val="es-SV"/>
        </w:rPr>
        <w:t>Se dio lectura al acta correspondiente a la sesión ordinaria número CD-AMP/</w:t>
      </w:r>
      <w:r w:rsidR="00BD740E" w:rsidRPr="009B59D3">
        <w:rPr>
          <w:rFonts w:ascii="Arial" w:hAnsi="Arial" w:cs="Arial"/>
          <w:lang w:val="es-SV"/>
        </w:rPr>
        <w:t>01</w:t>
      </w:r>
      <w:r w:rsidRPr="009B59D3">
        <w:rPr>
          <w:rFonts w:ascii="Arial" w:hAnsi="Arial" w:cs="Arial"/>
          <w:lang w:val="es-SV"/>
        </w:rPr>
        <w:t>/202</w:t>
      </w:r>
      <w:r w:rsidR="00BD740E" w:rsidRPr="009B59D3">
        <w:rPr>
          <w:rFonts w:ascii="Arial" w:hAnsi="Arial" w:cs="Arial"/>
          <w:lang w:val="es-SV"/>
        </w:rPr>
        <w:t>2</w:t>
      </w:r>
      <w:r w:rsidRPr="009B59D3">
        <w:rPr>
          <w:rFonts w:ascii="Arial" w:hAnsi="Arial" w:cs="Arial"/>
          <w:lang w:val="es-SV"/>
        </w:rPr>
        <w:t>,</w:t>
      </w:r>
      <w:r w:rsidR="00BD740E" w:rsidRPr="009B59D3">
        <w:rPr>
          <w:rFonts w:ascii="Arial" w:hAnsi="Arial" w:cs="Arial"/>
          <w:lang w:val="es-SV"/>
        </w:rPr>
        <w:t xml:space="preserve"> de fecha seis de enero de dos mil veintidós y sesión extraordinaria CD-AMP/02/2022,</w:t>
      </w:r>
      <w:r w:rsidRPr="009B59D3">
        <w:rPr>
          <w:rFonts w:ascii="Arial" w:hAnsi="Arial" w:cs="Arial"/>
          <w:lang w:val="es-SV"/>
        </w:rPr>
        <w:t xml:space="preserve"> de fecha de </w:t>
      </w:r>
      <w:r w:rsidR="00BD740E" w:rsidRPr="009B59D3">
        <w:rPr>
          <w:rFonts w:ascii="Arial" w:hAnsi="Arial" w:cs="Arial"/>
          <w:lang w:val="es-SV"/>
        </w:rPr>
        <w:t>once de enero de</w:t>
      </w:r>
      <w:r w:rsidRPr="009B59D3">
        <w:rPr>
          <w:rFonts w:ascii="Arial" w:hAnsi="Arial" w:cs="Arial"/>
          <w:lang w:val="es-SV"/>
        </w:rPr>
        <w:t xml:space="preserve"> dos mil veinti</w:t>
      </w:r>
      <w:r w:rsidR="00BD740E" w:rsidRPr="009B59D3">
        <w:rPr>
          <w:rFonts w:ascii="Arial" w:hAnsi="Arial" w:cs="Arial"/>
          <w:lang w:val="es-SV"/>
        </w:rPr>
        <w:t>dós</w:t>
      </w:r>
      <w:r w:rsidRPr="009B59D3">
        <w:rPr>
          <w:rFonts w:ascii="Arial" w:hAnsi="Arial" w:cs="Arial"/>
          <w:lang w:val="es-SV"/>
        </w:rPr>
        <w:t xml:space="preserve"> la cual fue ratificada. </w:t>
      </w:r>
    </w:p>
    <w:p w14:paraId="4F59C69A" w14:textId="77777777" w:rsidR="00632D8A" w:rsidRPr="009B59D3" w:rsidRDefault="00632D8A" w:rsidP="00632D8A">
      <w:pPr>
        <w:spacing w:after="0" w:line="30" w:lineRule="atLeast"/>
        <w:jc w:val="both"/>
        <w:rPr>
          <w:rFonts w:ascii="Arial" w:eastAsia="Times New Roman" w:hAnsi="Arial" w:cs="Arial"/>
          <w:b/>
          <w:lang w:val="es-SV"/>
        </w:rPr>
      </w:pPr>
    </w:p>
    <w:p w14:paraId="4224EED1" w14:textId="75DF3839" w:rsidR="00632D8A" w:rsidRDefault="00BD740E" w:rsidP="00632D8A">
      <w:pPr>
        <w:pStyle w:val="Prrafodelista"/>
        <w:numPr>
          <w:ilvl w:val="0"/>
          <w:numId w:val="1"/>
        </w:numPr>
        <w:spacing w:line="360" w:lineRule="auto"/>
        <w:ind w:left="0" w:firstLine="0"/>
        <w:jc w:val="both"/>
        <w:rPr>
          <w:rFonts w:ascii="Arial" w:hAnsi="Arial" w:cs="Arial"/>
          <w:bCs/>
          <w:lang w:val="es-ES"/>
        </w:rPr>
      </w:pPr>
      <w:r w:rsidRPr="00C50D95">
        <w:rPr>
          <w:rFonts w:ascii="Arial" w:hAnsi="Arial" w:cs="Arial"/>
          <w:b/>
          <w:sz w:val="24"/>
          <w:szCs w:val="24"/>
          <w:lang w:val="es-SV"/>
        </w:rPr>
        <w:t>SOLICITUD DE CAMBIO DE SECRETARIA DE ACTAS</w:t>
      </w:r>
      <w:r w:rsidR="00632D8A" w:rsidRPr="00C50D95">
        <w:rPr>
          <w:rFonts w:ascii="Arial" w:hAnsi="Arial" w:cs="Arial"/>
          <w:b/>
          <w:sz w:val="24"/>
          <w:szCs w:val="24"/>
          <w:lang w:val="es-SV"/>
        </w:rPr>
        <w:t>.</w:t>
      </w:r>
      <w:r w:rsidR="00632D8A" w:rsidRPr="009B59D3">
        <w:rPr>
          <w:rFonts w:ascii="Arial" w:hAnsi="Arial" w:cs="Arial"/>
          <w:b/>
          <w:lang w:val="es-SV"/>
        </w:rPr>
        <w:t xml:space="preserve"> </w:t>
      </w:r>
      <w:r w:rsidR="00632D8A" w:rsidRPr="009B59D3">
        <w:rPr>
          <w:rFonts w:ascii="Arial" w:hAnsi="Arial" w:cs="Arial"/>
          <w:bCs/>
          <w:lang w:val="es-SV"/>
        </w:rPr>
        <w:t xml:space="preserve">El </w:t>
      </w:r>
      <w:r w:rsidR="00BB1256" w:rsidRPr="009B59D3">
        <w:rPr>
          <w:rFonts w:ascii="Arial" w:hAnsi="Arial" w:cs="Arial"/>
          <w:bCs/>
          <w:lang w:val="es-SV"/>
        </w:rPr>
        <w:t>D</w:t>
      </w:r>
      <w:r w:rsidR="00632D8A" w:rsidRPr="009B59D3">
        <w:rPr>
          <w:rFonts w:ascii="Arial" w:hAnsi="Arial" w:cs="Arial"/>
          <w:bCs/>
          <w:lang w:val="es-SV"/>
        </w:rPr>
        <w:t xml:space="preserve">irector </w:t>
      </w:r>
      <w:r w:rsidR="00BB1256" w:rsidRPr="009B59D3">
        <w:rPr>
          <w:rFonts w:ascii="Arial" w:hAnsi="Arial" w:cs="Arial"/>
          <w:bCs/>
          <w:lang w:val="es-SV"/>
        </w:rPr>
        <w:t>E</w:t>
      </w:r>
      <w:r w:rsidR="00632D8A" w:rsidRPr="009B59D3">
        <w:rPr>
          <w:rFonts w:ascii="Arial" w:hAnsi="Arial" w:cs="Arial"/>
          <w:bCs/>
          <w:lang w:val="es-SV"/>
        </w:rPr>
        <w:t xml:space="preserve">jecutivo, </w:t>
      </w:r>
      <w:r w:rsidRPr="009B59D3">
        <w:rPr>
          <w:rFonts w:ascii="Arial" w:hAnsi="Arial" w:cs="Arial"/>
          <w:bCs/>
          <w:lang w:val="es-SV"/>
        </w:rPr>
        <w:t>informó que</w:t>
      </w:r>
      <w:r w:rsidR="00632D8A" w:rsidRPr="009B59D3">
        <w:rPr>
          <w:rFonts w:ascii="Arial" w:hAnsi="Arial" w:cs="Arial"/>
          <w:bCs/>
          <w:lang w:val="es-SV"/>
        </w:rPr>
        <w:t xml:space="preserve"> debido </w:t>
      </w:r>
      <w:r w:rsidRPr="009B59D3">
        <w:rPr>
          <w:rFonts w:ascii="Arial" w:hAnsi="Arial" w:cs="Arial"/>
          <w:bCs/>
          <w:lang w:val="es-SV"/>
        </w:rPr>
        <w:t>a las diferentes actividades realizadas por la jefa del Registro Marítimo Salvadoreño</w:t>
      </w:r>
      <w:r w:rsidR="00C92B68" w:rsidRPr="009B59D3">
        <w:rPr>
          <w:rFonts w:ascii="Arial" w:hAnsi="Arial" w:cs="Arial"/>
          <w:bCs/>
          <w:lang w:val="es-SV"/>
        </w:rPr>
        <w:t xml:space="preserve"> -REMS-</w:t>
      </w:r>
      <w:r w:rsidRPr="009B59D3">
        <w:rPr>
          <w:rFonts w:ascii="Arial" w:hAnsi="Arial" w:cs="Arial"/>
          <w:bCs/>
          <w:lang w:val="es-SV"/>
        </w:rPr>
        <w:t xml:space="preserve">, quien también está fungiendo actualmente como secretaria actas, solicita su cambio debido a que ésta última función le está absorbiendo </w:t>
      </w:r>
      <w:r w:rsidR="00815763" w:rsidRPr="009B59D3">
        <w:rPr>
          <w:rFonts w:ascii="Arial" w:hAnsi="Arial" w:cs="Arial"/>
          <w:bCs/>
          <w:lang w:val="es-SV"/>
        </w:rPr>
        <w:t xml:space="preserve">bastante tiempo que al final se traduce en retrasos en los diferentes procesos del REMS, </w:t>
      </w:r>
      <w:r w:rsidR="007C32EF" w:rsidRPr="009B59D3">
        <w:rPr>
          <w:rFonts w:ascii="Arial" w:hAnsi="Arial" w:cs="Arial"/>
          <w:bCs/>
          <w:lang w:val="es-SV"/>
        </w:rPr>
        <w:t>y también se requiere que se dedique más tiempo a los procesos que se le han encomendado para el apoyo a la mejora regulatoria y el</w:t>
      </w:r>
      <w:r w:rsidR="00C92B68" w:rsidRPr="009B59D3">
        <w:rPr>
          <w:rFonts w:ascii="Arial" w:hAnsi="Arial" w:cs="Arial"/>
          <w:bCs/>
          <w:lang w:val="es-SV"/>
        </w:rPr>
        <w:t xml:space="preserve"> R</w:t>
      </w:r>
      <w:r w:rsidR="007C32EF" w:rsidRPr="009B59D3">
        <w:rPr>
          <w:rFonts w:ascii="Arial" w:hAnsi="Arial" w:cs="Arial"/>
          <w:bCs/>
          <w:lang w:val="es-SV"/>
        </w:rPr>
        <w:t xml:space="preserve">egistro </w:t>
      </w:r>
      <w:r w:rsidR="00C92B68" w:rsidRPr="009B59D3">
        <w:rPr>
          <w:rFonts w:ascii="Arial" w:hAnsi="Arial" w:cs="Arial"/>
          <w:bCs/>
          <w:lang w:val="es-SV"/>
        </w:rPr>
        <w:t>A</w:t>
      </w:r>
      <w:r w:rsidR="007C32EF" w:rsidRPr="009B59D3">
        <w:rPr>
          <w:rFonts w:ascii="Arial" w:hAnsi="Arial" w:cs="Arial"/>
          <w:bCs/>
          <w:lang w:val="es-SV"/>
        </w:rPr>
        <w:t>biert</w:t>
      </w:r>
      <w:r w:rsidR="002B74C2" w:rsidRPr="009B59D3">
        <w:rPr>
          <w:rFonts w:ascii="Arial" w:hAnsi="Arial" w:cs="Arial"/>
          <w:bCs/>
          <w:lang w:val="es-SV"/>
        </w:rPr>
        <w:t xml:space="preserve">o en la reforma de la Ley General Marítimo Portuaria, </w:t>
      </w:r>
      <w:r w:rsidR="00815763" w:rsidRPr="009B59D3">
        <w:rPr>
          <w:rFonts w:ascii="Arial" w:hAnsi="Arial" w:cs="Arial"/>
          <w:bCs/>
          <w:lang w:val="es-SV"/>
        </w:rPr>
        <w:t>por lo que propone se nombre a la licenciada Nelly Carolina Barillas Hernández, quien</w:t>
      </w:r>
      <w:r w:rsidR="00C92B68" w:rsidRPr="009B59D3">
        <w:rPr>
          <w:rFonts w:ascii="Arial" w:hAnsi="Arial" w:cs="Arial"/>
          <w:bCs/>
          <w:lang w:val="es-SV"/>
        </w:rPr>
        <w:t xml:space="preserve"> es </w:t>
      </w:r>
      <w:r w:rsidR="00815763" w:rsidRPr="009B59D3">
        <w:rPr>
          <w:rFonts w:ascii="Arial" w:hAnsi="Arial" w:cs="Arial"/>
          <w:bCs/>
          <w:lang w:val="es-SV"/>
        </w:rPr>
        <w:t xml:space="preserve">abogada y notario, </w:t>
      </w:r>
      <w:r w:rsidR="00C92B68" w:rsidRPr="009B59D3">
        <w:rPr>
          <w:rFonts w:ascii="Arial" w:hAnsi="Arial" w:cs="Arial"/>
          <w:bCs/>
          <w:lang w:val="es-SV"/>
        </w:rPr>
        <w:t xml:space="preserve">que actualmente se desempeña en la Gerencia Legal </w:t>
      </w:r>
      <w:r w:rsidR="00815763" w:rsidRPr="009B59D3">
        <w:rPr>
          <w:rFonts w:ascii="Arial" w:hAnsi="Arial" w:cs="Arial"/>
          <w:bCs/>
          <w:lang w:val="es-SV"/>
        </w:rPr>
        <w:t xml:space="preserve">y pueda brindar el apoyo requerido al Consejo Directivo. </w:t>
      </w:r>
      <w:r w:rsidR="00632D8A" w:rsidRPr="00896F32">
        <w:rPr>
          <w:rFonts w:ascii="Arial" w:hAnsi="Arial" w:cs="Arial"/>
          <w:b/>
          <w:sz w:val="24"/>
          <w:szCs w:val="24"/>
          <w:lang w:val="es-ES"/>
        </w:rPr>
        <w:t>RESOLUCIÓN 0</w:t>
      </w:r>
      <w:r w:rsidR="00D32A95" w:rsidRPr="00896F32">
        <w:rPr>
          <w:rFonts w:ascii="Arial" w:hAnsi="Arial" w:cs="Arial"/>
          <w:b/>
          <w:sz w:val="24"/>
          <w:szCs w:val="24"/>
          <w:lang w:val="es-ES"/>
        </w:rPr>
        <w:t>7</w:t>
      </w:r>
      <w:r w:rsidR="00632D8A" w:rsidRPr="00896F32">
        <w:rPr>
          <w:rFonts w:ascii="Arial" w:hAnsi="Arial" w:cs="Arial"/>
          <w:b/>
          <w:sz w:val="24"/>
          <w:szCs w:val="24"/>
          <w:lang w:val="es-ES"/>
        </w:rPr>
        <w:t>/2022</w:t>
      </w:r>
      <w:r w:rsidR="00632D8A" w:rsidRPr="00BB1256">
        <w:rPr>
          <w:rFonts w:ascii="Arial" w:hAnsi="Arial" w:cs="Arial"/>
          <w:lang w:val="es-ES"/>
        </w:rPr>
        <w:t xml:space="preserve">. Los señores miembros del Consejo Directivo, </w:t>
      </w:r>
      <w:r w:rsidR="00632D8A" w:rsidRPr="00896F32">
        <w:rPr>
          <w:rFonts w:ascii="Arial" w:hAnsi="Arial" w:cs="Arial"/>
          <w:b/>
          <w:sz w:val="24"/>
          <w:szCs w:val="24"/>
          <w:lang w:val="es-ES"/>
        </w:rPr>
        <w:t>POR UNANIMIDAD ACUERDAN</w:t>
      </w:r>
      <w:r w:rsidR="00632D8A" w:rsidRPr="00BB1256">
        <w:rPr>
          <w:rFonts w:ascii="Arial" w:hAnsi="Arial" w:cs="Arial"/>
          <w:b/>
          <w:lang w:val="es-ES"/>
        </w:rPr>
        <w:t xml:space="preserve">: a) </w:t>
      </w:r>
      <w:r w:rsidR="002B74C2" w:rsidRPr="00BB1256">
        <w:rPr>
          <w:rFonts w:ascii="Arial" w:hAnsi="Arial" w:cs="Arial"/>
          <w:bCs/>
          <w:lang w:val="es-ES"/>
        </w:rPr>
        <w:t xml:space="preserve">Autorizar la sustitución de la </w:t>
      </w:r>
      <w:r w:rsidR="00C92B68" w:rsidRPr="00BB1256">
        <w:rPr>
          <w:rFonts w:ascii="Arial" w:hAnsi="Arial" w:cs="Arial"/>
          <w:bCs/>
          <w:lang w:val="es-ES"/>
        </w:rPr>
        <w:t>s</w:t>
      </w:r>
      <w:r w:rsidR="002B74C2" w:rsidRPr="00BB1256">
        <w:rPr>
          <w:rFonts w:ascii="Arial" w:hAnsi="Arial" w:cs="Arial"/>
          <w:bCs/>
          <w:lang w:val="es-ES"/>
        </w:rPr>
        <w:t>ecretaria de Actas licenciada Wendy Roxana Palma de García</w:t>
      </w:r>
      <w:r w:rsidR="005B7B42" w:rsidRPr="00BB1256">
        <w:rPr>
          <w:rFonts w:ascii="Arial" w:hAnsi="Arial" w:cs="Arial"/>
          <w:bCs/>
          <w:lang w:val="es-ES"/>
        </w:rPr>
        <w:t xml:space="preserve">, </w:t>
      </w:r>
      <w:r w:rsidR="002B74C2" w:rsidRPr="00BB1256">
        <w:rPr>
          <w:rFonts w:ascii="Arial" w:hAnsi="Arial" w:cs="Arial"/>
          <w:bCs/>
          <w:lang w:val="es-ES"/>
        </w:rPr>
        <w:t>aceptar</w:t>
      </w:r>
      <w:r w:rsidR="00815763" w:rsidRPr="00BB1256">
        <w:rPr>
          <w:rFonts w:ascii="Arial" w:hAnsi="Arial" w:cs="Arial"/>
          <w:bCs/>
          <w:lang w:val="es-ES"/>
        </w:rPr>
        <w:t xml:space="preserve"> la propuesta realizada por el Director Ejecutivo </w:t>
      </w:r>
      <w:r w:rsidR="002B74C2" w:rsidRPr="00BB1256">
        <w:rPr>
          <w:rFonts w:ascii="Arial" w:hAnsi="Arial" w:cs="Arial"/>
          <w:bCs/>
          <w:lang w:val="es-ES"/>
        </w:rPr>
        <w:t xml:space="preserve">y nombrar a la licenciada Nelly Carolina Barillas Hernández a partir de la próxima sesión. </w:t>
      </w:r>
      <w:r w:rsidR="00815763" w:rsidRPr="00BB1256">
        <w:rPr>
          <w:rFonts w:ascii="Arial" w:hAnsi="Arial" w:cs="Arial"/>
          <w:bCs/>
          <w:lang w:val="es-ES"/>
        </w:rPr>
        <w:t xml:space="preserve"> </w:t>
      </w:r>
    </w:p>
    <w:p w14:paraId="0F7CE935" w14:textId="77777777" w:rsidR="00896F32" w:rsidRPr="00BB1256" w:rsidRDefault="00896F32" w:rsidP="00896F32">
      <w:pPr>
        <w:pStyle w:val="Prrafodelista"/>
        <w:spacing w:line="360" w:lineRule="auto"/>
        <w:ind w:left="0"/>
        <w:jc w:val="both"/>
        <w:rPr>
          <w:rFonts w:ascii="Arial" w:hAnsi="Arial" w:cs="Arial"/>
          <w:bCs/>
          <w:lang w:val="es-ES"/>
        </w:rPr>
      </w:pPr>
    </w:p>
    <w:p w14:paraId="1DEA9ED8" w14:textId="77777777" w:rsidR="00632D8A" w:rsidRPr="00BB1256" w:rsidRDefault="00632D8A" w:rsidP="00632D8A">
      <w:pPr>
        <w:pStyle w:val="Prrafodelista"/>
        <w:spacing w:line="30" w:lineRule="atLeast"/>
        <w:ind w:left="0"/>
        <w:jc w:val="both"/>
        <w:rPr>
          <w:rFonts w:ascii="Arial" w:hAnsi="Arial" w:cs="Arial"/>
          <w:bCs/>
          <w:lang w:val="es-ES"/>
        </w:rPr>
      </w:pPr>
      <w:r w:rsidRPr="00BB1256">
        <w:rPr>
          <w:rFonts w:ascii="Arial" w:hAnsi="Arial" w:cs="Arial"/>
          <w:bCs/>
          <w:lang w:val="es-ES"/>
        </w:rPr>
        <w:t xml:space="preserve">  </w:t>
      </w:r>
    </w:p>
    <w:p w14:paraId="4CDC92EB" w14:textId="5AAA8EB7" w:rsidR="00632D8A" w:rsidRDefault="0082312A" w:rsidP="00632D8A">
      <w:pPr>
        <w:pStyle w:val="Prrafodelista"/>
        <w:numPr>
          <w:ilvl w:val="0"/>
          <w:numId w:val="1"/>
        </w:numPr>
        <w:spacing w:line="360" w:lineRule="auto"/>
        <w:ind w:left="0" w:hanging="12"/>
        <w:jc w:val="both"/>
        <w:rPr>
          <w:rFonts w:ascii="Arial" w:hAnsi="Arial" w:cs="Arial"/>
          <w:lang w:val="es-ES"/>
        </w:rPr>
      </w:pPr>
      <w:r w:rsidRPr="00C50D95">
        <w:rPr>
          <w:rFonts w:ascii="Arial" w:hAnsi="Arial" w:cs="Arial"/>
          <w:b/>
          <w:sz w:val="24"/>
          <w:szCs w:val="24"/>
          <w:lang w:val="es-ES"/>
        </w:rPr>
        <w:t>NOTA EN NOMBRE DEL CONSEJO DIRECTIVO A CEPA EN RELACIÓN A CARTA DE PROTESTA CORSAIN</w:t>
      </w:r>
      <w:r w:rsidRPr="00BB1256">
        <w:rPr>
          <w:rFonts w:ascii="Arial" w:hAnsi="Arial" w:cs="Arial"/>
          <w:b/>
          <w:lang w:val="es-ES"/>
        </w:rPr>
        <w:t>.</w:t>
      </w:r>
      <w:r w:rsidR="00632D8A" w:rsidRPr="00BB1256">
        <w:rPr>
          <w:rFonts w:ascii="Arial" w:hAnsi="Arial" w:cs="Arial"/>
          <w:b/>
          <w:bCs/>
          <w:lang w:val="es-ES"/>
        </w:rPr>
        <w:t xml:space="preserve"> </w:t>
      </w:r>
      <w:r w:rsidRPr="00BB1256">
        <w:rPr>
          <w:rFonts w:ascii="Arial" w:hAnsi="Arial" w:cs="Arial"/>
          <w:lang w:val="es-ES"/>
        </w:rPr>
        <w:t xml:space="preserve">El </w:t>
      </w:r>
      <w:r w:rsidR="00BB1256" w:rsidRPr="00BB1256">
        <w:rPr>
          <w:rFonts w:ascii="Arial" w:hAnsi="Arial" w:cs="Arial"/>
          <w:lang w:val="es-ES"/>
        </w:rPr>
        <w:t>D</w:t>
      </w:r>
      <w:r w:rsidRPr="00BB1256">
        <w:rPr>
          <w:rFonts w:ascii="Arial" w:hAnsi="Arial" w:cs="Arial"/>
          <w:lang w:val="es-ES"/>
        </w:rPr>
        <w:t xml:space="preserve">irector </w:t>
      </w:r>
      <w:r w:rsidR="00BB1256" w:rsidRPr="00BB1256">
        <w:rPr>
          <w:rFonts w:ascii="Arial" w:hAnsi="Arial" w:cs="Arial"/>
          <w:lang w:val="es-ES"/>
        </w:rPr>
        <w:t>P</w:t>
      </w:r>
      <w:r w:rsidRPr="00BB1256">
        <w:rPr>
          <w:rFonts w:ascii="Arial" w:hAnsi="Arial" w:cs="Arial"/>
          <w:lang w:val="es-ES"/>
        </w:rPr>
        <w:t xml:space="preserve">residente </w:t>
      </w:r>
      <w:r w:rsidR="00C92B68" w:rsidRPr="00BB1256">
        <w:rPr>
          <w:rFonts w:ascii="Arial" w:hAnsi="Arial" w:cs="Arial"/>
          <w:lang w:val="es-ES"/>
        </w:rPr>
        <w:t>en cumplimiento</w:t>
      </w:r>
      <w:r w:rsidRPr="00BB1256">
        <w:rPr>
          <w:rFonts w:ascii="Arial" w:hAnsi="Arial" w:cs="Arial"/>
          <w:lang w:val="es-ES"/>
        </w:rPr>
        <w:t xml:space="preserve"> a la resolución 79/2021, de fecha 16 de septiembre de 2021, mediante la cual se </w:t>
      </w:r>
      <w:r w:rsidR="005B7B42" w:rsidRPr="00BB1256">
        <w:rPr>
          <w:rFonts w:ascii="Arial" w:hAnsi="Arial" w:cs="Arial"/>
          <w:lang w:val="es-ES"/>
        </w:rPr>
        <w:t>le delegó</w:t>
      </w:r>
      <w:r w:rsidRPr="00BB1256">
        <w:rPr>
          <w:rFonts w:ascii="Arial" w:hAnsi="Arial" w:cs="Arial"/>
          <w:lang w:val="es-ES"/>
        </w:rPr>
        <w:t xml:space="preserve"> preparar una nota en nombre del Consejo Directivo y enviar</w:t>
      </w:r>
      <w:r w:rsidR="00C92B68" w:rsidRPr="00BB1256">
        <w:rPr>
          <w:rFonts w:ascii="Arial" w:hAnsi="Arial" w:cs="Arial"/>
          <w:lang w:val="es-ES"/>
        </w:rPr>
        <w:t>l</w:t>
      </w:r>
      <w:r w:rsidRPr="00BB1256">
        <w:rPr>
          <w:rFonts w:ascii="Arial" w:hAnsi="Arial" w:cs="Arial"/>
          <w:lang w:val="es-ES"/>
        </w:rPr>
        <w:t>a a CEPA, en relación a la carta de protesta presentada por el capitán de la embarcación LPG/C DAGMAR, por las condiciones inseguras</w:t>
      </w:r>
      <w:r w:rsidR="00B71304" w:rsidRPr="00BB1256">
        <w:rPr>
          <w:rFonts w:ascii="Arial" w:hAnsi="Arial" w:cs="Arial"/>
          <w:lang w:val="es-ES"/>
        </w:rPr>
        <w:t xml:space="preserve"> que afectan el canal de navegación hacia los Puertos de La Unión y </w:t>
      </w:r>
      <w:r w:rsidR="00B71304" w:rsidRPr="00BB1256">
        <w:rPr>
          <w:rFonts w:ascii="Arial" w:hAnsi="Arial" w:cs="Arial"/>
          <w:lang w:val="es-ES"/>
        </w:rPr>
        <w:lastRenderedPageBreak/>
        <w:t xml:space="preserve">CORSAIN, </w:t>
      </w:r>
      <w:r w:rsidR="00660BC9" w:rsidRPr="00BB1256">
        <w:rPr>
          <w:rFonts w:ascii="Arial" w:hAnsi="Arial" w:cs="Arial"/>
          <w:lang w:val="es-ES"/>
        </w:rPr>
        <w:t>cuyo mantenimiento es responsabilidad de CEPA</w:t>
      </w:r>
      <w:r w:rsidR="00632D8A" w:rsidRPr="00BB1256">
        <w:rPr>
          <w:rFonts w:ascii="Arial" w:hAnsi="Arial" w:cs="Arial"/>
          <w:lang w:val="es-ES" w:eastAsia="es-ES"/>
        </w:rPr>
        <w:t>.</w:t>
      </w:r>
      <w:r w:rsidR="00B71304" w:rsidRPr="00BB1256">
        <w:rPr>
          <w:rFonts w:ascii="Arial" w:hAnsi="Arial" w:cs="Arial"/>
          <w:lang w:val="es-ES" w:eastAsia="es-ES"/>
        </w:rPr>
        <w:t xml:space="preserve"> </w:t>
      </w:r>
      <w:r w:rsidR="00737682" w:rsidRPr="00BB1256">
        <w:rPr>
          <w:rFonts w:ascii="Arial" w:hAnsi="Arial" w:cs="Arial"/>
          <w:lang w:val="es-ES" w:eastAsia="es-ES"/>
        </w:rPr>
        <w:t>Luego de los análisis realizados con la gerencia técnica se preparó</w:t>
      </w:r>
      <w:r w:rsidR="00B71304" w:rsidRPr="00BB1256">
        <w:rPr>
          <w:rFonts w:ascii="Arial" w:hAnsi="Arial" w:cs="Arial"/>
          <w:lang w:val="es-ES" w:eastAsia="es-ES"/>
        </w:rPr>
        <w:t xml:space="preserve"> el borrador de nota y lo presenta para su aprobación y envío. </w:t>
      </w:r>
      <w:r w:rsidR="00632D8A" w:rsidRPr="00896F32">
        <w:rPr>
          <w:rFonts w:ascii="Arial" w:hAnsi="Arial" w:cs="Arial"/>
          <w:b/>
          <w:bCs/>
          <w:sz w:val="24"/>
          <w:szCs w:val="24"/>
          <w:lang w:val="es-MX"/>
        </w:rPr>
        <w:t xml:space="preserve">RESOLUCIÓN </w:t>
      </w:r>
      <w:r w:rsidR="00610556" w:rsidRPr="00896F32">
        <w:rPr>
          <w:rFonts w:ascii="Arial" w:hAnsi="Arial" w:cs="Arial"/>
          <w:b/>
          <w:bCs/>
          <w:sz w:val="24"/>
          <w:szCs w:val="24"/>
          <w:lang w:val="es-MX"/>
        </w:rPr>
        <w:t>0</w:t>
      </w:r>
      <w:r w:rsidR="00D32A95" w:rsidRPr="00896F32">
        <w:rPr>
          <w:rFonts w:ascii="Arial" w:hAnsi="Arial" w:cs="Arial"/>
          <w:b/>
          <w:bCs/>
          <w:sz w:val="24"/>
          <w:szCs w:val="24"/>
          <w:lang w:val="es-MX"/>
        </w:rPr>
        <w:t>8</w:t>
      </w:r>
      <w:r w:rsidR="00632D8A" w:rsidRPr="00896F32">
        <w:rPr>
          <w:rFonts w:ascii="Arial" w:hAnsi="Arial" w:cs="Arial"/>
          <w:b/>
          <w:bCs/>
          <w:sz w:val="24"/>
          <w:szCs w:val="24"/>
          <w:lang w:val="es-MX"/>
        </w:rPr>
        <w:t>/202</w:t>
      </w:r>
      <w:r w:rsidR="00D23E1A" w:rsidRPr="00896F32">
        <w:rPr>
          <w:rFonts w:ascii="Arial" w:hAnsi="Arial" w:cs="Arial"/>
          <w:b/>
          <w:bCs/>
          <w:sz w:val="24"/>
          <w:szCs w:val="24"/>
          <w:lang w:val="es-MX"/>
        </w:rPr>
        <w:t>2</w:t>
      </w:r>
      <w:r w:rsidR="00632D8A" w:rsidRPr="00896F32">
        <w:rPr>
          <w:rFonts w:ascii="Arial" w:hAnsi="Arial" w:cs="Arial"/>
          <w:b/>
          <w:bCs/>
          <w:sz w:val="24"/>
          <w:szCs w:val="24"/>
          <w:lang w:val="es-MX"/>
        </w:rPr>
        <w:t>.</w:t>
      </w:r>
      <w:r w:rsidR="00632D8A" w:rsidRPr="00BB1256">
        <w:rPr>
          <w:rFonts w:ascii="Arial" w:hAnsi="Arial" w:cs="Arial"/>
          <w:b/>
          <w:bCs/>
          <w:lang w:val="es-MX"/>
        </w:rPr>
        <w:t xml:space="preserve"> </w:t>
      </w:r>
      <w:r w:rsidR="00632D8A" w:rsidRPr="00BB1256">
        <w:rPr>
          <w:rFonts w:ascii="Arial" w:hAnsi="Arial" w:cs="Arial"/>
          <w:bCs/>
          <w:lang w:val="es-MX"/>
        </w:rPr>
        <w:t xml:space="preserve">Los señores </w:t>
      </w:r>
      <w:r w:rsidR="00660BC9" w:rsidRPr="00BB1256">
        <w:rPr>
          <w:rFonts w:ascii="Arial" w:hAnsi="Arial" w:cs="Arial"/>
          <w:bCs/>
          <w:lang w:val="es-MX"/>
        </w:rPr>
        <w:t>miembros del Consejo Directivo</w:t>
      </w:r>
      <w:r w:rsidR="00632D8A" w:rsidRPr="009B59D3">
        <w:rPr>
          <w:rFonts w:ascii="Arial" w:hAnsi="Arial" w:cs="Arial"/>
          <w:bCs/>
          <w:lang w:val="es-SV"/>
        </w:rPr>
        <w:t xml:space="preserve">, </w:t>
      </w:r>
      <w:r w:rsidR="00632D8A" w:rsidRPr="00896F32">
        <w:rPr>
          <w:rFonts w:ascii="Arial" w:hAnsi="Arial" w:cs="Arial"/>
          <w:b/>
          <w:bCs/>
          <w:sz w:val="24"/>
          <w:szCs w:val="24"/>
          <w:lang w:val="es-SV"/>
        </w:rPr>
        <w:t>POR UNANIMIDAD ACUERDAN</w:t>
      </w:r>
      <w:r w:rsidR="00632D8A" w:rsidRPr="009B59D3">
        <w:rPr>
          <w:rFonts w:ascii="Arial" w:hAnsi="Arial" w:cs="Arial"/>
          <w:b/>
          <w:bCs/>
          <w:lang w:val="es-SV"/>
        </w:rPr>
        <w:t>:</w:t>
      </w:r>
      <w:r w:rsidR="00632D8A" w:rsidRPr="009B59D3">
        <w:rPr>
          <w:rFonts w:ascii="Arial" w:hAnsi="Arial" w:cs="Arial"/>
          <w:bCs/>
          <w:lang w:val="es-SV"/>
        </w:rPr>
        <w:t xml:space="preserve"> </w:t>
      </w:r>
      <w:r w:rsidR="00632D8A" w:rsidRPr="00BB1256">
        <w:rPr>
          <w:rFonts w:ascii="Arial" w:hAnsi="Arial" w:cs="Arial"/>
          <w:b/>
          <w:bCs/>
          <w:lang w:val="es-ES"/>
        </w:rPr>
        <w:t xml:space="preserve">a) </w:t>
      </w:r>
      <w:r w:rsidR="00931F14" w:rsidRPr="00BB1256">
        <w:rPr>
          <w:rFonts w:ascii="Arial" w:hAnsi="Arial" w:cs="Arial"/>
          <w:lang w:val="es-ES"/>
        </w:rPr>
        <w:t xml:space="preserve">Se da por recibida </w:t>
      </w:r>
      <w:r w:rsidR="001648E4" w:rsidRPr="00BB1256">
        <w:rPr>
          <w:rFonts w:ascii="Arial" w:hAnsi="Arial" w:cs="Arial"/>
          <w:lang w:val="es-ES"/>
        </w:rPr>
        <w:t>la carta y enviarla a la brevedad a CEPA para que procedan y le den la atención requerida al problema de las ayudas a la navegación en el canal de acceso hacia los puertos de La Unión y CORSAIN.</w:t>
      </w:r>
    </w:p>
    <w:p w14:paraId="6D1A4F7D" w14:textId="77777777" w:rsidR="00896F32" w:rsidRPr="00896F32" w:rsidRDefault="00896F32" w:rsidP="00896F32">
      <w:pPr>
        <w:pStyle w:val="Prrafodelista"/>
        <w:rPr>
          <w:rFonts w:ascii="Arial" w:hAnsi="Arial" w:cs="Arial"/>
          <w:lang w:val="es-ES"/>
        </w:rPr>
      </w:pPr>
    </w:p>
    <w:p w14:paraId="5C31DEA4" w14:textId="77777777" w:rsidR="00896F32" w:rsidRPr="00BB1256" w:rsidRDefault="00896F32" w:rsidP="00896F32">
      <w:pPr>
        <w:pStyle w:val="Prrafodelista"/>
        <w:spacing w:line="360" w:lineRule="auto"/>
        <w:ind w:left="0"/>
        <w:jc w:val="both"/>
        <w:rPr>
          <w:rFonts w:ascii="Arial" w:hAnsi="Arial" w:cs="Arial"/>
          <w:lang w:val="es-ES"/>
        </w:rPr>
      </w:pPr>
    </w:p>
    <w:p w14:paraId="5FE49BC9" w14:textId="77777777" w:rsidR="001648E4" w:rsidRPr="00BB1256" w:rsidRDefault="001648E4" w:rsidP="001648E4">
      <w:pPr>
        <w:pStyle w:val="Prrafodelista"/>
        <w:rPr>
          <w:rFonts w:ascii="Arial" w:hAnsi="Arial" w:cs="Arial"/>
          <w:lang w:val="es-ES"/>
        </w:rPr>
      </w:pPr>
    </w:p>
    <w:p w14:paraId="5AE33D11" w14:textId="77777777" w:rsidR="00896F32" w:rsidRPr="00896F32" w:rsidRDefault="001648E4" w:rsidP="00632D8A">
      <w:pPr>
        <w:pStyle w:val="Prrafodelista"/>
        <w:numPr>
          <w:ilvl w:val="0"/>
          <w:numId w:val="1"/>
        </w:numPr>
        <w:spacing w:line="360" w:lineRule="auto"/>
        <w:ind w:left="0" w:hanging="12"/>
        <w:jc w:val="both"/>
        <w:rPr>
          <w:rFonts w:ascii="Arial" w:hAnsi="Arial" w:cs="Arial"/>
          <w:lang w:val="es-ES"/>
        </w:rPr>
      </w:pPr>
      <w:bookmarkStart w:id="0" w:name="_Hlk95894061"/>
      <w:r w:rsidRPr="00C50D95">
        <w:rPr>
          <w:rFonts w:ascii="Arial" w:hAnsi="Arial" w:cs="Arial"/>
          <w:b/>
          <w:bCs/>
          <w:sz w:val="24"/>
          <w:szCs w:val="24"/>
          <w:lang w:val="es-ES"/>
        </w:rPr>
        <w:t xml:space="preserve">NOTA DE MINISTRA DE RELACIONES </w:t>
      </w:r>
      <w:r w:rsidR="006F75EA" w:rsidRPr="00C50D95">
        <w:rPr>
          <w:rFonts w:ascii="Arial" w:hAnsi="Arial" w:cs="Arial"/>
          <w:b/>
          <w:bCs/>
          <w:sz w:val="24"/>
          <w:szCs w:val="24"/>
          <w:lang w:val="es-ES"/>
        </w:rPr>
        <w:t xml:space="preserve">EXTERIORES </w:t>
      </w:r>
      <w:r w:rsidRPr="00C50D95">
        <w:rPr>
          <w:rFonts w:ascii="Arial" w:hAnsi="Arial" w:cs="Arial"/>
          <w:b/>
          <w:bCs/>
          <w:sz w:val="24"/>
          <w:szCs w:val="24"/>
          <w:lang w:val="es-ES"/>
        </w:rPr>
        <w:t>PARA PARTICIPAR COMO OBSERVADORES EN EL 40° PERIODO DE SESIONES DEL GRUPO DE TRABAJO VI: “VENTA JUDICIAL DE BUQUES” DEL 7 AL 11 DE FEBRERO 2022.</w:t>
      </w:r>
      <w:r w:rsidR="006F75EA" w:rsidRPr="00BB1256">
        <w:rPr>
          <w:rFonts w:ascii="Arial" w:hAnsi="Arial" w:cs="Arial"/>
          <w:b/>
          <w:bCs/>
          <w:lang w:val="es-ES"/>
        </w:rPr>
        <w:t xml:space="preserve"> </w:t>
      </w:r>
      <w:r w:rsidR="006F75EA" w:rsidRPr="00BB1256">
        <w:rPr>
          <w:rFonts w:ascii="Arial" w:hAnsi="Arial" w:cs="Arial"/>
          <w:lang w:val="es-ES"/>
        </w:rPr>
        <w:t xml:space="preserve">El director presidente </w:t>
      </w:r>
      <w:r w:rsidR="00A36682" w:rsidRPr="00BB1256">
        <w:rPr>
          <w:rFonts w:ascii="Arial" w:hAnsi="Arial" w:cs="Arial"/>
          <w:lang w:val="es-ES"/>
        </w:rPr>
        <w:t>presentó</w:t>
      </w:r>
      <w:r w:rsidR="006F75EA" w:rsidRPr="00BB1256">
        <w:rPr>
          <w:rFonts w:ascii="Arial" w:hAnsi="Arial" w:cs="Arial"/>
          <w:lang w:val="es-ES"/>
        </w:rPr>
        <w:t xml:space="preserve"> </w:t>
      </w:r>
      <w:r w:rsidR="00A36682" w:rsidRPr="00BB1256">
        <w:rPr>
          <w:rFonts w:ascii="Arial" w:hAnsi="Arial" w:cs="Arial"/>
          <w:lang w:val="es-ES"/>
        </w:rPr>
        <w:t xml:space="preserve">comunicación enviada </w:t>
      </w:r>
      <w:r w:rsidR="006F75EA" w:rsidRPr="00BB1256">
        <w:rPr>
          <w:rFonts w:ascii="Arial" w:hAnsi="Arial" w:cs="Arial"/>
          <w:lang w:val="es-ES"/>
        </w:rPr>
        <w:t xml:space="preserve">por parte de la Ministra de Relaciones Exteriores, en la que informa que por medio de la Representación Permanente de El Salvador en Nueva York, Estados Unidos de América, se ha recibido invitación de las Naciones Unidas, para que nuestro país considere participar como observador en el 40° Período de Sesiones del </w:t>
      </w:r>
      <w:r w:rsidR="00A36682" w:rsidRPr="00BB1256">
        <w:rPr>
          <w:rFonts w:ascii="Arial" w:hAnsi="Arial" w:cs="Arial"/>
          <w:b/>
          <w:bCs/>
          <w:lang w:val="es-ES"/>
        </w:rPr>
        <w:t xml:space="preserve">Grupo de Trabajo VI: </w:t>
      </w:r>
      <w:r w:rsidR="00A36682" w:rsidRPr="00BB1256">
        <w:rPr>
          <w:rFonts w:ascii="Arial" w:hAnsi="Arial" w:cs="Arial"/>
          <w:lang w:val="es-ES"/>
        </w:rPr>
        <w:t xml:space="preserve">“Venta Judicial de Buques”, de la Comisión de las Naciones Unidas para el Derecho Mercantil Internacional (CNUDMI), el cual tendrá lugar durante la semana del 07 al 11 de febrero de 2022, </w:t>
      </w:r>
      <w:r w:rsidR="006A5FF2" w:rsidRPr="00BB1256">
        <w:rPr>
          <w:rFonts w:ascii="Arial" w:hAnsi="Arial" w:cs="Arial"/>
          <w:lang w:val="es-ES"/>
        </w:rPr>
        <w:t xml:space="preserve">de acuerdo con el programa provisional que adjunta, por lo que solicita se le </w:t>
      </w:r>
      <w:r w:rsidR="00737682" w:rsidRPr="00BB1256">
        <w:rPr>
          <w:rFonts w:ascii="Arial" w:hAnsi="Arial" w:cs="Arial"/>
          <w:lang w:val="es-ES"/>
        </w:rPr>
        <w:t>informe</w:t>
      </w:r>
      <w:r w:rsidR="006A5FF2" w:rsidRPr="00BB1256">
        <w:rPr>
          <w:rFonts w:ascii="Arial" w:hAnsi="Arial" w:cs="Arial"/>
          <w:lang w:val="es-ES"/>
        </w:rPr>
        <w:t xml:space="preserve"> a más tardar el día 14 de enero de 2022, si la AMP participará en el citado evento, ya sea en modalidad presencial o virtual, </w:t>
      </w:r>
      <w:r w:rsidR="00610556" w:rsidRPr="00BB1256">
        <w:rPr>
          <w:rFonts w:ascii="Arial" w:hAnsi="Arial" w:cs="Arial"/>
          <w:lang w:val="es-ES"/>
        </w:rPr>
        <w:t xml:space="preserve">de no ser posible la asistencia, solicita se remitan los comentarios u observaciones a los temas que serán abordados por el Grupo de Trabajo, para que nuestra Representación Permanente en Nueva York pueda presentarlos oportunamente durante las reuniones. El </w:t>
      </w:r>
      <w:r w:rsidR="008749AA">
        <w:rPr>
          <w:rFonts w:ascii="Arial" w:hAnsi="Arial" w:cs="Arial"/>
          <w:lang w:val="es-ES"/>
        </w:rPr>
        <w:t>D</w:t>
      </w:r>
      <w:r w:rsidR="00610556" w:rsidRPr="00BB1256">
        <w:rPr>
          <w:rFonts w:ascii="Arial" w:hAnsi="Arial" w:cs="Arial"/>
          <w:lang w:val="es-ES"/>
        </w:rPr>
        <w:t xml:space="preserve">irector </w:t>
      </w:r>
      <w:r w:rsidR="008749AA">
        <w:rPr>
          <w:rFonts w:ascii="Arial" w:hAnsi="Arial" w:cs="Arial"/>
          <w:lang w:val="es-ES"/>
        </w:rPr>
        <w:t>P</w:t>
      </w:r>
      <w:r w:rsidR="00610556" w:rsidRPr="00BB1256">
        <w:rPr>
          <w:rFonts w:ascii="Arial" w:hAnsi="Arial" w:cs="Arial"/>
          <w:lang w:val="es-ES"/>
        </w:rPr>
        <w:t xml:space="preserve">residente manifestó que es importante la participación de la AMP y si es de manera virtual podrían atender una mayor cantidad de participantes, por lo que solicita se </w:t>
      </w:r>
      <w:r w:rsidR="006A6B28" w:rsidRPr="00BB1256">
        <w:rPr>
          <w:rFonts w:ascii="Arial" w:hAnsi="Arial" w:cs="Arial"/>
          <w:lang w:val="es-ES"/>
        </w:rPr>
        <w:t>autorice</w:t>
      </w:r>
      <w:r w:rsidR="00610556" w:rsidRPr="00BB1256">
        <w:rPr>
          <w:rFonts w:ascii="Arial" w:hAnsi="Arial" w:cs="Arial"/>
          <w:lang w:val="es-ES"/>
        </w:rPr>
        <w:t xml:space="preserve"> </w:t>
      </w:r>
      <w:r w:rsidR="006A6B28" w:rsidRPr="00BB1256">
        <w:rPr>
          <w:rFonts w:ascii="Arial" w:hAnsi="Arial" w:cs="Arial"/>
          <w:lang w:val="es-ES"/>
        </w:rPr>
        <w:t xml:space="preserve">la participación de la AMP para esta actividad </w:t>
      </w:r>
      <w:r w:rsidR="00610556" w:rsidRPr="00BB1256">
        <w:rPr>
          <w:rFonts w:ascii="Arial" w:hAnsi="Arial" w:cs="Arial"/>
          <w:lang w:val="es-ES"/>
        </w:rPr>
        <w:t xml:space="preserve">y la Dirección Ejecutiva </w:t>
      </w:r>
      <w:r w:rsidR="006A6B28" w:rsidRPr="00BB1256">
        <w:rPr>
          <w:rFonts w:ascii="Arial" w:hAnsi="Arial" w:cs="Arial"/>
          <w:lang w:val="es-ES"/>
        </w:rPr>
        <w:t>pueda</w:t>
      </w:r>
      <w:r w:rsidR="00610556" w:rsidRPr="00BB1256">
        <w:rPr>
          <w:rFonts w:ascii="Arial" w:hAnsi="Arial" w:cs="Arial"/>
          <w:lang w:val="es-ES"/>
        </w:rPr>
        <w:t xml:space="preserve"> designar al </w:t>
      </w:r>
      <w:r w:rsidR="006A6B28" w:rsidRPr="00BB1256">
        <w:rPr>
          <w:rFonts w:ascii="Arial" w:hAnsi="Arial" w:cs="Arial"/>
          <w:lang w:val="es-ES"/>
        </w:rPr>
        <w:t>personal que asistirá a dichas reuniones.</w:t>
      </w:r>
      <w:r w:rsidR="00610556" w:rsidRPr="00BB1256">
        <w:rPr>
          <w:rFonts w:ascii="Arial" w:hAnsi="Arial" w:cs="Arial"/>
          <w:lang w:val="es-ES"/>
        </w:rPr>
        <w:t xml:space="preserve"> </w:t>
      </w:r>
      <w:r w:rsidR="006A6B28" w:rsidRPr="00896F32">
        <w:rPr>
          <w:rFonts w:ascii="Arial" w:hAnsi="Arial" w:cs="Arial"/>
          <w:b/>
          <w:bCs/>
          <w:sz w:val="24"/>
          <w:szCs w:val="24"/>
          <w:lang w:val="es-MX"/>
        </w:rPr>
        <w:t>RESOLUCIÓN 0</w:t>
      </w:r>
      <w:r w:rsidR="00D32A95" w:rsidRPr="00896F32">
        <w:rPr>
          <w:rFonts w:ascii="Arial" w:hAnsi="Arial" w:cs="Arial"/>
          <w:b/>
          <w:bCs/>
          <w:sz w:val="24"/>
          <w:szCs w:val="24"/>
          <w:lang w:val="es-MX"/>
        </w:rPr>
        <w:t>9</w:t>
      </w:r>
      <w:r w:rsidR="006A6B28" w:rsidRPr="00896F32">
        <w:rPr>
          <w:rFonts w:ascii="Arial" w:hAnsi="Arial" w:cs="Arial"/>
          <w:b/>
          <w:bCs/>
          <w:sz w:val="24"/>
          <w:szCs w:val="24"/>
          <w:lang w:val="es-MX"/>
        </w:rPr>
        <w:t>/202</w:t>
      </w:r>
      <w:r w:rsidR="00D23E1A" w:rsidRPr="00896F32">
        <w:rPr>
          <w:rFonts w:ascii="Arial" w:hAnsi="Arial" w:cs="Arial"/>
          <w:b/>
          <w:bCs/>
          <w:sz w:val="24"/>
          <w:szCs w:val="24"/>
          <w:lang w:val="es-MX"/>
        </w:rPr>
        <w:t>2</w:t>
      </w:r>
      <w:r w:rsidR="006A6B28" w:rsidRPr="00BB1256">
        <w:rPr>
          <w:rFonts w:ascii="Arial" w:hAnsi="Arial" w:cs="Arial"/>
          <w:b/>
          <w:bCs/>
          <w:lang w:val="es-MX"/>
        </w:rPr>
        <w:t xml:space="preserve">. </w:t>
      </w:r>
      <w:r w:rsidR="006A6B28" w:rsidRPr="00BB1256">
        <w:rPr>
          <w:rFonts w:ascii="Arial" w:hAnsi="Arial" w:cs="Arial"/>
          <w:bCs/>
          <w:lang w:val="es-MX"/>
        </w:rPr>
        <w:t>Los señores miembros del Consejo Directivo</w:t>
      </w:r>
      <w:r w:rsidR="006A6B28" w:rsidRPr="009B59D3">
        <w:rPr>
          <w:rFonts w:ascii="Arial" w:hAnsi="Arial" w:cs="Arial"/>
          <w:bCs/>
          <w:lang w:val="es-SV"/>
        </w:rPr>
        <w:t xml:space="preserve">, </w:t>
      </w:r>
      <w:r w:rsidR="006A6B28" w:rsidRPr="00896F32">
        <w:rPr>
          <w:rFonts w:ascii="Arial" w:hAnsi="Arial" w:cs="Arial"/>
          <w:b/>
          <w:bCs/>
          <w:sz w:val="24"/>
          <w:szCs w:val="24"/>
          <w:lang w:val="es-SV"/>
        </w:rPr>
        <w:t xml:space="preserve">POR UNANIMIDAD ACUERDAN: </w:t>
      </w:r>
      <w:r w:rsidR="006A6B28" w:rsidRPr="009B59D3">
        <w:rPr>
          <w:rFonts w:ascii="Arial" w:hAnsi="Arial" w:cs="Arial"/>
          <w:b/>
          <w:bCs/>
          <w:lang w:val="es-SV"/>
        </w:rPr>
        <w:t xml:space="preserve">a) </w:t>
      </w:r>
      <w:r w:rsidR="006A6B28" w:rsidRPr="009B59D3">
        <w:rPr>
          <w:rFonts w:ascii="Arial" w:hAnsi="Arial" w:cs="Arial"/>
          <w:lang w:val="es-SV"/>
        </w:rPr>
        <w:t xml:space="preserve">Autorizar la participación de la AMP en el 40° Período de Sesiones del Grupo de Trabajo VI “Venta Judicial de Buques” del 7 al 11 de febrero de 2022 de manera virtual. </w:t>
      </w:r>
      <w:r w:rsidR="006A6B28" w:rsidRPr="009B59D3">
        <w:rPr>
          <w:rFonts w:ascii="Arial" w:hAnsi="Arial" w:cs="Arial"/>
          <w:b/>
          <w:bCs/>
          <w:lang w:val="es-SV"/>
        </w:rPr>
        <w:t xml:space="preserve">b) </w:t>
      </w:r>
      <w:r w:rsidR="006B0D59" w:rsidRPr="009B59D3">
        <w:rPr>
          <w:rFonts w:ascii="Arial" w:hAnsi="Arial" w:cs="Arial"/>
          <w:lang w:val="es-SV"/>
        </w:rPr>
        <w:t>Delegar</w:t>
      </w:r>
      <w:r w:rsidR="006A6B28" w:rsidRPr="009B59D3">
        <w:rPr>
          <w:rFonts w:ascii="Arial" w:hAnsi="Arial" w:cs="Arial"/>
          <w:lang w:val="es-SV"/>
        </w:rPr>
        <w:t xml:space="preserve"> al </w:t>
      </w:r>
      <w:r w:rsidR="008749AA" w:rsidRPr="009B59D3">
        <w:rPr>
          <w:rFonts w:ascii="Arial" w:hAnsi="Arial" w:cs="Arial"/>
          <w:lang w:val="es-SV"/>
        </w:rPr>
        <w:t>D</w:t>
      </w:r>
      <w:r w:rsidR="006A6B28" w:rsidRPr="009B59D3">
        <w:rPr>
          <w:rFonts w:ascii="Arial" w:hAnsi="Arial" w:cs="Arial"/>
          <w:lang w:val="es-SV"/>
        </w:rPr>
        <w:t xml:space="preserve">irector </w:t>
      </w:r>
      <w:r w:rsidR="008749AA" w:rsidRPr="009B59D3">
        <w:rPr>
          <w:rFonts w:ascii="Arial" w:hAnsi="Arial" w:cs="Arial"/>
          <w:lang w:val="es-SV"/>
        </w:rPr>
        <w:t>E</w:t>
      </w:r>
      <w:r w:rsidR="006A6B28" w:rsidRPr="009B59D3">
        <w:rPr>
          <w:rFonts w:ascii="Arial" w:hAnsi="Arial" w:cs="Arial"/>
          <w:lang w:val="es-SV"/>
        </w:rPr>
        <w:t xml:space="preserve">jecutivo </w:t>
      </w:r>
      <w:r w:rsidR="006B0D59" w:rsidRPr="009B59D3">
        <w:rPr>
          <w:rFonts w:ascii="Arial" w:hAnsi="Arial" w:cs="Arial"/>
          <w:lang w:val="es-SV"/>
        </w:rPr>
        <w:t>la</w:t>
      </w:r>
      <w:r w:rsidR="006A6B28" w:rsidRPr="009B59D3">
        <w:rPr>
          <w:rFonts w:ascii="Arial" w:hAnsi="Arial" w:cs="Arial"/>
          <w:lang w:val="es-SV"/>
        </w:rPr>
        <w:t xml:space="preserve"> design</w:t>
      </w:r>
      <w:r w:rsidR="006B0D59" w:rsidRPr="009B59D3">
        <w:rPr>
          <w:rFonts w:ascii="Arial" w:hAnsi="Arial" w:cs="Arial"/>
          <w:lang w:val="es-SV"/>
        </w:rPr>
        <w:t>ación</w:t>
      </w:r>
      <w:r w:rsidR="006A6B28" w:rsidRPr="009B59D3">
        <w:rPr>
          <w:rFonts w:ascii="Arial" w:hAnsi="Arial" w:cs="Arial"/>
          <w:lang w:val="es-SV"/>
        </w:rPr>
        <w:t xml:space="preserve"> </w:t>
      </w:r>
      <w:r w:rsidR="006B0D59" w:rsidRPr="009B59D3">
        <w:rPr>
          <w:rFonts w:ascii="Arial" w:hAnsi="Arial" w:cs="Arial"/>
          <w:lang w:val="es-SV"/>
        </w:rPr>
        <w:t>de</w:t>
      </w:r>
      <w:r w:rsidR="006A6B28" w:rsidRPr="009B59D3">
        <w:rPr>
          <w:rFonts w:ascii="Arial" w:hAnsi="Arial" w:cs="Arial"/>
          <w:lang w:val="es-SV"/>
        </w:rPr>
        <w:t>l personal de la AMP que conformará la delegación que participará</w:t>
      </w:r>
      <w:r w:rsidR="006B0D59" w:rsidRPr="009B59D3">
        <w:rPr>
          <w:rFonts w:ascii="Arial" w:hAnsi="Arial" w:cs="Arial"/>
          <w:lang w:val="es-SV"/>
        </w:rPr>
        <w:t xml:space="preserve"> en el evento autorizado en el literal a) de la presente resolución</w:t>
      </w:r>
      <w:r w:rsidR="006A6B28" w:rsidRPr="009B59D3">
        <w:rPr>
          <w:rFonts w:ascii="Arial" w:hAnsi="Arial" w:cs="Arial"/>
          <w:lang w:val="es-SV"/>
        </w:rPr>
        <w:t xml:space="preserve">. </w:t>
      </w:r>
      <w:r w:rsidR="006A6B28" w:rsidRPr="009B59D3">
        <w:rPr>
          <w:rFonts w:ascii="Arial" w:hAnsi="Arial" w:cs="Arial"/>
          <w:b/>
          <w:bCs/>
          <w:lang w:val="es-SV"/>
        </w:rPr>
        <w:t xml:space="preserve">c) </w:t>
      </w:r>
      <w:r w:rsidR="006B0D59" w:rsidRPr="009B59D3">
        <w:rPr>
          <w:rFonts w:ascii="Arial" w:hAnsi="Arial" w:cs="Arial"/>
          <w:lang w:val="es-SV"/>
        </w:rPr>
        <w:t>Encomendar</w:t>
      </w:r>
      <w:r w:rsidR="006A6B28" w:rsidRPr="009B59D3">
        <w:rPr>
          <w:rFonts w:ascii="Arial" w:hAnsi="Arial" w:cs="Arial"/>
          <w:lang w:val="es-SV"/>
        </w:rPr>
        <w:t xml:space="preserve"> al </w:t>
      </w:r>
      <w:r w:rsidR="008749AA" w:rsidRPr="009B59D3">
        <w:rPr>
          <w:rFonts w:ascii="Arial" w:hAnsi="Arial" w:cs="Arial"/>
          <w:lang w:val="es-SV"/>
        </w:rPr>
        <w:t>D</w:t>
      </w:r>
      <w:r w:rsidR="006B0D59" w:rsidRPr="009B59D3">
        <w:rPr>
          <w:rFonts w:ascii="Arial" w:hAnsi="Arial" w:cs="Arial"/>
          <w:lang w:val="es-SV"/>
        </w:rPr>
        <w:t xml:space="preserve">irector </w:t>
      </w:r>
      <w:r w:rsidR="008749AA" w:rsidRPr="009B59D3">
        <w:rPr>
          <w:rFonts w:ascii="Arial" w:hAnsi="Arial" w:cs="Arial"/>
          <w:lang w:val="es-SV"/>
        </w:rPr>
        <w:t>P</w:t>
      </w:r>
      <w:r w:rsidR="006B0D59" w:rsidRPr="009B59D3">
        <w:rPr>
          <w:rFonts w:ascii="Arial" w:hAnsi="Arial" w:cs="Arial"/>
          <w:lang w:val="es-SV"/>
        </w:rPr>
        <w:t>residente</w:t>
      </w:r>
      <w:r w:rsidR="006A6B28" w:rsidRPr="009B59D3">
        <w:rPr>
          <w:rFonts w:ascii="Arial" w:hAnsi="Arial" w:cs="Arial"/>
          <w:lang w:val="es-SV"/>
        </w:rPr>
        <w:t xml:space="preserve"> el envío de la nota mediante la cual comunique al Ministerio de Relaciones Exteriores la información de la delegación conformada por la AMP</w:t>
      </w:r>
      <w:r w:rsidR="00737682" w:rsidRPr="009B59D3">
        <w:rPr>
          <w:rFonts w:ascii="Arial" w:hAnsi="Arial" w:cs="Arial"/>
          <w:lang w:val="es-SV"/>
        </w:rPr>
        <w:t xml:space="preserve"> para dicho evento.</w:t>
      </w:r>
    </w:p>
    <w:p w14:paraId="1FB43867" w14:textId="1C03DA87" w:rsidR="001648E4" w:rsidRPr="00BB1256" w:rsidRDefault="006A6B28" w:rsidP="00896F32">
      <w:pPr>
        <w:pStyle w:val="Prrafodelista"/>
        <w:spacing w:line="360" w:lineRule="auto"/>
        <w:ind w:left="0"/>
        <w:jc w:val="both"/>
        <w:rPr>
          <w:rFonts w:ascii="Arial" w:hAnsi="Arial" w:cs="Arial"/>
          <w:lang w:val="es-ES"/>
        </w:rPr>
      </w:pPr>
      <w:r w:rsidRPr="009B59D3">
        <w:rPr>
          <w:rFonts w:ascii="Arial" w:hAnsi="Arial" w:cs="Arial"/>
          <w:lang w:val="es-SV"/>
        </w:rPr>
        <w:t xml:space="preserve"> </w:t>
      </w:r>
    </w:p>
    <w:bookmarkEnd w:id="0"/>
    <w:p w14:paraId="44FD2207" w14:textId="77777777" w:rsidR="00632D8A" w:rsidRPr="00BB1256" w:rsidRDefault="00632D8A" w:rsidP="00632D8A">
      <w:pPr>
        <w:pStyle w:val="Prrafodelista"/>
        <w:spacing w:line="30" w:lineRule="atLeast"/>
        <w:ind w:left="0"/>
        <w:jc w:val="both"/>
        <w:rPr>
          <w:rFonts w:ascii="Arial" w:hAnsi="Arial" w:cs="Arial"/>
          <w:b/>
          <w:lang w:val="es-ES"/>
        </w:rPr>
      </w:pPr>
    </w:p>
    <w:p w14:paraId="2870B2DE" w14:textId="6CB17793" w:rsidR="008E0D6C" w:rsidRPr="00896F32" w:rsidRDefault="008E0D6C" w:rsidP="008E0D6C">
      <w:pPr>
        <w:pStyle w:val="Prrafodelista"/>
        <w:numPr>
          <w:ilvl w:val="0"/>
          <w:numId w:val="1"/>
        </w:numPr>
        <w:spacing w:line="360" w:lineRule="auto"/>
        <w:ind w:left="0" w:firstLine="0"/>
        <w:jc w:val="both"/>
        <w:rPr>
          <w:rFonts w:ascii="Arial" w:hAnsi="Arial" w:cs="Arial"/>
          <w:lang w:val="es-ES"/>
        </w:rPr>
      </w:pPr>
      <w:bookmarkStart w:id="1" w:name="_Hlk95894639"/>
      <w:r w:rsidRPr="00C50D95">
        <w:rPr>
          <w:rFonts w:ascii="Arial" w:hAnsi="Arial" w:cs="Arial"/>
          <w:b/>
          <w:bCs/>
          <w:sz w:val="24"/>
          <w:szCs w:val="24"/>
          <w:lang w:val="es-ES"/>
        </w:rPr>
        <w:t>NOTA DE CANCILLERIA Y COCATRAM SOBRE OPORTUNIDAD DE BECAS PARA MAESTRIA DEL INSTITUTO DE DERECHO MARITIMO INTERNACIONAL</w:t>
      </w:r>
      <w:r w:rsidR="00632D8A" w:rsidRPr="00C50D95">
        <w:rPr>
          <w:rFonts w:ascii="Arial" w:hAnsi="Arial" w:cs="Arial"/>
          <w:b/>
          <w:bCs/>
          <w:sz w:val="24"/>
          <w:szCs w:val="24"/>
          <w:lang w:val="es-MX"/>
        </w:rPr>
        <w:t>:</w:t>
      </w:r>
      <w:r w:rsidR="00632D8A" w:rsidRPr="00BB1256">
        <w:rPr>
          <w:rFonts w:ascii="Arial" w:hAnsi="Arial" w:cs="Arial"/>
          <w:b/>
          <w:bCs/>
          <w:lang w:val="es-MX"/>
        </w:rPr>
        <w:t xml:space="preserve"> </w:t>
      </w:r>
      <w:r w:rsidR="00790D7B" w:rsidRPr="00BB1256">
        <w:rPr>
          <w:rFonts w:ascii="Arial" w:hAnsi="Arial" w:cs="Arial"/>
          <w:lang w:val="es-MX"/>
        </w:rPr>
        <w:t>El director presidente informó sobre comunicaci</w:t>
      </w:r>
      <w:r w:rsidR="00F84F59" w:rsidRPr="00BB1256">
        <w:rPr>
          <w:rFonts w:ascii="Arial" w:hAnsi="Arial" w:cs="Arial"/>
          <w:lang w:val="es-MX"/>
        </w:rPr>
        <w:t>ones</w:t>
      </w:r>
      <w:r w:rsidR="00790D7B" w:rsidRPr="00BB1256">
        <w:rPr>
          <w:rFonts w:ascii="Arial" w:hAnsi="Arial" w:cs="Arial"/>
          <w:lang w:val="es-MX"/>
        </w:rPr>
        <w:t xml:space="preserve"> recibida</w:t>
      </w:r>
      <w:r w:rsidR="00F84F59" w:rsidRPr="00BB1256">
        <w:rPr>
          <w:rFonts w:ascii="Arial" w:hAnsi="Arial" w:cs="Arial"/>
          <w:lang w:val="es-MX"/>
        </w:rPr>
        <w:t>s</w:t>
      </w:r>
      <w:r w:rsidR="00790D7B" w:rsidRPr="00BB1256">
        <w:rPr>
          <w:rFonts w:ascii="Arial" w:hAnsi="Arial" w:cs="Arial"/>
          <w:lang w:val="es-MX"/>
        </w:rPr>
        <w:t xml:space="preserve"> </w:t>
      </w:r>
      <w:r w:rsidR="00F91260" w:rsidRPr="00BB1256">
        <w:rPr>
          <w:rFonts w:ascii="Arial" w:hAnsi="Arial" w:cs="Arial"/>
          <w:lang w:val="es-MX"/>
        </w:rPr>
        <w:t xml:space="preserve">para oportunidades de becas y curso en línea: </w:t>
      </w:r>
      <w:r w:rsidR="00F91260" w:rsidRPr="00BB1256">
        <w:rPr>
          <w:rFonts w:ascii="Arial" w:hAnsi="Arial" w:cs="Arial"/>
          <w:b/>
          <w:bCs/>
          <w:lang w:val="es-MX"/>
        </w:rPr>
        <w:t xml:space="preserve">1) </w:t>
      </w:r>
      <w:r w:rsidR="00F91260" w:rsidRPr="00BB1256">
        <w:rPr>
          <w:rFonts w:ascii="Arial" w:hAnsi="Arial" w:cs="Arial"/>
          <w:lang w:val="es-MX"/>
        </w:rPr>
        <w:t xml:space="preserve">La primera </w:t>
      </w:r>
      <w:r w:rsidR="00790D7B" w:rsidRPr="00BB1256">
        <w:rPr>
          <w:rFonts w:ascii="Arial" w:hAnsi="Arial" w:cs="Arial"/>
          <w:lang w:val="es-MX"/>
        </w:rPr>
        <w:t xml:space="preserve">por parte del Profesor David </w:t>
      </w:r>
      <w:proofErr w:type="spellStart"/>
      <w:r w:rsidR="00790D7B" w:rsidRPr="00BB1256">
        <w:rPr>
          <w:rFonts w:ascii="Arial" w:hAnsi="Arial" w:cs="Arial"/>
          <w:lang w:val="es-MX"/>
        </w:rPr>
        <w:t>Attard</w:t>
      </w:r>
      <w:proofErr w:type="spellEnd"/>
      <w:r w:rsidR="00790D7B" w:rsidRPr="00BB1256">
        <w:rPr>
          <w:rFonts w:ascii="Arial" w:hAnsi="Arial" w:cs="Arial"/>
          <w:lang w:val="es-MX"/>
        </w:rPr>
        <w:t xml:space="preserve"> – Director del </w:t>
      </w:r>
      <w:r w:rsidR="00F84F59" w:rsidRPr="00BB1256">
        <w:rPr>
          <w:rFonts w:ascii="Arial" w:hAnsi="Arial" w:cs="Arial"/>
          <w:lang w:val="es-MX"/>
        </w:rPr>
        <w:t>Instituto de Derecho Marítimo Internacional</w:t>
      </w:r>
      <w:r w:rsidR="00790D7B" w:rsidRPr="00BB1256">
        <w:rPr>
          <w:rFonts w:ascii="Arial" w:hAnsi="Arial" w:cs="Arial"/>
          <w:lang w:val="es-MX"/>
        </w:rPr>
        <w:t xml:space="preserve"> </w:t>
      </w:r>
      <w:r w:rsidR="00E37AB2" w:rsidRPr="00BB1256">
        <w:rPr>
          <w:rFonts w:ascii="Arial" w:hAnsi="Arial" w:cs="Arial"/>
          <w:lang w:val="es-MX"/>
        </w:rPr>
        <w:t>–</w:t>
      </w:r>
      <w:r w:rsidR="00790D7B" w:rsidRPr="00BB1256">
        <w:rPr>
          <w:rFonts w:ascii="Arial" w:hAnsi="Arial" w:cs="Arial"/>
          <w:lang w:val="es-MX"/>
        </w:rPr>
        <w:t>IMLI</w:t>
      </w:r>
      <w:r w:rsidR="00E37AB2" w:rsidRPr="00BB1256">
        <w:rPr>
          <w:rFonts w:ascii="Arial" w:hAnsi="Arial" w:cs="Arial"/>
          <w:lang w:val="es-MX"/>
        </w:rPr>
        <w:t xml:space="preserve"> por sus siglas en inglés</w:t>
      </w:r>
      <w:r w:rsidR="00790D7B" w:rsidRPr="00BB1256">
        <w:rPr>
          <w:rFonts w:ascii="Arial" w:hAnsi="Arial" w:cs="Arial"/>
          <w:lang w:val="es-MX"/>
        </w:rPr>
        <w:t>- informando la apertura del proceso de convocatoria para la participación a</w:t>
      </w:r>
      <w:r w:rsidR="00A81A43" w:rsidRPr="00BB1256">
        <w:rPr>
          <w:rFonts w:ascii="Arial" w:hAnsi="Arial" w:cs="Arial"/>
          <w:lang w:val="es-MX"/>
        </w:rPr>
        <w:t xml:space="preserve"> </w:t>
      </w:r>
      <w:r w:rsidR="00790D7B" w:rsidRPr="00BB1256">
        <w:rPr>
          <w:rFonts w:ascii="Arial" w:hAnsi="Arial" w:cs="Arial"/>
          <w:lang w:val="es-MX"/>
        </w:rPr>
        <w:t>l</w:t>
      </w:r>
      <w:r w:rsidR="00A81A43" w:rsidRPr="00BB1256">
        <w:rPr>
          <w:rFonts w:ascii="Arial" w:hAnsi="Arial" w:cs="Arial"/>
          <w:lang w:val="es-MX"/>
        </w:rPr>
        <w:t>os</w:t>
      </w:r>
      <w:r w:rsidR="00790D7B" w:rsidRPr="00BB1256">
        <w:rPr>
          <w:rFonts w:ascii="Arial" w:hAnsi="Arial" w:cs="Arial"/>
          <w:lang w:val="es-MX"/>
        </w:rPr>
        <w:t xml:space="preserve"> </w:t>
      </w:r>
      <w:r w:rsidR="00A81A43" w:rsidRPr="00BB1256">
        <w:rPr>
          <w:rFonts w:ascii="Arial" w:hAnsi="Arial" w:cs="Arial"/>
          <w:lang w:val="es-MX"/>
        </w:rPr>
        <w:t xml:space="preserve">programas de </w:t>
      </w:r>
      <w:r w:rsidR="00790D7B" w:rsidRPr="00BB1256">
        <w:rPr>
          <w:rFonts w:ascii="Arial" w:hAnsi="Arial" w:cs="Arial"/>
          <w:lang w:val="es-MX"/>
        </w:rPr>
        <w:t xml:space="preserve">Master </w:t>
      </w:r>
      <w:r w:rsidR="00A81A43" w:rsidRPr="00BB1256">
        <w:rPr>
          <w:rFonts w:ascii="Arial" w:hAnsi="Arial" w:cs="Arial"/>
          <w:lang w:val="es-MX"/>
        </w:rPr>
        <w:t>Derecho Marítimo</w:t>
      </w:r>
      <w:r w:rsidR="00790D7B" w:rsidRPr="00BB1256">
        <w:rPr>
          <w:rFonts w:ascii="Arial" w:hAnsi="Arial" w:cs="Arial"/>
          <w:lang w:val="es-MX"/>
        </w:rPr>
        <w:t xml:space="preserve"> y Master en Humanidades</w:t>
      </w:r>
      <w:r w:rsidR="00A81A43" w:rsidRPr="00BB1256">
        <w:rPr>
          <w:rFonts w:ascii="Arial" w:hAnsi="Arial" w:cs="Arial"/>
          <w:lang w:val="es-MX"/>
        </w:rPr>
        <w:t xml:space="preserve">, El director </w:t>
      </w:r>
      <w:r w:rsidR="00F84F59" w:rsidRPr="00BB1256">
        <w:rPr>
          <w:rFonts w:ascii="Arial" w:hAnsi="Arial" w:cs="Arial"/>
          <w:lang w:val="es-MX"/>
        </w:rPr>
        <w:t>del IMLI</w:t>
      </w:r>
      <w:r w:rsidR="00E37AB2" w:rsidRPr="00BB1256">
        <w:rPr>
          <w:rFonts w:ascii="Arial" w:hAnsi="Arial" w:cs="Arial"/>
          <w:lang w:val="es-MX"/>
        </w:rPr>
        <w:t xml:space="preserve"> </w:t>
      </w:r>
      <w:r w:rsidR="00A81A43" w:rsidRPr="00BB1256">
        <w:rPr>
          <w:rFonts w:ascii="Arial" w:hAnsi="Arial" w:cs="Arial"/>
          <w:lang w:val="es-MX"/>
        </w:rPr>
        <w:t xml:space="preserve">informa que se </w:t>
      </w:r>
      <w:r w:rsidR="00A81A43" w:rsidRPr="00BB1256">
        <w:rPr>
          <w:rFonts w:ascii="Arial" w:hAnsi="Arial" w:cs="Arial"/>
          <w:lang w:val="es-MX"/>
        </w:rPr>
        <w:lastRenderedPageBreak/>
        <w:t>estarán recibiendo las postulaciones como fecha límite hasta el 1 de abril de 2022, haciendo mención que entre más pronto se presenten las postulaciones, mayor probabilidad hay de encontrar un patrocinador para la beca. Entre los criterios de selección establecen que deben ser personas jóvenes menores de 40 años que tengan una fuerte motivación para trabajar para sus gobiernos,</w:t>
      </w:r>
      <w:r w:rsidR="00F84F59" w:rsidRPr="00BB1256">
        <w:rPr>
          <w:rFonts w:ascii="Arial" w:hAnsi="Arial" w:cs="Arial"/>
          <w:lang w:val="es-MX"/>
        </w:rPr>
        <w:t xml:space="preserve"> con un alto nivel de inglés,</w:t>
      </w:r>
      <w:r w:rsidR="00A81A43" w:rsidRPr="00BB1256">
        <w:rPr>
          <w:rFonts w:ascii="Arial" w:hAnsi="Arial" w:cs="Arial"/>
          <w:lang w:val="es-MX"/>
        </w:rPr>
        <w:t xml:space="preserve"> 50% de los lugares disponibles están reservado para mujeres. Por lo que solicita se pueda iniciar el procedimiento interno de </w:t>
      </w:r>
      <w:r w:rsidR="00F91260" w:rsidRPr="00BB1256">
        <w:rPr>
          <w:rFonts w:ascii="Arial" w:hAnsi="Arial" w:cs="Arial"/>
          <w:lang w:val="es-MX"/>
        </w:rPr>
        <w:t xml:space="preserve">selección de candidatos, para estos programas. </w:t>
      </w:r>
      <w:r w:rsidR="00F91260" w:rsidRPr="00BB1256">
        <w:rPr>
          <w:rFonts w:ascii="Arial" w:hAnsi="Arial" w:cs="Arial"/>
          <w:b/>
          <w:bCs/>
          <w:lang w:val="es-MX"/>
        </w:rPr>
        <w:t xml:space="preserve">2. </w:t>
      </w:r>
      <w:r w:rsidR="00F91260" w:rsidRPr="00BB1256">
        <w:rPr>
          <w:rFonts w:ascii="Arial" w:hAnsi="Arial" w:cs="Arial"/>
          <w:lang w:val="es-MX"/>
        </w:rPr>
        <w:t xml:space="preserve">La segunda </w:t>
      </w:r>
      <w:r w:rsidR="00F84F59" w:rsidRPr="00BB1256">
        <w:rPr>
          <w:rFonts w:ascii="Arial" w:hAnsi="Arial" w:cs="Arial"/>
          <w:lang w:val="es-MX"/>
        </w:rPr>
        <w:t xml:space="preserve">comunicación </w:t>
      </w:r>
      <w:r w:rsidR="00F91260" w:rsidRPr="00BB1256">
        <w:rPr>
          <w:rFonts w:ascii="Arial" w:hAnsi="Arial" w:cs="Arial"/>
          <w:lang w:val="es-MX"/>
        </w:rPr>
        <w:t>enviada por el área de Cooperación de Cancillería, poniendo a disposición la participación de El Salvador, para un curso en línea de Derecho Portuario que iniciará en febrero de 2022, solicitan se envíe l</w:t>
      </w:r>
      <w:r w:rsidR="008B1DA7" w:rsidRPr="00BB1256">
        <w:rPr>
          <w:rFonts w:ascii="Arial" w:hAnsi="Arial" w:cs="Arial"/>
          <w:lang w:val="es-MX"/>
        </w:rPr>
        <w:t xml:space="preserve">a información </w:t>
      </w:r>
      <w:r w:rsidR="00F91260" w:rsidRPr="00BB1256">
        <w:rPr>
          <w:rFonts w:ascii="Arial" w:hAnsi="Arial" w:cs="Arial"/>
          <w:lang w:val="es-MX"/>
        </w:rPr>
        <w:t>de las personas que quisieran participar</w:t>
      </w:r>
      <w:r w:rsidR="008B1DA7" w:rsidRPr="00BB1256">
        <w:rPr>
          <w:rFonts w:ascii="Arial" w:hAnsi="Arial" w:cs="Arial"/>
          <w:lang w:val="es-MX"/>
        </w:rPr>
        <w:t xml:space="preserve"> en el curso,</w:t>
      </w:r>
      <w:r w:rsidR="00F91260" w:rsidRPr="00BB1256">
        <w:rPr>
          <w:rFonts w:ascii="Arial" w:hAnsi="Arial" w:cs="Arial"/>
          <w:lang w:val="es-MX"/>
        </w:rPr>
        <w:t xml:space="preserve"> a más tardar el 22 de enero de 2022, por lo que se solicita se pueda iniciar el concurso interno para quienes quieran participar y se pueda enviar la información de los candidatos</w:t>
      </w:r>
      <w:r w:rsidR="00F84F59" w:rsidRPr="00BB1256">
        <w:rPr>
          <w:rFonts w:ascii="Arial" w:hAnsi="Arial" w:cs="Arial"/>
          <w:lang w:val="es-ES"/>
        </w:rPr>
        <w:t xml:space="preserve">. </w:t>
      </w:r>
      <w:r w:rsidR="00F84F59" w:rsidRPr="00896F32">
        <w:rPr>
          <w:rFonts w:ascii="Arial" w:hAnsi="Arial" w:cs="Arial"/>
          <w:b/>
          <w:bCs/>
          <w:sz w:val="24"/>
          <w:szCs w:val="24"/>
          <w:lang w:val="es-MX"/>
        </w:rPr>
        <w:t xml:space="preserve">RESOLUCIÓN </w:t>
      </w:r>
      <w:r w:rsidR="00D32A95" w:rsidRPr="00896F32">
        <w:rPr>
          <w:rFonts w:ascii="Arial" w:hAnsi="Arial" w:cs="Arial"/>
          <w:b/>
          <w:bCs/>
          <w:sz w:val="24"/>
          <w:szCs w:val="24"/>
          <w:lang w:val="es-MX"/>
        </w:rPr>
        <w:t>10</w:t>
      </w:r>
      <w:r w:rsidR="00F84F59" w:rsidRPr="00896F32">
        <w:rPr>
          <w:rFonts w:ascii="Arial" w:hAnsi="Arial" w:cs="Arial"/>
          <w:b/>
          <w:bCs/>
          <w:sz w:val="24"/>
          <w:szCs w:val="24"/>
          <w:lang w:val="es-MX"/>
        </w:rPr>
        <w:t>/202</w:t>
      </w:r>
      <w:r w:rsidR="00D23E1A" w:rsidRPr="00896F32">
        <w:rPr>
          <w:rFonts w:ascii="Arial" w:hAnsi="Arial" w:cs="Arial"/>
          <w:b/>
          <w:bCs/>
          <w:sz w:val="24"/>
          <w:szCs w:val="24"/>
          <w:lang w:val="es-MX"/>
        </w:rPr>
        <w:t>2</w:t>
      </w:r>
      <w:r w:rsidR="00F84F59" w:rsidRPr="00896F32">
        <w:rPr>
          <w:rFonts w:ascii="Arial" w:hAnsi="Arial" w:cs="Arial"/>
          <w:b/>
          <w:bCs/>
          <w:sz w:val="24"/>
          <w:szCs w:val="24"/>
          <w:lang w:val="es-MX"/>
        </w:rPr>
        <w:t>.</w:t>
      </w:r>
      <w:r w:rsidR="00F84F59" w:rsidRPr="00BB1256">
        <w:rPr>
          <w:rFonts w:ascii="Arial" w:hAnsi="Arial" w:cs="Arial"/>
          <w:b/>
          <w:bCs/>
          <w:lang w:val="es-MX"/>
        </w:rPr>
        <w:t xml:space="preserve"> </w:t>
      </w:r>
      <w:r w:rsidR="00F84F59" w:rsidRPr="00BB1256">
        <w:rPr>
          <w:rFonts w:ascii="Arial" w:hAnsi="Arial" w:cs="Arial"/>
          <w:bCs/>
          <w:lang w:val="es-MX"/>
        </w:rPr>
        <w:t>Los señores miembros del Consejo Directivo</w:t>
      </w:r>
      <w:r w:rsidR="00F84F59" w:rsidRPr="009B59D3">
        <w:rPr>
          <w:rFonts w:ascii="Arial" w:hAnsi="Arial" w:cs="Arial"/>
          <w:bCs/>
          <w:lang w:val="es-SV"/>
        </w:rPr>
        <w:t xml:space="preserve">, </w:t>
      </w:r>
      <w:r w:rsidR="00F84F59" w:rsidRPr="00896F32">
        <w:rPr>
          <w:rFonts w:ascii="Arial" w:hAnsi="Arial" w:cs="Arial"/>
          <w:b/>
          <w:bCs/>
          <w:sz w:val="24"/>
          <w:szCs w:val="24"/>
          <w:lang w:val="es-SV"/>
        </w:rPr>
        <w:t>POR UNANIMIDAD ACUERDAN</w:t>
      </w:r>
      <w:r w:rsidR="00F84F59" w:rsidRPr="009B59D3">
        <w:rPr>
          <w:rFonts w:ascii="Arial" w:hAnsi="Arial" w:cs="Arial"/>
          <w:b/>
          <w:bCs/>
          <w:lang w:val="es-SV"/>
        </w:rPr>
        <w:t xml:space="preserve">: a) </w:t>
      </w:r>
      <w:r w:rsidR="00F84F59" w:rsidRPr="009B59D3">
        <w:rPr>
          <w:rFonts w:ascii="Arial" w:hAnsi="Arial" w:cs="Arial"/>
          <w:lang w:val="es-SV"/>
        </w:rPr>
        <w:t>Autorizar el inicio del proceso interno de selección de candidatos para participar en el programa de becas ofrecido por</w:t>
      </w:r>
      <w:r w:rsidR="00E37AB2" w:rsidRPr="009B59D3">
        <w:rPr>
          <w:rFonts w:ascii="Arial" w:hAnsi="Arial" w:cs="Arial"/>
          <w:lang w:val="es-SV"/>
        </w:rPr>
        <w:t xml:space="preserve"> el Instituto de Derecho Marítimo Internacional</w:t>
      </w:r>
      <w:r w:rsidR="00CE324C" w:rsidRPr="009B59D3">
        <w:rPr>
          <w:rFonts w:ascii="Arial" w:hAnsi="Arial" w:cs="Arial"/>
          <w:lang w:val="es-SV"/>
        </w:rPr>
        <w:t xml:space="preserve"> -IMLI-</w:t>
      </w:r>
      <w:r w:rsidR="008B1DA7" w:rsidRPr="009B59D3">
        <w:rPr>
          <w:rFonts w:ascii="Arial" w:hAnsi="Arial" w:cs="Arial"/>
          <w:lang w:val="es-SV"/>
        </w:rPr>
        <w:t xml:space="preserve">, </w:t>
      </w:r>
      <w:r w:rsidR="008B1DA7" w:rsidRPr="00BB1256">
        <w:rPr>
          <w:rFonts w:ascii="Arial" w:hAnsi="Arial" w:cs="Arial"/>
          <w:lang w:val="es-MX"/>
        </w:rPr>
        <w:t>Master Derecho Marítimo y Master en Humanidades.</w:t>
      </w:r>
      <w:r w:rsidR="00E37AB2" w:rsidRPr="009B59D3">
        <w:rPr>
          <w:rFonts w:ascii="Arial" w:hAnsi="Arial" w:cs="Arial"/>
          <w:lang w:val="es-SV"/>
        </w:rPr>
        <w:t xml:space="preserve"> </w:t>
      </w:r>
      <w:r w:rsidR="00E37AB2" w:rsidRPr="009B59D3">
        <w:rPr>
          <w:rFonts w:ascii="Arial" w:hAnsi="Arial" w:cs="Arial"/>
          <w:b/>
          <w:bCs/>
          <w:lang w:val="es-SV"/>
        </w:rPr>
        <w:t>b)</w:t>
      </w:r>
      <w:r w:rsidR="00E37AB2" w:rsidRPr="009B59D3">
        <w:rPr>
          <w:rFonts w:ascii="Arial" w:hAnsi="Arial" w:cs="Arial"/>
          <w:lang w:val="es-SV"/>
        </w:rPr>
        <w:t xml:space="preserve"> Iniciar el proceso de</w:t>
      </w:r>
      <w:r w:rsidR="00EE0C34" w:rsidRPr="009B59D3">
        <w:rPr>
          <w:rFonts w:ascii="Arial" w:hAnsi="Arial" w:cs="Arial"/>
          <w:lang w:val="es-SV"/>
        </w:rPr>
        <w:t xml:space="preserve"> identificación y selección</w:t>
      </w:r>
      <w:r w:rsidR="00E37AB2" w:rsidRPr="009B59D3">
        <w:rPr>
          <w:rFonts w:ascii="Arial" w:hAnsi="Arial" w:cs="Arial"/>
          <w:lang w:val="es-SV"/>
        </w:rPr>
        <w:t xml:space="preserve"> de candidatos</w:t>
      </w:r>
      <w:r w:rsidR="00EE0C34" w:rsidRPr="009B59D3">
        <w:rPr>
          <w:rFonts w:ascii="Arial" w:hAnsi="Arial" w:cs="Arial"/>
          <w:lang w:val="es-SV"/>
        </w:rPr>
        <w:t xml:space="preserve"> con la unidad de Recursos Humanos para</w:t>
      </w:r>
      <w:r w:rsidR="00E37AB2" w:rsidRPr="009B59D3">
        <w:rPr>
          <w:rFonts w:ascii="Arial" w:hAnsi="Arial" w:cs="Arial"/>
          <w:lang w:val="es-SV"/>
        </w:rPr>
        <w:t xml:space="preserve"> el curso en línea de Derecho Portuario y designar al </w:t>
      </w:r>
      <w:r w:rsidR="00BB1256" w:rsidRPr="009B59D3">
        <w:rPr>
          <w:rFonts w:ascii="Arial" w:hAnsi="Arial" w:cs="Arial"/>
          <w:lang w:val="es-SV"/>
        </w:rPr>
        <w:t>D</w:t>
      </w:r>
      <w:r w:rsidR="00E37AB2" w:rsidRPr="009B59D3">
        <w:rPr>
          <w:rFonts w:ascii="Arial" w:hAnsi="Arial" w:cs="Arial"/>
          <w:lang w:val="es-SV"/>
        </w:rPr>
        <w:t xml:space="preserve">irector </w:t>
      </w:r>
      <w:r w:rsidR="00BB1256" w:rsidRPr="009B59D3">
        <w:rPr>
          <w:rFonts w:ascii="Arial" w:hAnsi="Arial" w:cs="Arial"/>
          <w:lang w:val="es-SV"/>
        </w:rPr>
        <w:t>P</w:t>
      </w:r>
      <w:r w:rsidR="008B1DA7" w:rsidRPr="009B59D3">
        <w:rPr>
          <w:rFonts w:ascii="Arial" w:hAnsi="Arial" w:cs="Arial"/>
          <w:lang w:val="es-SV"/>
        </w:rPr>
        <w:t xml:space="preserve">residente para que envíe la comunicación a Cancillería de los candidatos que participarán. </w:t>
      </w:r>
      <w:r w:rsidR="008B1DA7" w:rsidRPr="009B59D3">
        <w:rPr>
          <w:rFonts w:ascii="Arial" w:hAnsi="Arial" w:cs="Arial"/>
          <w:b/>
          <w:bCs/>
          <w:lang w:val="es-SV"/>
        </w:rPr>
        <w:t xml:space="preserve">c) </w:t>
      </w:r>
      <w:r w:rsidR="008B1DA7" w:rsidRPr="009B59D3">
        <w:rPr>
          <w:rFonts w:ascii="Arial" w:hAnsi="Arial" w:cs="Arial"/>
          <w:lang w:val="es-SV"/>
        </w:rPr>
        <w:t xml:space="preserve">Delegar al </w:t>
      </w:r>
      <w:r w:rsidR="00BB1256" w:rsidRPr="009B59D3">
        <w:rPr>
          <w:rFonts w:ascii="Arial" w:hAnsi="Arial" w:cs="Arial"/>
          <w:lang w:val="es-SV"/>
        </w:rPr>
        <w:t>D</w:t>
      </w:r>
      <w:r w:rsidR="008B1DA7" w:rsidRPr="009B59D3">
        <w:rPr>
          <w:rFonts w:ascii="Arial" w:hAnsi="Arial" w:cs="Arial"/>
          <w:lang w:val="es-SV"/>
        </w:rPr>
        <w:t xml:space="preserve">irector </w:t>
      </w:r>
      <w:r w:rsidR="00BB1256" w:rsidRPr="009B59D3">
        <w:rPr>
          <w:rFonts w:ascii="Arial" w:hAnsi="Arial" w:cs="Arial"/>
          <w:lang w:val="es-SV"/>
        </w:rPr>
        <w:t>E</w:t>
      </w:r>
      <w:r w:rsidR="008B1DA7" w:rsidRPr="009B59D3">
        <w:rPr>
          <w:rFonts w:ascii="Arial" w:hAnsi="Arial" w:cs="Arial"/>
          <w:lang w:val="es-SV"/>
        </w:rPr>
        <w:t xml:space="preserve">jecutivo para que </w:t>
      </w:r>
      <w:r w:rsidR="00DB37EB" w:rsidRPr="009B59D3">
        <w:rPr>
          <w:rFonts w:ascii="Arial" w:hAnsi="Arial" w:cs="Arial"/>
          <w:lang w:val="es-SV"/>
        </w:rPr>
        <w:t>elabore una propuesta de</w:t>
      </w:r>
      <w:r w:rsidR="008B1DA7" w:rsidRPr="009B59D3">
        <w:rPr>
          <w:rFonts w:ascii="Arial" w:hAnsi="Arial" w:cs="Arial"/>
          <w:lang w:val="es-SV"/>
        </w:rPr>
        <w:t xml:space="preserve"> procedimiento estándar para atender las solicitudes de cursos y oportunidades de becas que se reciban.  </w:t>
      </w:r>
    </w:p>
    <w:p w14:paraId="6F454034" w14:textId="77777777" w:rsidR="00896F32" w:rsidRPr="00BB1256" w:rsidRDefault="00896F32" w:rsidP="00896F32">
      <w:pPr>
        <w:pStyle w:val="Prrafodelista"/>
        <w:spacing w:line="360" w:lineRule="auto"/>
        <w:ind w:left="0"/>
        <w:jc w:val="both"/>
        <w:rPr>
          <w:rFonts w:ascii="Arial" w:hAnsi="Arial" w:cs="Arial"/>
          <w:lang w:val="es-ES"/>
        </w:rPr>
      </w:pPr>
    </w:p>
    <w:bookmarkEnd w:id="1"/>
    <w:p w14:paraId="2344FB7D" w14:textId="77777777" w:rsidR="008E0D6C" w:rsidRPr="00BB1256" w:rsidRDefault="008E0D6C" w:rsidP="008E0D6C">
      <w:pPr>
        <w:pStyle w:val="Prrafodelista"/>
        <w:spacing w:line="360" w:lineRule="auto"/>
        <w:ind w:left="0"/>
        <w:jc w:val="both"/>
        <w:rPr>
          <w:rFonts w:ascii="Arial" w:hAnsi="Arial" w:cs="Arial"/>
          <w:lang w:val="es-ES"/>
        </w:rPr>
      </w:pPr>
    </w:p>
    <w:p w14:paraId="6EBE5D66" w14:textId="1E4D7C17" w:rsidR="000C6820" w:rsidRDefault="00632D8A" w:rsidP="00B14ECC">
      <w:pPr>
        <w:spacing w:line="360" w:lineRule="auto"/>
        <w:jc w:val="both"/>
        <w:rPr>
          <w:rFonts w:ascii="Arial" w:hAnsi="Arial" w:cs="Arial"/>
          <w:lang w:val="es-SV"/>
        </w:rPr>
      </w:pPr>
      <w:r w:rsidRPr="00896F32">
        <w:rPr>
          <w:rFonts w:ascii="Arial" w:hAnsi="Arial" w:cs="Arial"/>
          <w:b/>
          <w:bCs/>
          <w:sz w:val="24"/>
          <w:szCs w:val="24"/>
          <w:lang w:val="es-ES"/>
        </w:rPr>
        <w:t>V</w:t>
      </w:r>
      <w:r w:rsidR="00DB37EB" w:rsidRPr="00896F32">
        <w:rPr>
          <w:rFonts w:ascii="Arial" w:hAnsi="Arial" w:cs="Arial"/>
          <w:b/>
          <w:bCs/>
          <w:sz w:val="24"/>
          <w:szCs w:val="24"/>
          <w:lang w:val="es-ES"/>
        </w:rPr>
        <w:t>I</w:t>
      </w:r>
      <w:r w:rsidRPr="00896F32">
        <w:rPr>
          <w:rFonts w:ascii="Arial" w:hAnsi="Arial" w:cs="Arial"/>
          <w:b/>
          <w:bCs/>
          <w:sz w:val="24"/>
          <w:szCs w:val="24"/>
          <w:lang w:val="es-ES"/>
        </w:rPr>
        <w:t xml:space="preserve">II) </w:t>
      </w:r>
      <w:bookmarkStart w:id="2" w:name="_Hlk95895384"/>
      <w:r w:rsidR="008B1DA7" w:rsidRPr="00896F32">
        <w:rPr>
          <w:rFonts w:ascii="Arial" w:hAnsi="Arial" w:cs="Arial"/>
          <w:b/>
          <w:bCs/>
          <w:sz w:val="24"/>
          <w:szCs w:val="24"/>
          <w:lang w:val="es-ES"/>
        </w:rPr>
        <w:t>PROSPECTIVA CONSTRUCCIÓN DE ASTILLERO DE LA UNIÓN.</w:t>
      </w:r>
      <w:r w:rsidR="008B1DA7" w:rsidRPr="00BB1256">
        <w:rPr>
          <w:rFonts w:ascii="Arial" w:hAnsi="Arial" w:cs="Arial"/>
          <w:b/>
          <w:bCs/>
          <w:lang w:val="es-ES"/>
        </w:rPr>
        <w:t xml:space="preserve"> </w:t>
      </w:r>
      <w:r w:rsidRPr="00BB1256">
        <w:rPr>
          <w:rFonts w:ascii="Arial" w:hAnsi="Arial" w:cs="Arial"/>
          <w:b/>
          <w:bCs/>
          <w:lang w:val="es-ES"/>
        </w:rPr>
        <w:t xml:space="preserve"> </w:t>
      </w:r>
      <w:r w:rsidRPr="00BB1256">
        <w:rPr>
          <w:rFonts w:ascii="Arial" w:hAnsi="Arial" w:cs="Arial"/>
          <w:lang w:val="es-ES"/>
        </w:rPr>
        <w:t xml:space="preserve">El </w:t>
      </w:r>
      <w:r w:rsidR="00BB1256" w:rsidRPr="00BB1256">
        <w:rPr>
          <w:rFonts w:ascii="Arial" w:hAnsi="Arial" w:cs="Arial"/>
          <w:lang w:val="es-ES"/>
        </w:rPr>
        <w:t>D</w:t>
      </w:r>
      <w:r w:rsidRPr="00BB1256">
        <w:rPr>
          <w:rFonts w:ascii="Arial" w:hAnsi="Arial" w:cs="Arial"/>
          <w:lang w:val="es-ES"/>
        </w:rPr>
        <w:t xml:space="preserve">irector </w:t>
      </w:r>
      <w:r w:rsidR="00BB1256" w:rsidRPr="00BB1256">
        <w:rPr>
          <w:rFonts w:ascii="Arial" w:hAnsi="Arial" w:cs="Arial"/>
          <w:lang w:val="es-ES"/>
        </w:rPr>
        <w:t>P</w:t>
      </w:r>
      <w:r w:rsidRPr="00BB1256">
        <w:rPr>
          <w:rFonts w:ascii="Arial" w:hAnsi="Arial" w:cs="Arial"/>
          <w:lang w:val="es-ES"/>
        </w:rPr>
        <w:t xml:space="preserve">residente </w:t>
      </w:r>
      <w:r w:rsidR="00DB37EB" w:rsidRPr="00BB1256">
        <w:rPr>
          <w:rFonts w:ascii="Arial" w:hAnsi="Arial" w:cs="Arial"/>
          <w:lang w:val="es-ES"/>
        </w:rPr>
        <w:t xml:space="preserve">presentó la prospectiva construcción astillero de La Unión, manifestando que este </w:t>
      </w:r>
      <w:r w:rsidR="000C6820" w:rsidRPr="00BB1256">
        <w:rPr>
          <w:rFonts w:ascii="Arial" w:hAnsi="Arial" w:cs="Arial"/>
          <w:lang w:val="es-ES"/>
        </w:rPr>
        <w:t>P</w:t>
      </w:r>
      <w:r w:rsidR="00DB37EB" w:rsidRPr="00BB1256">
        <w:rPr>
          <w:rFonts w:ascii="Arial" w:hAnsi="Arial" w:cs="Arial"/>
          <w:lang w:val="es-ES"/>
        </w:rPr>
        <w:t>uerto está en un proceso de mejora continua desde que se construyó</w:t>
      </w:r>
      <w:r w:rsidR="00DB37EB" w:rsidRPr="00BB1256">
        <w:rPr>
          <w:rFonts w:ascii="Arial" w:hAnsi="Arial" w:cs="Arial"/>
          <w:bCs/>
          <w:lang w:val="es-ES"/>
        </w:rPr>
        <w:t xml:space="preserve">, y en esa lógica la actual administración ha hecho esfuerzos significativos para buscar industrias o empresas que estén interesadas en concesionar el puerto de la Unión, a parte de la </w:t>
      </w:r>
      <w:r w:rsidR="000C6820" w:rsidRPr="00BB1256">
        <w:rPr>
          <w:rFonts w:ascii="Arial" w:hAnsi="Arial" w:cs="Arial"/>
          <w:bCs/>
          <w:lang w:val="es-ES"/>
        </w:rPr>
        <w:t>C</w:t>
      </w:r>
      <w:r w:rsidR="00DB37EB" w:rsidRPr="00BB1256">
        <w:rPr>
          <w:rFonts w:ascii="Arial" w:hAnsi="Arial" w:cs="Arial"/>
          <w:bCs/>
          <w:lang w:val="es-ES"/>
        </w:rPr>
        <w:t xml:space="preserve">oncesión existe una planificación que es el plan maestro de desarrollo portuario que está contemplando no únicamente la Concesión, sino el desarrollo de las zonas adyacentes o extraportuarias y una de esas industrias a desarrollar es el </w:t>
      </w:r>
      <w:r w:rsidR="000C6820" w:rsidRPr="00BB1256">
        <w:rPr>
          <w:rFonts w:ascii="Arial" w:hAnsi="Arial" w:cs="Arial"/>
          <w:bCs/>
          <w:lang w:val="es-ES"/>
        </w:rPr>
        <w:t>A</w:t>
      </w:r>
      <w:r w:rsidR="00DB37EB" w:rsidRPr="00BB1256">
        <w:rPr>
          <w:rFonts w:ascii="Arial" w:hAnsi="Arial" w:cs="Arial"/>
          <w:bCs/>
          <w:lang w:val="es-ES"/>
        </w:rPr>
        <w:t xml:space="preserve">stillero, se han hecho esfuerzos desde diferentes áreas en este caso </w:t>
      </w:r>
      <w:r w:rsidR="000C6820" w:rsidRPr="00BB1256">
        <w:rPr>
          <w:rFonts w:ascii="Arial" w:hAnsi="Arial" w:cs="Arial"/>
          <w:bCs/>
          <w:lang w:val="es-ES"/>
        </w:rPr>
        <w:t xml:space="preserve">el </w:t>
      </w:r>
      <w:r w:rsidR="00BB1256" w:rsidRPr="00BB1256">
        <w:rPr>
          <w:rFonts w:ascii="Arial" w:hAnsi="Arial" w:cs="Arial"/>
          <w:bCs/>
          <w:lang w:val="es-ES"/>
        </w:rPr>
        <w:t>C</w:t>
      </w:r>
      <w:r w:rsidR="00DB37EB" w:rsidRPr="00BB1256">
        <w:rPr>
          <w:rFonts w:ascii="Arial" w:hAnsi="Arial" w:cs="Arial"/>
          <w:bCs/>
          <w:lang w:val="es-ES"/>
        </w:rPr>
        <w:t xml:space="preserve">omisionado </w:t>
      </w:r>
      <w:r w:rsidR="00BB1256" w:rsidRPr="00BB1256">
        <w:rPr>
          <w:rFonts w:ascii="Arial" w:hAnsi="Arial" w:cs="Arial"/>
          <w:bCs/>
          <w:lang w:val="es-ES"/>
        </w:rPr>
        <w:t>P</w:t>
      </w:r>
      <w:r w:rsidR="00DB37EB" w:rsidRPr="00BB1256">
        <w:rPr>
          <w:rFonts w:ascii="Arial" w:hAnsi="Arial" w:cs="Arial"/>
          <w:bCs/>
          <w:lang w:val="es-ES"/>
        </w:rPr>
        <w:t>residencial para proyectos estratégicos, ju</w:t>
      </w:r>
      <w:r w:rsidR="000C6820" w:rsidRPr="00BB1256">
        <w:rPr>
          <w:rFonts w:ascii="Arial" w:hAnsi="Arial" w:cs="Arial"/>
          <w:bCs/>
          <w:lang w:val="es-ES"/>
        </w:rPr>
        <w:t>nto a</w:t>
      </w:r>
      <w:r w:rsidR="00DB37EB" w:rsidRPr="00BB1256">
        <w:rPr>
          <w:rFonts w:ascii="Arial" w:hAnsi="Arial" w:cs="Arial"/>
          <w:bCs/>
          <w:lang w:val="es-ES"/>
        </w:rPr>
        <w:t xml:space="preserve">l presidente de CEPA viajaron a Corea, </w:t>
      </w:r>
      <w:r w:rsidR="00F937DE" w:rsidRPr="00BB1256">
        <w:rPr>
          <w:rFonts w:ascii="Arial" w:hAnsi="Arial" w:cs="Arial"/>
          <w:bCs/>
          <w:lang w:val="es-ES"/>
        </w:rPr>
        <w:t xml:space="preserve">buscando cómo potenciar el apoyo de la Industria Coreana para desarrollar los puertos, por lo que se debe mirar hacia el futuro ya que si esto se logra llevar a cabo, la AMP deberá tener </w:t>
      </w:r>
      <w:r w:rsidR="000C6820" w:rsidRPr="00BB1256">
        <w:rPr>
          <w:rFonts w:ascii="Arial" w:hAnsi="Arial" w:cs="Arial"/>
          <w:bCs/>
          <w:lang w:val="es-ES"/>
        </w:rPr>
        <w:t>el marco jurídico</w:t>
      </w:r>
      <w:r w:rsidR="009A55E3" w:rsidRPr="00BB1256">
        <w:rPr>
          <w:rFonts w:ascii="Arial" w:hAnsi="Arial" w:cs="Arial"/>
          <w:bCs/>
          <w:lang w:val="es-ES"/>
        </w:rPr>
        <w:t xml:space="preserve"> para poder regular esta industria, específicamente reglamento de astilleros y varaderos, ya que actualmente no se cuenta con </w:t>
      </w:r>
      <w:r w:rsidR="00B14ECC" w:rsidRPr="00BB1256">
        <w:rPr>
          <w:rFonts w:ascii="Arial" w:hAnsi="Arial" w:cs="Arial"/>
          <w:bCs/>
          <w:lang w:val="es-ES"/>
        </w:rPr>
        <w:t xml:space="preserve">la normativa </w:t>
      </w:r>
      <w:r w:rsidR="00CF38A5" w:rsidRPr="00BB1256">
        <w:rPr>
          <w:rFonts w:ascii="Arial" w:hAnsi="Arial" w:cs="Arial"/>
          <w:bCs/>
          <w:lang w:val="es-ES"/>
        </w:rPr>
        <w:t>que le permita ejercer dicha regulación a la</w:t>
      </w:r>
      <w:r w:rsidR="00B14ECC" w:rsidRPr="00BB1256">
        <w:rPr>
          <w:rFonts w:ascii="Arial" w:hAnsi="Arial" w:cs="Arial"/>
          <w:bCs/>
          <w:lang w:val="es-ES"/>
        </w:rPr>
        <w:t xml:space="preserve"> AMP. </w:t>
      </w:r>
      <w:r w:rsidR="003F1221" w:rsidRPr="00896F32">
        <w:rPr>
          <w:rFonts w:ascii="Arial" w:hAnsi="Arial" w:cs="Arial"/>
          <w:b/>
          <w:bCs/>
          <w:sz w:val="24"/>
          <w:szCs w:val="24"/>
          <w:lang w:val="es-MX"/>
        </w:rPr>
        <w:t>RESOLUCIÓN 1</w:t>
      </w:r>
      <w:r w:rsidR="00D32A95" w:rsidRPr="00896F32">
        <w:rPr>
          <w:rFonts w:ascii="Arial" w:hAnsi="Arial" w:cs="Arial"/>
          <w:b/>
          <w:bCs/>
          <w:sz w:val="24"/>
          <w:szCs w:val="24"/>
          <w:lang w:val="es-MX"/>
        </w:rPr>
        <w:t>1</w:t>
      </w:r>
      <w:r w:rsidR="003F1221" w:rsidRPr="00896F32">
        <w:rPr>
          <w:rFonts w:ascii="Arial" w:hAnsi="Arial" w:cs="Arial"/>
          <w:b/>
          <w:bCs/>
          <w:sz w:val="24"/>
          <w:szCs w:val="24"/>
          <w:lang w:val="es-MX"/>
        </w:rPr>
        <w:t>/202</w:t>
      </w:r>
      <w:r w:rsidR="00D23E1A" w:rsidRPr="00896F32">
        <w:rPr>
          <w:rFonts w:ascii="Arial" w:hAnsi="Arial" w:cs="Arial"/>
          <w:b/>
          <w:bCs/>
          <w:sz w:val="24"/>
          <w:szCs w:val="24"/>
          <w:lang w:val="es-MX"/>
        </w:rPr>
        <w:t>2</w:t>
      </w:r>
      <w:r w:rsidR="003F1221" w:rsidRPr="00BB1256">
        <w:rPr>
          <w:rFonts w:ascii="Arial" w:hAnsi="Arial" w:cs="Arial"/>
          <w:b/>
          <w:bCs/>
          <w:lang w:val="es-MX"/>
        </w:rPr>
        <w:t xml:space="preserve">. </w:t>
      </w:r>
      <w:r w:rsidR="003F1221" w:rsidRPr="00BB1256">
        <w:rPr>
          <w:rFonts w:ascii="Arial" w:hAnsi="Arial" w:cs="Arial"/>
          <w:bCs/>
          <w:lang w:val="es-MX"/>
        </w:rPr>
        <w:t>Los señores miembros del Consejo Directivo</w:t>
      </w:r>
      <w:r w:rsidR="003F1221" w:rsidRPr="009B59D3">
        <w:rPr>
          <w:rFonts w:ascii="Arial" w:hAnsi="Arial" w:cs="Arial"/>
          <w:bCs/>
          <w:lang w:val="es-SV"/>
        </w:rPr>
        <w:t xml:space="preserve">, </w:t>
      </w:r>
      <w:r w:rsidR="003F1221" w:rsidRPr="009B59D3">
        <w:rPr>
          <w:rFonts w:ascii="Arial" w:hAnsi="Arial" w:cs="Arial"/>
          <w:b/>
          <w:bCs/>
          <w:lang w:val="es-SV"/>
        </w:rPr>
        <w:t xml:space="preserve">POR </w:t>
      </w:r>
      <w:r w:rsidR="003F1221" w:rsidRPr="00896F32">
        <w:rPr>
          <w:rFonts w:ascii="Arial" w:hAnsi="Arial" w:cs="Arial"/>
          <w:b/>
          <w:bCs/>
          <w:sz w:val="24"/>
          <w:szCs w:val="24"/>
          <w:lang w:val="es-SV"/>
        </w:rPr>
        <w:t>UNANIMIDAD ACUERDAN:</w:t>
      </w:r>
      <w:r w:rsidR="000C6820" w:rsidRPr="009B59D3">
        <w:rPr>
          <w:rFonts w:ascii="Arial" w:hAnsi="Arial" w:cs="Arial"/>
          <w:b/>
          <w:bCs/>
          <w:lang w:val="es-SV"/>
        </w:rPr>
        <w:t xml:space="preserve"> a) </w:t>
      </w:r>
      <w:r w:rsidR="000C6820" w:rsidRPr="009B59D3">
        <w:rPr>
          <w:rFonts w:ascii="Arial" w:hAnsi="Arial" w:cs="Arial"/>
          <w:lang w:val="es-SV"/>
        </w:rPr>
        <w:t xml:space="preserve">Instruir al Director Ejecutivo </w:t>
      </w:r>
      <w:r w:rsidR="00CF38A5" w:rsidRPr="009B59D3">
        <w:rPr>
          <w:rFonts w:ascii="Arial" w:hAnsi="Arial" w:cs="Arial"/>
          <w:lang w:val="es-SV"/>
        </w:rPr>
        <w:t xml:space="preserve">para que apoyado en las áreas técnicas </w:t>
      </w:r>
      <w:r w:rsidR="00EE0C34" w:rsidRPr="009B59D3">
        <w:rPr>
          <w:rFonts w:ascii="Arial" w:hAnsi="Arial" w:cs="Arial"/>
          <w:lang w:val="es-SV"/>
        </w:rPr>
        <w:t xml:space="preserve">e </w:t>
      </w:r>
      <w:r w:rsidR="000C6820" w:rsidRPr="009B59D3">
        <w:rPr>
          <w:rFonts w:ascii="Arial" w:hAnsi="Arial" w:cs="Arial"/>
          <w:lang w:val="es-SV"/>
        </w:rPr>
        <w:t xml:space="preserve">inicie el proyecto de preparación del Reglamento de Astilleros y Varaderos. </w:t>
      </w:r>
      <w:r w:rsidR="000C6820" w:rsidRPr="009B59D3">
        <w:rPr>
          <w:rFonts w:ascii="Arial" w:hAnsi="Arial" w:cs="Arial"/>
          <w:b/>
          <w:bCs/>
          <w:lang w:val="es-SV"/>
        </w:rPr>
        <w:t xml:space="preserve">b) </w:t>
      </w:r>
      <w:r w:rsidR="000C6820" w:rsidRPr="009B59D3">
        <w:rPr>
          <w:rFonts w:ascii="Arial" w:hAnsi="Arial" w:cs="Arial"/>
          <w:lang w:val="es-SV"/>
        </w:rPr>
        <w:t>Presentar el borrador inicial en la próxima sesión</w:t>
      </w:r>
      <w:bookmarkEnd w:id="2"/>
      <w:r w:rsidR="000C6820" w:rsidRPr="009B59D3">
        <w:rPr>
          <w:rFonts w:ascii="Arial" w:hAnsi="Arial" w:cs="Arial"/>
          <w:lang w:val="es-SV"/>
        </w:rPr>
        <w:t xml:space="preserve">. </w:t>
      </w:r>
    </w:p>
    <w:p w14:paraId="1D9E41CB" w14:textId="77777777" w:rsidR="00896F32" w:rsidRPr="009B59D3" w:rsidRDefault="00896F32" w:rsidP="00B14ECC">
      <w:pPr>
        <w:spacing w:line="360" w:lineRule="auto"/>
        <w:jc w:val="both"/>
        <w:rPr>
          <w:rFonts w:ascii="Arial" w:hAnsi="Arial" w:cs="Arial"/>
          <w:lang w:val="es-SV"/>
        </w:rPr>
      </w:pPr>
      <w:bookmarkStart w:id="3" w:name="_GoBack"/>
      <w:bookmarkEnd w:id="3"/>
    </w:p>
    <w:p w14:paraId="475D7B89" w14:textId="77777777" w:rsidR="00EE0C34" w:rsidRPr="009B59D3" w:rsidRDefault="00EE0C34" w:rsidP="00B14ECC">
      <w:pPr>
        <w:spacing w:line="360" w:lineRule="auto"/>
        <w:jc w:val="both"/>
        <w:rPr>
          <w:rFonts w:ascii="Arial" w:hAnsi="Arial" w:cs="Arial"/>
          <w:lang w:val="es-SV"/>
        </w:rPr>
      </w:pPr>
    </w:p>
    <w:p w14:paraId="4657DB2A" w14:textId="2A3F6D13" w:rsidR="00EE0C34" w:rsidRDefault="000C6820" w:rsidP="00F332EC">
      <w:pPr>
        <w:spacing w:line="360" w:lineRule="auto"/>
        <w:jc w:val="both"/>
        <w:rPr>
          <w:rFonts w:ascii="Arial" w:hAnsi="Arial" w:cs="Arial"/>
          <w:lang w:val="es-SV"/>
        </w:rPr>
      </w:pPr>
      <w:r w:rsidRPr="00896F32">
        <w:rPr>
          <w:rFonts w:ascii="Arial" w:hAnsi="Arial" w:cs="Arial"/>
          <w:b/>
          <w:bCs/>
          <w:sz w:val="24"/>
          <w:szCs w:val="24"/>
          <w:lang w:val="es-SV"/>
        </w:rPr>
        <w:lastRenderedPageBreak/>
        <w:t>VARIOS. CORREO DE PARTE DE CANCILLERÍA:</w:t>
      </w:r>
      <w:r w:rsidRPr="009B59D3">
        <w:rPr>
          <w:rFonts w:ascii="Arial" w:hAnsi="Arial" w:cs="Arial"/>
          <w:b/>
          <w:bCs/>
          <w:lang w:val="es-SV"/>
        </w:rPr>
        <w:t xml:space="preserve"> </w:t>
      </w:r>
      <w:r w:rsidR="00624FD8" w:rsidRPr="009B59D3">
        <w:rPr>
          <w:rFonts w:ascii="Arial" w:hAnsi="Arial" w:cs="Arial"/>
          <w:lang w:val="es-SV"/>
        </w:rPr>
        <w:t xml:space="preserve">El </w:t>
      </w:r>
      <w:r w:rsidR="00BB1256" w:rsidRPr="009B59D3">
        <w:rPr>
          <w:rFonts w:ascii="Arial" w:hAnsi="Arial" w:cs="Arial"/>
          <w:lang w:val="es-SV"/>
        </w:rPr>
        <w:t>D</w:t>
      </w:r>
      <w:r w:rsidR="00624FD8" w:rsidRPr="009B59D3">
        <w:rPr>
          <w:rFonts w:ascii="Arial" w:hAnsi="Arial" w:cs="Arial"/>
          <w:lang w:val="es-SV"/>
        </w:rPr>
        <w:t>irector</w:t>
      </w:r>
      <w:r w:rsidR="00BB1256" w:rsidRPr="009B59D3">
        <w:rPr>
          <w:rFonts w:ascii="Arial" w:hAnsi="Arial" w:cs="Arial"/>
          <w:lang w:val="es-SV"/>
        </w:rPr>
        <w:t xml:space="preserve"> P</w:t>
      </w:r>
      <w:r w:rsidR="00624FD8" w:rsidRPr="009B59D3">
        <w:rPr>
          <w:rFonts w:ascii="Arial" w:hAnsi="Arial" w:cs="Arial"/>
          <w:lang w:val="es-SV"/>
        </w:rPr>
        <w:t>residente se refirió a nota recibida por parte de Cancillería</w:t>
      </w:r>
      <w:r w:rsidR="00FA2B48" w:rsidRPr="009B59D3">
        <w:rPr>
          <w:rFonts w:ascii="Arial" w:hAnsi="Arial" w:cs="Arial"/>
          <w:lang w:val="es-SV"/>
        </w:rPr>
        <w:t>, remitida por la</w:t>
      </w:r>
      <w:r w:rsidR="00624FD8" w:rsidRPr="009B59D3">
        <w:rPr>
          <w:rFonts w:ascii="Arial" w:hAnsi="Arial" w:cs="Arial"/>
          <w:lang w:val="es-SV"/>
        </w:rPr>
        <w:t xml:space="preserve">  señora Alba </w:t>
      </w:r>
      <w:proofErr w:type="spellStart"/>
      <w:r w:rsidR="00624FD8" w:rsidRPr="009B59D3">
        <w:rPr>
          <w:rFonts w:ascii="Arial" w:hAnsi="Arial" w:cs="Arial"/>
          <w:lang w:val="es-SV"/>
        </w:rPr>
        <w:t>Graciel</w:t>
      </w:r>
      <w:proofErr w:type="spellEnd"/>
      <w:r w:rsidR="00624FD8" w:rsidRPr="009B59D3">
        <w:rPr>
          <w:rFonts w:ascii="Arial" w:hAnsi="Arial" w:cs="Arial"/>
          <w:lang w:val="es-SV"/>
        </w:rPr>
        <w:t xml:space="preserve"> Sánchez Aguilar, refiriéndose a la propuesta de Cooperación </w:t>
      </w:r>
      <w:r w:rsidR="00FA2B48" w:rsidRPr="009B59D3">
        <w:rPr>
          <w:rFonts w:ascii="Arial" w:hAnsi="Arial" w:cs="Arial"/>
          <w:lang w:val="es-SV"/>
        </w:rPr>
        <w:t xml:space="preserve">del </w:t>
      </w:r>
      <w:r w:rsidR="00624FD8" w:rsidRPr="009B59D3">
        <w:rPr>
          <w:rFonts w:ascii="Arial" w:hAnsi="Arial" w:cs="Arial"/>
          <w:lang w:val="es-SV"/>
        </w:rPr>
        <w:t xml:space="preserve">Instituto del Mar de Flandes, Bélgica, </w:t>
      </w:r>
      <w:r w:rsidR="00FA2B48" w:rsidRPr="009B59D3">
        <w:rPr>
          <w:rFonts w:ascii="Arial" w:hAnsi="Arial" w:cs="Arial"/>
          <w:lang w:val="es-SV"/>
        </w:rPr>
        <w:t xml:space="preserve">en dicha nota </w:t>
      </w:r>
      <w:r w:rsidR="00624FD8" w:rsidRPr="009B59D3">
        <w:rPr>
          <w:rFonts w:ascii="Arial" w:hAnsi="Arial" w:cs="Arial"/>
          <w:lang w:val="es-SV"/>
        </w:rPr>
        <w:t xml:space="preserve">informa sobre visita del señor Hugo </w:t>
      </w:r>
      <w:r w:rsidR="00EE0C34" w:rsidRPr="009B59D3">
        <w:rPr>
          <w:rFonts w:ascii="Arial" w:hAnsi="Arial" w:cs="Arial"/>
          <w:lang w:val="es-SV"/>
        </w:rPr>
        <w:t>Ortíz</w:t>
      </w:r>
      <w:r w:rsidR="00624FD8" w:rsidRPr="009B59D3">
        <w:rPr>
          <w:rFonts w:ascii="Arial" w:hAnsi="Arial" w:cs="Arial"/>
          <w:lang w:val="es-SV"/>
        </w:rPr>
        <w:t xml:space="preserve"> embajador de El Salvador en Bélgica al Instituto del Mar de Flandes, dicho instituto promueve el desarrollo del conocimiento marino, mares la costa y los sistemas de mareas por medio de investigación, su misión es apoyar a la investigación científica marítima costera por medio de acuerdos de cooperación con instituciones nacionales e internacionales, por lo anterior el señor embajador dejó a disposición valorar la posibilidad de cooperación ya que las temáticas pueden ser de utilidad para los proyectos de nuestro país, en particular en materia de economía azul, de existir interés en la propuesta informar a dicha cartera de estado y adjuntan los links relacionados con el Instituto Flandes para mayor referencia</w:t>
      </w:r>
      <w:r w:rsidR="00BB1256" w:rsidRPr="009B59D3">
        <w:rPr>
          <w:rFonts w:ascii="Arial" w:hAnsi="Arial" w:cs="Arial"/>
          <w:lang w:val="es-SV"/>
        </w:rPr>
        <w:t xml:space="preserve">. </w:t>
      </w:r>
      <w:r w:rsidR="00624FD8" w:rsidRPr="00896F32">
        <w:rPr>
          <w:rFonts w:ascii="Arial" w:hAnsi="Arial" w:cs="Arial"/>
          <w:b/>
          <w:bCs/>
          <w:sz w:val="24"/>
          <w:szCs w:val="24"/>
          <w:lang w:val="es-MX"/>
        </w:rPr>
        <w:t>RESOLUCIÓN 1</w:t>
      </w:r>
      <w:r w:rsidR="00D32A95" w:rsidRPr="00896F32">
        <w:rPr>
          <w:rFonts w:ascii="Arial" w:hAnsi="Arial" w:cs="Arial"/>
          <w:b/>
          <w:bCs/>
          <w:sz w:val="24"/>
          <w:szCs w:val="24"/>
          <w:lang w:val="es-MX"/>
        </w:rPr>
        <w:t>2</w:t>
      </w:r>
      <w:r w:rsidR="00624FD8" w:rsidRPr="00896F32">
        <w:rPr>
          <w:rFonts w:ascii="Arial" w:hAnsi="Arial" w:cs="Arial"/>
          <w:b/>
          <w:bCs/>
          <w:sz w:val="24"/>
          <w:szCs w:val="24"/>
          <w:lang w:val="es-MX"/>
        </w:rPr>
        <w:t>/202</w:t>
      </w:r>
      <w:r w:rsidR="00D23E1A" w:rsidRPr="00896F32">
        <w:rPr>
          <w:rFonts w:ascii="Arial" w:hAnsi="Arial" w:cs="Arial"/>
          <w:b/>
          <w:bCs/>
          <w:sz w:val="24"/>
          <w:szCs w:val="24"/>
          <w:lang w:val="es-MX"/>
        </w:rPr>
        <w:t>2</w:t>
      </w:r>
      <w:r w:rsidR="00624FD8" w:rsidRPr="00896F32">
        <w:rPr>
          <w:rFonts w:ascii="Arial" w:hAnsi="Arial" w:cs="Arial"/>
          <w:b/>
          <w:bCs/>
          <w:sz w:val="24"/>
          <w:szCs w:val="24"/>
          <w:lang w:val="es-MX"/>
        </w:rPr>
        <w:t>.</w:t>
      </w:r>
      <w:r w:rsidR="00624FD8" w:rsidRPr="00BB1256">
        <w:rPr>
          <w:rFonts w:ascii="Arial" w:hAnsi="Arial" w:cs="Arial"/>
          <w:b/>
          <w:bCs/>
          <w:lang w:val="es-MX"/>
        </w:rPr>
        <w:t xml:space="preserve"> </w:t>
      </w:r>
      <w:r w:rsidR="00624FD8" w:rsidRPr="00BB1256">
        <w:rPr>
          <w:rFonts w:ascii="Arial" w:hAnsi="Arial" w:cs="Arial"/>
          <w:bCs/>
          <w:lang w:val="es-MX"/>
        </w:rPr>
        <w:t>Los señores miembros del Consejo Directivo</w:t>
      </w:r>
      <w:r w:rsidR="00624FD8" w:rsidRPr="00896F32">
        <w:rPr>
          <w:rFonts w:ascii="Arial" w:hAnsi="Arial" w:cs="Arial"/>
          <w:bCs/>
          <w:sz w:val="24"/>
          <w:szCs w:val="24"/>
          <w:lang w:val="es-SV"/>
        </w:rPr>
        <w:t xml:space="preserve">, </w:t>
      </w:r>
      <w:r w:rsidR="00624FD8" w:rsidRPr="00896F32">
        <w:rPr>
          <w:rFonts w:ascii="Arial" w:hAnsi="Arial" w:cs="Arial"/>
          <w:b/>
          <w:bCs/>
          <w:sz w:val="24"/>
          <w:szCs w:val="24"/>
          <w:lang w:val="es-SV"/>
        </w:rPr>
        <w:t>POR UNANIMIDAD ACUERDAN</w:t>
      </w:r>
      <w:r w:rsidR="00624FD8" w:rsidRPr="009B59D3">
        <w:rPr>
          <w:rFonts w:ascii="Arial" w:hAnsi="Arial" w:cs="Arial"/>
          <w:b/>
          <w:bCs/>
          <w:lang w:val="es-SV"/>
        </w:rPr>
        <w:t>:</w:t>
      </w:r>
      <w:r w:rsidR="0068329C" w:rsidRPr="009B59D3">
        <w:rPr>
          <w:rFonts w:ascii="Arial" w:hAnsi="Arial" w:cs="Arial"/>
          <w:b/>
          <w:bCs/>
          <w:lang w:val="es-SV"/>
        </w:rPr>
        <w:t xml:space="preserve"> a) </w:t>
      </w:r>
      <w:r w:rsidR="0068329C" w:rsidRPr="009B59D3">
        <w:rPr>
          <w:rFonts w:ascii="Arial" w:hAnsi="Arial" w:cs="Arial"/>
          <w:lang w:val="es-SV"/>
        </w:rPr>
        <w:t xml:space="preserve">Instruir al </w:t>
      </w:r>
      <w:r w:rsidR="00BB1256" w:rsidRPr="009B59D3">
        <w:rPr>
          <w:rFonts w:ascii="Arial" w:hAnsi="Arial" w:cs="Arial"/>
          <w:lang w:val="es-SV"/>
        </w:rPr>
        <w:t>D</w:t>
      </w:r>
      <w:r w:rsidR="00FA2B48" w:rsidRPr="009B59D3">
        <w:rPr>
          <w:rFonts w:ascii="Arial" w:hAnsi="Arial" w:cs="Arial"/>
          <w:lang w:val="es-SV"/>
        </w:rPr>
        <w:t xml:space="preserve">irector </w:t>
      </w:r>
      <w:r w:rsidR="00BB1256" w:rsidRPr="009B59D3">
        <w:rPr>
          <w:rFonts w:ascii="Arial" w:hAnsi="Arial" w:cs="Arial"/>
          <w:lang w:val="es-SV"/>
        </w:rPr>
        <w:t>E</w:t>
      </w:r>
      <w:r w:rsidR="00FA2B48" w:rsidRPr="009B59D3">
        <w:rPr>
          <w:rFonts w:ascii="Arial" w:hAnsi="Arial" w:cs="Arial"/>
          <w:lang w:val="es-SV"/>
        </w:rPr>
        <w:t>jecutivo</w:t>
      </w:r>
      <w:r w:rsidR="0068329C" w:rsidRPr="009B59D3">
        <w:rPr>
          <w:rFonts w:ascii="Arial" w:hAnsi="Arial" w:cs="Arial"/>
          <w:lang w:val="es-SV"/>
        </w:rPr>
        <w:t xml:space="preserve"> para que con el equipo técnico pueda analizar </w:t>
      </w:r>
      <w:r w:rsidR="00F332EC" w:rsidRPr="009B59D3">
        <w:rPr>
          <w:rFonts w:ascii="Arial" w:hAnsi="Arial" w:cs="Arial"/>
          <w:lang w:val="es-SV"/>
        </w:rPr>
        <w:t xml:space="preserve">la propuesta de cooperación y realizar la investigación correspondiente para ver si existen temas que sean de interés para la AMP y/o se puedan remitir a las instituciones correspondientes, y posteriormente poder dar una respuesta a Cancillería sobre lo acordado. </w:t>
      </w:r>
    </w:p>
    <w:p w14:paraId="5E48491E" w14:textId="77777777" w:rsidR="00896F32" w:rsidRPr="009B59D3" w:rsidRDefault="00896F32" w:rsidP="00F332EC">
      <w:pPr>
        <w:spacing w:line="360" w:lineRule="auto"/>
        <w:jc w:val="both"/>
        <w:rPr>
          <w:rFonts w:ascii="Arial" w:hAnsi="Arial" w:cs="Arial"/>
          <w:lang w:val="es-SV"/>
        </w:rPr>
      </w:pPr>
    </w:p>
    <w:p w14:paraId="1E3873EE" w14:textId="24686E80" w:rsidR="00632D8A" w:rsidRDefault="00632D8A" w:rsidP="00632D8A">
      <w:pPr>
        <w:tabs>
          <w:tab w:val="left" w:pos="900"/>
        </w:tabs>
        <w:spacing w:after="0" w:line="360" w:lineRule="auto"/>
        <w:jc w:val="both"/>
        <w:rPr>
          <w:rFonts w:ascii="Arial" w:hAnsi="Arial" w:cs="Arial"/>
          <w:lang w:val="es-SV"/>
        </w:rPr>
      </w:pPr>
      <w:r w:rsidRPr="009B59D3">
        <w:rPr>
          <w:rFonts w:ascii="Arial" w:hAnsi="Arial" w:cs="Arial"/>
          <w:lang w:val="es-SV"/>
        </w:rPr>
        <w:t xml:space="preserve">Habiendo desarrollado la agenda aprobada, se da por terminada la reunión a las diecisiete horas con cuarenta y cinco minutos del día de su fecha.  </w:t>
      </w:r>
    </w:p>
    <w:p w14:paraId="5563EE4E" w14:textId="75B9FCF3" w:rsidR="00896F32" w:rsidRDefault="00896F32" w:rsidP="00632D8A">
      <w:pPr>
        <w:tabs>
          <w:tab w:val="left" w:pos="900"/>
        </w:tabs>
        <w:spacing w:after="0" w:line="360" w:lineRule="auto"/>
        <w:jc w:val="both"/>
        <w:rPr>
          <w:rFonts w:ascii="Arial" w:hAnsi="Arial" w:cs="Arial"/>
          <w:lang w:val="es-SV"/>
        </w:rPr>
      </w:pPr>
    </w:p>
    <w:p w14:paraId="7B29F594" w14:textId="77777777" w:rsidR="00896F32" w:rsidRPr="009B59D3" w:rsidRDefault="00896F32" w:rsidP="00632D8A">
      <w:pPr>
        <w:tabs>
          <w:tab w:val="left" w:pos="900"/>
        </w:tabs>
        <w:spacing w:after="0" w:line="360" w:lineRule="auto"/>
        <w:jc w:val="both"/>
        <w:rPr>
          <w:rFonts w:ascii="Arial" w:hAnsi="Arial" w:cs="Arial"/>
          <w:lang w:val="es-SV"/>
        </w:rPr>
      </w:pPr>
    </w:p>
    <w:p w14:paraId="76C426F5" w14:textId="74E68AB7" w:rsidR="00632D8A" w:rsidRPr="009B59D3" w:rsidRDefault="00632D8A" w:rsidP="00632D8A">
      <w:pPr>
        <w:tabs>
          <w:tab w:val="left" w:pos="900"/>
        </w:tabs>
        <w:spacing w:after="0" w:line="30" w:lineRule="atLeast"/>
        <w:rPr>
          <w:rFonts w:ascii="Arial" w:hAnsi="Arial" w:cs="Arial"/>
          <w:b/>
          <w:lang w:val="es-SV"/>
        </w:rPr>
      </w:pPr>
    </w:p>
    <w:p w14:paraId="4B6497E6" w14:textId="77777777" w:rsidR="00EE0C34" w:rsidRPr="009B59D3" w:rsidRDefault="00EE0C34" w:rsidP="00632D8A">
      <w:pPr>
        <w:tabs>
          <w:tab w:val="left" w:pos="900"/>
        </w:tabs>
        <w:spacing w:after="0" w:line="30" w:lineRule="atLeast"/>
        <w:rPr>
          <w:rFonts w:ascii="Arial" w:hAnsi="Arial" w:cs="Arial"/>
          <w:b/>
          <w:lang w:val="es-SV"/>
        </w:rPr>
      </w:pPr>
    </w:p>
    <w:p w14:paraId="6FBCC9A1" w14:textId="77777777" w:rsidR="00632D8A" w:rsidRPr="009B59D3" w:rsidRDefault="00632D8A" w:rsidP="00632D8A">
      <w:pPr>
        <w:spacing w:before="240" w:after="0" w:line="30" w:lineRule="atLeast"/>
        <w:jc w:val="both"/>
        <w:rPr>
          <w:rFonts w:ascii="Arial" w:hAnsi="Arial" w:cs="Arial"/>
          <w:b/>
          <w:lang w:val="es-SV"/>
        </w:rPr>
      </w:pPr>
      <w:r w:rsidRPr="009B59D3">
        <w:rPr>
          <w:rFonts w:ascii="Arial" w:hAnsi="Arial" w:cs="Arial"/>
          <w:b/>
          <w:lang w:val="es-SV"/>
        </w:rPr>
        <w:t xml:space="preserve">Oscar José David Lizama Marroquín                    Mauricio Ernesto Velásquez Soriano </w:t>
      </w:r>
    </w:p>
    <w:p w14:paraId="3890277D" w14:textId="77777777" w:rsidR="00632D8A" w:rsidRPr="009B59D3" w:rsidRDefault="00632D8A" w:rsidP="00632D8A">
      <w:pPr>
        <w:spacing w:after="0" w:line="30" w:lineRule="atLeast"/>
        <w:jc w:val="both"/>
        <w:rPr>
          <w:rFonts w:ascii="Arial" w:hAnsi="Arial" w:cs="Arial"/>
          <w:b/>
          <w:lang w:val="es-SV"/>
        </w:rPr>
      </w:pPr>
      <w:r w:rsidRPr="009B59D3">
        <w:rPr>
          <w:rFonts w:ascii="Arial" w:hAnsi="Arial" w:cs="Arial"/>
          <w:b/>
          <w:lang w:val="es-SV"/>
        </w:rPr>
        <w:t xml:space="preserve">             Director presidente                                                     </w:t>
      </w:r>
      <w:proofErr w:type="gramStart"/>
      <w:r w:rsidRPr="009B59D3">
        <w:rPr>
          <w:rFonts w:ascii="Arial" w:hAnsi="Arial" w:cs="Arial"/>
          <w:b/>
          <w:lang w:val="es-SV"/>
        </w:rPr>
        <w:t>Director</w:t>
      </w:r>
      <w:proofErr w:type="gramEnd"/>
      <w:r w:rsidRPr="009B59D3">
        <w:rPr>
          <w:rFonts w:ascii="Arial" w:hAnsi="Arial" w:cs="Arial"/>
          <w:b/>
          <w:lang w:val="es-SV"/>
        </w:rPr>
        <w:t xml:space="preserve"> propietario</w:t>
      </w:r>
    </w:p>
    <w:p w14:paraId="0829F3C3" w14:textId="77777777" w:rsidR="00796F29" w:rsidRPr="009B59D3" w:rsidRDefault="00796F29" w:rsidP="00632D8A">
      <w:pPr>
        <w:spacing w:after="0" w:line="30" w:lineRule="atLeast"/>
        <w:jc w:val="both"/>
        <w:rPr>
          <w:rFonts w:ascii="Arial" w:hAnsi="Arial" w:cs="Arial"/>
          <w:b/>
          <w:lang w:val="es-SV"/>
        </w:rPr>
      </w:pPr>
    </w:p>
    <w:p w14:paraId="5EC13278" w14:textId="77777777" w:rsidR="00796F29" w:rsidRPr="009B59D3" w:rsidRDefault="00796F29" w:rsidP="00632D8A">
      <w:pPr>
        <w:spacing w:after="0" w:line="30" w:lineRule="atLeast"/>
        <w:jc w:val="both"/>
        <w:rPr>
          <w:rFonts w:ascii="Arial" w:hAnsi="Arial" w:cs="Arial"/>
          <w:b/>
          <w:lang w:val="es-SV"/>
        </w:rPr>
      </w:pPr>
    </w:p>
    <w:p w14:paraId="61D3511A" w14:textId="13BF1FFC" w:rsidR="00796F29" w:rsidRDefault="00796F29" w:rsidP="00632D8A">
      <w:pPr>
        <w:spacing w:after="0" w:line="30" w:lineRule="atLeast"/>
        <w:jc w:val="both"/>
        <w:rPr>
          <w:rFonts w:ascii="Arial" w:hAnsi="Arial" w:cs="Arial"/>
          <w:b/>
          <w:lang w:val="es-SV"/>
        </w:rPr>
      </w:pPr>
    </w:p>
    <w:p w14:paraId="263ACBB5" w14:textId="77777777" w:rsidR="00896F32" w:rsidRPr="009B59D3" w:rsidRDefault="00896F32" w:rsidP="00632D8A">
      <w:pPr>
        <w:spacing w:after="0" w:line="30" w:lineRule="atLeast"/>
        <w:jc w:val="both"/>
        <w:rPr>
          <w:rFonts w:ascii="Arial" w:hAnsi="Arial" w:cs="Arial"/>
          <w:b/>
          <w:lang w:val="es-SV"/>
        </w:rPr>
      </w:pPr>
    </w:p>
    <w:p w14:paraId="3032BC2E" w14:textId="77777777" w:rsidR="00796F29" w:rsidRPr="009B59D3" w:rsidRDefault="00796F29" w:rsidP="00632D8A">
      <w:pPr>
        <w:spacing w:after="0" w:line="30" w:lineRule="atLeast"/>
        <w:jc w:val="both"/>
        <w:rPr>
          <w:rFonts w:ascii="Arial" w:hAnsi="Arial" w:cs="Arial"/>
          <w:b/>
          <w:lang w:val="es-SV"/>
        </w:rPr>
      </w:pPr>
    </w:p>
    <w:p w14:paraId="6E9F9D5B" w14:textId="77777777" w:rsidR="00796F29" w:rsidRPr="009B59D3" w:rsidRDefault="00796F29" w:rsidP="00632D8A">
      <w:pPr>
        <w:spacing w:after="0" w:line="30" w:lineRule="atLeast"/>
        <w:jc w:val="both"/>
        <w:rPr>
          <w:rFonts w:ascii="Arial" w:hAnsi="Arial" w:cs="Arial"/>
          <w:b/>
          <w:lang w:val="es-SV"/>
        </w:rPr>
      </w:pPr>
    </w:p>
    <w:p w14:paraId="0D47C5F2" w14:textId="256A0070" w:rsidR="00632D8A" w:rsidRPr="009B59D3" w:rsidRDefault="00632D8A" w:rsidP="00632D8A">
      <w:pPr>
        <w:spacing w:after="0" w:line="30" w:lineRule="atLeast"/>
        <w:jc w:val="both"/>
        <w:rPr>
          <w:rFonts w:ascii="Arial" w:hAnsi="Arial" w:cs="Arial"/>
          <w:b/>
          <w:lang w:val="es-SV"/>
        </w:rPr>
      </w:pPr>
      <w:r w:rsidRPr="009B59D3">
        <w:rPr>
          <w:rFonts w:ascii="Arial" w:hAnsi="Arial" w:cs="Arial"/>
          <w:b/>
          <w:lang w:val="es-SV"/>
        </w:rPr>
        <w:t xml:space="preserve">                                                                                             </w:t>
      </w:r>
    </w:p>
    <w:p w14:paraId="15819F19" w14:textId="77777777" w:rsidR="00632D8A" w:rsidRPr="009B59D3" w:rsidRDefault="00632D8A" w:rsidP="00632D8A">
      <w:pPr>
        <w:spacing w:after="0" w:line="30" w:lineRule="atLeast"/>
        <w:ind w:left="708" w:hanging="708"/>
        <w:jc w:val="both"/>
        <w:rPr>
          <w:rFonts w:ascii="Arial" w:hAnsi="Arial" w:cs="Arial"/>
          <w:b/>
          <w:lang w:val="es-SV"/>
        </w:rPr>
      </w:pPr>
      <w:r w:rsidRPr="009B59D3">
        <w:rPr>
          <w:rFonts w:ascii="Arial" w:hAnsi="Arial" w:cs="Arial"/>
          <w:b/>
          <w:lang w:val="es-SV"/>
        </w:rPr>
        <w:t xml:space="preserve">Christian Marcos Aguilar Durán </w:t>
      </w:r>
      <w:r w:rsidRPr="009B59D3">
        <w:rPr>
          <w:rFonts w:ascii="Arial" w:hAnsi="Arial" w:cs="Arial"/>
          <w:b/>
          <w:lang w:val="es-SV"/>
        </w:rPr>
        <w:tab/>
      </w:r>
      <w:r w:rsidRPr="009B59D3">
        <w:rPr>
          <w:rFonts w:ascii="Arial" w:hAnsi="Arial" w:cs="Arial"/>
          <w:b/>
          <w:lang w:val="es-SV"/>
        </w:rPr>
        <w:tab/>
        <w:t xml:space="preserve">           Roberto Arístides Castellón Murcia  </w:t>
      </w:r>
    </w:p>
    <w:p w14:paraId="28C12ED1" w14:textId="77777777" w:rsidR="00632D8A" w:rsidRPr="009B59D3" w:rsidRDefault="00632D8A" w:rsidP="00632D8A">
      <w:pPr>
        <w:spacing w:after="0" w:line="30" w:lineRule="atLeast"/>
        <w:ind w:left="708" w:hanging="708"/>
        <w:rPr>
          <w:rFonts w:ascii="Arial" w:hAnsi="Arial" w:cs="Arial"/>
          <w:b/>
          <w:lang w:val="es-SV"/>
        </w:rPr>
      </w:pPr>
      <w:r w:rsidRPr="009B59D3">
        <w:rPr>
          <w:rFonts w:ascii="Arial" w:hAnsi="Arial" w:cs="Arial"/>
          <w:b/>
          <w:lang w:val="es-SV"/>
        </w:rPr>
        <w:t xml:space="preserve">         Director propietario</w:t>
      </w:r>
      <w:r w:rsidRPr="009B59D3">
        <w:rPr>
          <w:rFonts w:ascii="Arial" w:hAnsi="Arial" w:cs="Arial"/>
          <w:b/>
          <w:lang w:val="es-SV"/>
        </w:rPr>
        <w:tab/>
      </w:r>
      <w:r w:rsidRPr="009B59D3">
        <w:rPr>
          <w:rFonts w:ascii="Arial" w:hAnsi="Arial" w:cs="Arial"/>
          <w:b/>
          <w:lang w:val="es-SV"/>
        </w:rPr>
        <w:tab/>
      </w:r>
      <w:r w:rsidRPr="009B59D3">
        <w:rPr>
          <w:rFonts w:ascii="Arial" w:hAnsi="Arial" w:cs="Arial"/>
          <w:b/>
          <w:lang w:val="es-SV"/>
        </w:rPr>
        <w:tab/>
      </w:r>
      <w:r w:rsidRPr="009B59D3">
        <w:rPr>
          <w:rFonts w:ascii="Arial" w:hAnsi="Arial" w:cs="Arial"/>
          <w:b/>
          <w:lang w:val="es-SV"/>
        </w:rPr>
        <w:tab/>
      </w:r>
      <w:r w:rsidRPr="009B59D3">
        <w:rPr>
          <w:rFonts w:ascii="Arial" w:hAnsi="Arial" w:cs="Arial"/>
          <w:b/>
          <w:lang w:val="es-SV"/>
        </w:rPr>
        <w:tab/>
        <w:t xml:space="preserve">      </w:t>
      </w:r>
      <w:proofErr w:type="gramStart"/>
      <w:r w:rsidRPr="009B59D3">
        <w:rPr>
          <w:rFonts w:ascii="Arial" w:hAnsi="Arial" w:cs="Arial"/>
          <w:b/>
          <w:lang w:val="es-SV"/>
        </w:rPr>
        <w:t>Director</w:t>
      </w:r>
      <w:proofErr w:type="gramEnd"/>
      <w:r w:rsidRPr="009B59D3">
        <w:rPr>
          <w:rFonts w:ascii="Arial" w:hAnsi="Arial" w:cs="Arial"/>
          <w:b/>
          <w:lang w:val="es-SV"/>
        </w:rPr>
        <w:t xml:space="preserve"> suplente</w:t>
      </w:r>
    </w:p>
    <w:p w14:paraId="162DCC43" w14:textId="77777777" w:rsidR="00632D8A" w:rsidRPr="009B59D3" w:rsidRDefault="00632D8A" w:rsidP="00632D8A">
      <w:pPr>
        <w:spacing w:after="0" w:line="30" w:lineRule="atLeast"/>
        <w:ind w:left="708" w:hanging="708"/>
        <w:rPr>
          <w:rFonts w:ascii="Arial" w:hAnsi="Arial" w:cs="Arial"/>
          <w:b/>
          <w:lang w:val="es-SV"/>
        </w:rPr>
      </w:pPr>
    </w:p>
    <w:p w14:paraId="38E7497D" w14:textId="77777777" w:rsidR="00796F29" w:rsidRPr="009B59D3" w:rsidRDefault="00796F29" w:rsidP="00632D8A">
      <w:pPr>
        <w:spacing w:after="0" w:line="30" w:lineRule="atLeast"/>
        <w:ind w:left="708" w:hanging="708"/>
        <w:jc w:val="center"/>
        <w:rPr>
          <w:rFonts w:ascii="Arial" w:hAnsi="Arial" w:cs="Arial"/>
          <w:b/>
          <w:lang w:val="es-SV"/>
        </w:rPr>
      </w:pPr>
    </w:p>
    <w:p w14:paraId="0C5B8D37" w14:textId="77777777" w:rsidR="00796F29" w:rsidRPr="009B59D3" w:rsidRDefault="00796F29" w:rsidP="00632D8A">
      <w:pPr>
        <w:spacing w:after="0" w:line="30" w:lineRule="atLeast"/>
        <w:ind w:left="708" w:hanging="708"/>
        <w:jc w:val="center"/>
        <w:rPr>
          <w:rFonts w:ascii="Arial" w:hAnsi="Arial" w:cs="Arial"/>
          <w:b/>
          <w:lang w:val="es-SV"/>
        </w:rPr>
      </w:pPr>
    </w:p>
    <w:p w14:paraId="0EEFF459" w14:textId="77777777" w:rsidR="00796F29" w:rsidRPr="009B59D3" w:rsidRDefault="00796F29" w:rsidP="00632D8A">
      <w:pPr>
        <w:spacing w:after="0" w:line="30" w:lineRule="atLeast"/>
        <w:ind w:left="708" w:hanging="708"/>
        <w:jc w:val="center"/>
        <w:rPr>
          <w:rFonts w:ascii="Arial" w:hAnsi="Arial" w:cs="Arial"/>
          <w:b/>
          <w:lang w:val="es-SV"/>
        </w:rPr>
      </w:pPr>
    </w:p>
    <w:p w14:paraId="3DF1F656" w14:textId="77777777" w:rsidR="00796F29" w:rsidRPr="009B59D3" w:rsidRDefault="00796F29" w:rsidP="00632D8A">
      <w:pPr>
        <w:spacing w:after="0" w:line="30" w:lineRule="atLeast"/>
        <w:ind w:left="708" w:hanging="708"/>
        <w:jc w:val="center"/>
        <w:rPr>
          <w:rFonts w:ascii="Arial" w:hAnsi="Arial" w:cs="Arial"/>
          <w:b/>
          <w:lang w:val="es-SV"/>
        </w:rPr>
      </w:pPr>
    </w:p>
    <w:p w14:paraId="1720AE82" w14:textId="77777777" w:rsidR="00796F29" w:rsidRPr="009B59D3" w:rsidRDefault="00796F29" w:rsidP="00632D8A">
      <w:pPr>
        <w:spacing w:after="0" w:line="30" w:lineRule="atLeast"/>
        <w:ind w:left="708" w:hanging="708"/>
        <w:jc w:val="center"/>
        <w:rPr>
          <w:rFonts w:ascii="Arial" w:hAnsi="Arial" w:cs="Arial"/>
          <w:b/>
          <w:lang w:val="es-SV"/>
        </w:rPr>
      </w:pPr>
    </w:p>
    <w:p w14:paraId="5912D051" w14:textId="77777777" w:rsidR="00796F29" w:rsidRPr="009B59D3" w:rsidRDefault="00796F29" w:rsidP="00632D8A">
      <w:pPr>
        <w:spacing w:after="0" w:line="30" w:lineRule="atLeast"/>
        <w:ind w:left="708" w:hanging="708"/>
        <w:jc w:val="center"/>
        <w:rPr>
          <w:rFonts w:ascii="Arial" w:hAnsi="Arial" w:cs="Arial"/>
          <w:b/>
          <w:lang w:val="es-SV"/>
        </w:rPr>
      </w:pPr>
    </w:p>
    <w:p w14:paraId="30528A3B" w14:textId="77777777" w:rsidR="00796F29" w:rsidRPr="009B59D3" w:rsidRDefault="00796F29" w:rsidP="00632D8A">
      <w:pPr>
        <w:spacing w:after="0" w:line="30" w:lineRule="atLeast"/>
        <w:ind w:left="708" w:hanging="708"/>
        <w:jc w:val="center"/>
        <w:rPr>
          <w:rFonts w:ascii="Arial" w:hAnsi="Arial" w:cs="Arial"/>
          <w:b/>
          <w:lang w:val="es-SV"/>
        </w:rPr>
      </w:pPr>
    </w:p>
    <w:p w14:paraId="7601F2FD" w14:textId="41CEA9BD" w:rsidR="00632D8A" w:rsidRPr="009B59D3" w:rsidRDefault="00632D8A" w:rsidP="00632D8A">
      <w:pPr>
        <w:spacing w:after="0" w:line="30" w:lineRule="atLeast"/>
        <w:ind w:left="708" w:hanging="708"/>
        <w:jc w:val="center"/>
        <w:rPr>
          <w:rFonts w:ascii="Arial" w:hAnsi="Arial" w:cs="Arial"/>
          <w:b/>
          <w:lang w:val="es-SV"/>
        </w:rPr>
      </w:pPr>
      <w:r w:rsidRPr="009B59D3">
        <w:rPr>
          <w:rFonts w:ascii="Arial" w:hAnsi="Arial" w:cs="Arial"/>
          <w:b/>
          <w:lang w:val="es-SV"/>
        </w:rPr>
        <w:t>Raúl Vicente Zablah Hernández</w:t>
      </w:r>
    </w:p>
    <w:p w14:paraId="43D3CD25" w14:textId="77777777" w:rsidR="00632D8A" w:rsidRPr="00BB1256" w:rsidRDefault="00632D8A" w:rsidP="00632D8A">
      <w:pPr>
        <w:spacing w:after="0" w:line="30" w:lineRule="atLeast"/>
        <w:ind w:left="708" w:hanging="708"/>
        <w:jc w:val="center"/>
        <w:rPr>
          <w:rFonts w:ascii="Arial" w:hAnsi="Arial" w:cs="Arial"/>
          <w:b/>
        </w:rPr>
      </w:pPr>
      <w:r w:rsidRPr="00BB1256">
        <w:rPr>
          <w:rFonts w:ascii="Arial" w:hAnsi="Arial" w:cs="Arial"/>
          <w:b/>
        </w:rPr>
        <w:t xml:space="preserve">Director </w:t>
      </w:r>
      <w:proofErr w:type="spellStart"/>
      <w:r w:rsidRPr="00BB1256">
        <w:rPr>
          <w:rFonts w:ascii="Arial" w:hAnsi="Arial" w:cs="Arial"/>
          <w:b/>
        </w:rPr>
        <w:t>suplente</w:t>
      </w:r>
      <w:proofErr w:type="spellEnd"/>
    </w:p>
    <w:p w14:paraId="2F71DA63" w14:textId="77777777" w:rsidR="0037690F" w:rsidRPr="00BB1256" w:rsidRDefault="0037690F" w:rsidP="00632D8A">
      <w:pPr>
        <w:spacing w:line="30" w:lineRule="atLeast"/>
      </w:pPr>
    </w:p>
    <w:sectPr w:rsidR="0037690F" w:rsidRPr="00BB1256" w:rsidSect="00F07245">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F06A7" w14:textId="77777777" w:rsidR="002270E5" w:rsidRDefault="002270E5" w:rsidP="009338BA">
      <w:pPr>
        <w:spacing w:after="0" w:line="240" w:lineRule="auto"/>
      </w:pPr>
      <w:r>
        <w:separator/>
      </w:r>
    </w:p>
  </w:endnote>
  <w:endnote w:type="continuationSeparator" w:id="0">
    <w:p w14:paraId="72851936" w14:textId="77777777" w:rsidR="002270E5" w:rsidRDefault="002270E5" w:rsidP="0093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5609F" w14:textId="77777777" w:rsidR="002270E5" w:rsidRDefault="002270E5" w:rsidP="009338BA">
      <w:pPr>
        <w:spacing w:after="0" w:line="240" w:lineRule="auto"/>
      </w:pPr>
      <w:r>
        <w:separator/>
      </w:r>
    </w:p>
  </w:footnote>
  <w:footnote w:type="continuationSeparator" w:id="0">
    <w:p w14:paraId="2A2878BE" w14:textId="77777777" w:rsidR="002270E5" w:rsidRDefault="002270E5" w:rsidP="00933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4685C"/>
    <w:multiLevelType w:val="hybridMultilevel"/>
    <w:tmpl w:val="44281D1E"/>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8A"/>
    <w:rsid w:val="000A6DFC"/>
    <w:rsid w:val="000C6820"/>
    <w:rsid w:val="00111906"/>
    <w:rsid w:val="00123A8E"/>
    <w:rsid w:val="001648E4"/>
    <w:rsid w:val="002270E5"/>
    <w:rsid w:val="002B74C2"/>
    <w:rsid w:val="003138B5"/>
    <w:rsid w:val="00333748"/>
    <w:rsid w:val="0037690F"/>
    <w:rsid w:val="003C4A5A"/>
    <w:rsid w:val="003F1221"/>
    <w:rsid w:val="00591C19"/>
    <w:rsid w:val="005B7B42"/>
    <w:rsid w:val="00610556"/>
    <w:rsid w:val="00624FD8"/>
    <w:rsid w:val="00632D8A"/>
    <w:rsid w:val="00660BC9"/>
    <w:rsid w:val="0068329C"/>
    <w:rsid w:val="006A5FF2"/>
    <w:rsid w:val="006A6B28"/>
    <w:rsid w:val="006B0D59"/>
    <w:rsid w:val="006F17BD"/>
    <w:rsid w:val="006F75EA"/>
    <w:rsid w:val="00737682"/>
    <w:rsid w:val="0077315A"/>
    <w:rsid w:val="00790D7B"/>
    <w:rsid w:val="00796F29"/>
    <w:rsid w:val="007C32EF"/>
    <w:rsid w:val="00815763"/>
    <w:rsid w:val="0082312A"/>
    <w:rsid w:val="008749AA"/>
    <w:rsid w:val="00896F32"/>
    <w:rsid w:val="008B1DA7"/>
    <w:rsid w:val="008E0D6C"/>
    <w:rsid w:val="00931F14"/>
    <w:rsid w:val="009338BA"/>
    <w:rsid w:val="009A55E3"/>
    <w:rsid w:val="009B59D3"/>
    <w:rsid w:val="00A36682"/>
    <w:rsid w:val="00A81A43"/>
    <w:rsid w:val="00A91317"/>
    <w:rsid w:val="00B04E94"/>
    <w:rsid w:val="00B14ECC"/>
    <w:rsid w:val="00B71304"/>
    <w:rsid w:val="00B90079"/>
    <w:rsid w:val="00BB1256"/>
    <w:rsid w:val="00BB4D39"/>
    <w:rsid w:val="00BD740E"/>
    <w:rsid w:val="00BE6D1C"/>
    <w:rsid w:val="00C50D95"/>
    <w:rsid w:val="00C92B68"/>
    <w:rsid w:val="00CE324C"/>
    <w:rsid w:val="00CF38A5"/>
    <w:rsid w:val="00D01A74"/>
    <w:rsid w:val="00D23E1A"/>
    <w:rsid w:val="00D32A95"/>
    <w:rsid w:val="00DB37EB"/>
    <w:rsid w:val="00DE137A"/>
    <w:rsid w:val="00DE4EAB"/>
    <w:rsid w:val="00E37AB2"/>
    <w:rsid w:val="00EE0C34"/>
    <w:rsid w:val="00F07245"/>
    <w:rsid w:val="00F332EC"/>
    <w:rsid w:val="00F84F59"/>
    <w:rsid w:val="00F91260"/>
    <w:rsid w:val="00F937DE"/>
    <w:rsid w:val="00FA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B918"/>
  <w15:chartTrackingRefBased/>
  <w15:docId w15:val="{96C090ED-2246-4127-9C6A-4C3D522B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8BA"/>
  </w:style>
  <w:style w:type="paragraph" w:styleId="Ttulo1">
    <w:name w:val="heading 1"/>
    <w:basedOn w:val="Normal"/>
    <w:next w:val="Normal"/>
    <w:link w:val="Ttulo1Car"/>
    <w:uiPriority w:val="9"/>
    <w:qFormat/>
    <w:rsid w:val="009338B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semiHidden/>
    <w:unhideWhenUsed/>
    <w:qFormat/>
    <w:rsid w:val="009338B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338B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338B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9338B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9338B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9338B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9338B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9338B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632D8A"/>
    <w:pPr>
      <w:spacing w:after="120" w:line="480" w:lineRule="auto"/>
    </w:pPr>
    <w:rPr>
      <w:rFonts w:ascii="Arial" w:eastAsia="Arial" w:hAnsi="Arial" w:cs="Arial"/>
      <w:sz w:val="20"/>
      <w:szCs w:val="20"/>
      <w:lang w:eastAsia="es-SV"/>
    </w:rPr>
  </w:style>
  <w:style w:type="character" w:customStyle="1" w:styleId="Textoindependiente2Car">
    <w:name w:val="Texto independiente 2 Car"/>
    <w:basedOn w:val="Fuentedeprrafopredeter"/>
    <w:link w:val="Textoindependiente2"/>
    <w:uiPriority w:val="99"/>
    <w:rsid w:val="00632D8A"/>
    <w:rPr>
      <w:rFonts w:ascii="Arial" w:eastAsia="Arial" w:hAnsi="Arial" w:cs="Arial"/>
      <w:sz w:val="20"/>
      <w:szCs w:val="20"/>
      <w:lang w:eastAsia="es-SV"/>
    </w:rPr>
  </w:style>
  <w:style w:type="paragraph" w:styleId="Prrafodelista">
    <w:name w:val="List Paragraph"/>
    <w:basedOn w:val="Normal"/>
    <w:link w:val="PrrafodelistaCar"/>
    <w:uiPriority w:val="34"/>
    <w:qFormat/>
    <w:rsid w:val="00632D8A"/>
    <w:pPr>
      <w:ind w:left="720"/>
      <w:contextualSpacing/>
    </w:pPr>
  </w:style>
  <w:style w:type="character" w:customStyle="1" w:styleId="PrrafodelistaCar">
    <w:name w:val="Párrafo de lista Car"/>
    <w:basedOn w:val="Fuentedeprrafopredeter"/>
    <w:link w:val="Prrafodelista"/>
    <w:uiPriority w:val="34"/>
    <w:rsid w:val="00632D8A"/>
  </w:style>
  <w:style w:type="table" w:styleId="Tablaconcuadrcula4-nfasis1">
    <w:name w:val="Grid Table 4 Accent 1"/>
    <w:basedOn w:val="Tablanormal"/>
    <w:uiPriority w:val="49"/>
    <w:rsid w:val="00632D8A"/>
    <w:pPr>
      <w:spacing w:after="0" w:line="240" w:lineRule="auto"/>
    </w:pPr>
    <w:rPr>
      <w:lang w:val="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odeglobo">
    <w:name w:val="Balloon Text"/>
    <w:basedOn w:val="Normal"/>
    <w:link w:val="TextodegloboCar"/>
    <w:uiPriority w:val="99"/>
    <w:semiHidden/>
    <w:unhideWhenUsed/>
    <w:rsid w:val="00D01A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1A74"/>
    <w:rPr>
      <w:rFonts w:ascii="Segoe UI" w:hAnsi="Segoe UI" w:cs="Segoe UI"/>
      <w:sz w:val="18"/>
      <w:szCs w:val="18"/>
      <w:lang w:val="es-SV"/>
    </w:rPr>
  </w:style>
  <w:style w:type="paragraph" w:styleId="Encabezado">
    <w:name w:val="header"/>
    <w:basedOn w:val="Normal"/>
    <w:link w:val="EncabezadoCar"/>
    <w:uiPriority w:val="99"/>
    <w:unhideWhenUsed/>
    <w:rsid w:val="009338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38BA"/>
    <w:rPr>
      <w:lang w:val="es-SV"/>
    </w:rPr>
  </w:style>
  <w:style w:type="paragraph" w:styleId="Piedepgina">
    <w:name w:val="footer"/>
    <w:basedOn w:val="Normal"/>
    <w:link w:val="PiedepginaCar"/>
    <w:uiPriority w:val="99"/>
    <w:unhideWhenUsed/>
    <w:rsid w:val="009338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38BA"/>
    <w:rPr>
      <w:lang w:val="es-SV"/>
    </w:rPr>
  </w:style>
  <w:style w:type="character" w:customStyle="1" w:styleId="Ttulo1Car">
    <w:name w:val="Título 1 Car"/>
    <w:basedOn w:val="Fuentedeprrafopredeter"/>
    <w:link w:val="Ttulo1"/>
    <w:uiPriority w:val="9"/>
    <w:rsid w:val="009338BA"/>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semiHidden/>
    <w:rsid w:val="009338B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338BA"/>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338BA"/>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9338BA"/>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9338BA"/>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9338BA"/>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9338BA"/>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9338BA"/>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9338BA"/>
    <w:pPr>
      <w:spacing w:line="240" w:lineRule="auto"/>
    </w:pPr>
    <w:rPr>
      <w:b/>
      <w:bCs/>
      <w:smallCaps/>
      <w:color w:val="44546A" w:themeColor="text2"/>
    </w:rPr>
  </w:style>
  <w:style w:type="paragraph" w:styleId="Ttulo">
    <w:name w:val="Title"/>
    <w:basedOn w:val="Normal"/>
    <w:next w:val="Normal"/>
    <w:link w:val="TtuloCar"/>
    <w:uiPriority w:val="10"/>
    <w:qFormat/>
    <w:rsid w:val="009338B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9338BA"/>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9338B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9338BA"/>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9338BA"/>
    <w:rPr>
      <w:b/>
      <w:bCs/>
    </w:rPr>
  </w:style>
  <w:style w:type="character" w:styleId="nfasis">
    <w:name w:val="Emphasis"/>
    <w:basedOn w:val="Fuentedeprrafopredeter"/>
    <w:uiPriority w:val="20"/>
    <w:qFormat/>
    <w:rsid w:val="009338BA"/>
    <w:rPr>
      <w:i/>
      <w:iCs/>
    </w:rPr>
  </w:style>
  <w:style w:type="paragraph" w:styleId="Sinespaciado">
    <w:name w:val="No Spacing"/>
    <w:uiPriority w:val="1"/>
    <w:qFormat/>
    <w:rsid w:val="009338BA"/>
    <w:pPr>
      <w:spacing w:after="0" w:line="240" w:lineRule="auto"/>
    </w:pPr>
  </w:style>
  <w:style w:type="paragraph" w:styleId="Cita">
    <w:name w:val="Quote"/>
    <w:basedOn w:val="Normal"/>
    <w:next w:val="Normal"/>
    <w:link w:val="CitaCar"/>
    <w:uiPriority w:val="29"/>
    <w:qFormat/>
    <w:rsid w:val="009338BA"/>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9338BA"/>
    <w:rPr>
      <w:color w:val="44546A" w:themeColor="text2"/>
      <w:sz w:val="24"/>
      <w:szCs w:val="24"/>
    </w:rPr>
  </w:style>
  <w:style w:type="paragraph" w:styleId="Citadestacada">
    <w:name w:val="Intense Quote"/>
    <w:basedOn w:val="Normal"/>
    <w:next w:val="Normal"/>
    <w:link w:val="CitadestacadaCar"/>
    <w:uiPriority w:val="30"/>
    <w:qFormat/>
    <w:rsid w:val="009338B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9338BA"/>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9338BA"/>
    <w:rPr>
      <w:i/>
      <w:iCs/>
      <w:color w:val="595959" w:themeColor="text1" w:themeTint="A6"/>
    </w:rPr>
  </w:style>
  <w:style w:type="character" w:styleId="nfasisintenso">
    <w:name w:val="Intense Emphasis"/>
    <w:basedOn w:val="Fuentedeprrafopredeter"/>
    <w:uiPriority w:val="21"/>
    <w:qFormat/>
    <w:rsid w:val="009338BA"/>
    <w:rPr>
      <w:b/>
      <w:bCs/>
      <w:i/>
      <w:iCs/>
    </w:rPr>
  </w:style>
  <w:style w:type="character" w:styleId="Referenciasutil">
    <w:name w:val="Subtle Reference"/>
    <w:basedOn w:val="Fuentedeprrafopredeter"/>
    <w:uiPriority w:val="31"/>
    <w:qFormat/>
    <w:rsid w:val="009338BA"/>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9338BA"/>
    <w:rPr>
      <w:b/>
      <w:bCs/>
      <w:smallCaps/>
      <w:color w:val="44546A" w:themeColor="text2"/>
      <w:u w:val="single"/>
    </w:rPr>
  </w:style>
  <w:style w:type="character" w:styleId="Ttulodellibro">
    <w:name w:val="Book Title"/>
    <w:basedOn w:val="Fuentedeprrafopredeter"/>
    <w:uiPriority w:val="33"/>
    <w:qFormat/>
    <w:rsid w:val="009338BA"/>
    <w:rPr>
      <w:b/>
      <w:bCs/>
      <w:smallCaps/>
      <w:spacing w:val="10"/>
    </w:rPr>
  </w:style>
  <w:style w:type="paragraph" w:styleId="TtuloTDC">
    <w:name w:val="TOC Heading"/>
    <w:basedOn w:val="Ttulo1"/>
    <w:next w:val="Normal"/>
    <w:uiPriority w:val="39"/>
    <w:semiHidden/>
    <w:unhideWhenUsed/>
    <w:qFormat/>
    <w:rsid w:val="009338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271F8-5952-498A-BA8F-7F4300F5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1806</Words>
  <Characters>9934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Nelly C. Barillas</cp:lastModifiedBy>
  <cp:revision>110</cp:revision>
  <cp:lastPrinted>2022-02-17T17:19:00Z</cp:lastPrinted>
  <dcterms:created xsi:type="dcterms:W3CDTF">2022-02-08T15:36:00Z</dcterms:created>
  <dcterms:modified xsi:type="dcterms:W3CDTF">2022-02-17T17:43:00Z</dcterms:modified>
</cp:coreProperties>
</file>