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8B6A" w14:textId="0CCB4BFB"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3C645D">
        <w:rPr>
          <w:rFonts w:ascii="Arial" w:hAnsi="Arial" w:cs="Arial"/>
          <w:b/>
        </w:rPr>
        <w:t>CINCUENTA</w:t>
      </w:r>
      <w:r w:rsidRPr="00593701">
        <w:rPr>
          <w:rFonts w:ascii="Arial" w:hAnsi="Arial" w:cs="Arial"/>
          <w:b/>
        </w:rPr>
        <w:t xml:space="preserve">. SESIÓN </w:t>
      </w:r>
      <w:r w:rsidR="006D1A36">
        <w:rPr>
          <w:rFonts w:ascii="Arial" w:hAnsi="Arial" w:cs="Arial"/>
          <w:b/>
        </w:rPr>
        <w:t>EXTRA</w:t>
      </w:r>
      <w:r w:rsidRPr="00593701">
        <w:rPr>
          <w:rFonts w:ascii="Arial" w:hAnsi="Arial" w:cs="Arial"/>
          <w:b/>
        </w:rPr>
        <w:t>ORDINARIA DEL CONSEJO DIRECTIVO DE LA AUTORIDAD MARÍTIMA PORTUARIA</w:t>
      </w:r>
      <w:r w:rsidRPr="00593701">
        <w:rPr>
          <w:rFonts w:ascii="Arial" w:hAnsi="Arial" w:cs="Arial"/>
        </w:rPr>
        <w:t xml:space="preserve">. En la ciudad de San Salvador, departamento de San Salvador, a las </w:t>
      </w:r>
      <w:r w:rsidR="00B175C3">
        <w:rPr>
          <w:rFonts w:ascii="Arial" w:hAnsi="Arial" w:cs="Arial"/>
        </w:rPr>
        <w:t>ocho</w:t>
      </w:r>
      <w:r w:rsidRPr="00593701">
        <w:rPr>
          <w:rFonts w:ascii="Arial" w:hAnsi="Arial" w:cs="Arial"/>
        </w:rPr>
        <w:t xml:space="preserve"> horas del día</w:t>
      </w:r>
      <w:r w:rsidR="00C937A1" w:rsidRPr="00593701">
        <w:rPr>
          <w:rFonts w:ascii="Arial" w:hAnsi="Arial" w:cs="Arial"/>
        </w:rPr>
        <w:t xml:space="preserve"> </w:t>
      </w:r>
      <w:r w:rsidR="00B175C3">
        <w:rPr>
          <w:rFonts w:ascii="Arial" w:hAnsi="Arial" w:cs="Arial"/>
        </w:rPr>
        <w:t>siete</w:t>
      </w:r>
      <w:r w:rsidRPr="00593701">
        <w:rPr>
          <w:rFonts w:ascii="Arial" w:hAnsi="Arial" w:cs="Arial"/>
        </w:rPr>
        <w:t xml:space="preserve"> de </w:t>
      </w:r>
      <w:r w:rsidR="00B175C3">
        <w:rPr>
          <w:rFonts w:ascii="Arial" w:hAnsi="Arial" w:cs="Arial"/>
        </w:rPr>
        <w:t>dici</w:t>
      </w:r>
      <w:r w:rsidR="004D04DE">
        <w:rPr>
          <w:rFonts w:ascii="Arial" w:hAnsi="Arial" w:cs="Arial"/>
        </w:rPr>
        <w:t>em</w:t>
      </w:r>
      <w:r w:rsidR="002060EC" w:rsidRPr="00593701">
        <w:rPr>
          <w:rFonts w:ascii="Arial" w:hAnsi="Arial" w:cs="Arial"/>
        </w:rPr>
        <w:t>bre</w:t>
      </w:r>
      <w:r w:rsidRPr="00593701">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637889">
        <w:rPr>
          <w:rFonts w:ascii="Arial" w:hAnsi="Arial" w:cs="Arial"/>
        </w:rPr>
        <w:t xml:space="preserve"> ingeniero </w:t>
      </w:r>
      <w:r w:rsidRPr="00593701">
        <w:rPr>
          <w:rFonts w:ascii="Arial" w:hAnsi="Arial" w:cs="Arial"/>
        </w:rPr>
        <w:t xml:space="preserve">Raúl Vicente Zablah Hernández, director suplente. </w:t>
      </w:r>
    </w:p>
    <w:p w14:paraId="06C752F4"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7C60E45" w14:textId="77777777" w:rsidR="009D49D2" w:rsidRPr="00593701" w:rsidRDefault="009D49D2" w:rsidP="009D49D2">
      <w:pPr>
        <w:pStyle w:val="Prrafodelista"/>
        <w:spacing w:line="312" w:lineRule="auto"/>
        <w:ind w:left="426" w:firstLine="141"/>
        <w:jc w:val="both"/>
        <w:rPr>
          <w:rFonts w:ascii="Arial" w:hAnsi="Arial" w:cs="Arial"/>
          <w:b/>
        </w:rPr>
      </w:pPr>
    </w:p>
    <w:p w14:paraId="741E264F"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72F43D37" w14:textId="0B77D0E8" w:rsidR="00EA219D" w:rsidRPr="009301E2" w:rsidRDefault="002647EA" w:rsidP="009301E2">
      <w:pPr>
        <w:numPr>
          <w:ilvl w:val="0"/>
          <w:numId w:val="1"/>
        </w:numPr>
        <w:spacing w:before="240" w:line="312" w:lineRule="auto"/>
        <w:ind w:left="0" w:firstLine="0"/>
        <w:contextualSpacing/>
        <w:jc w:val="both"/>
        <w:rPr>
          <w:rFonts w:ascii="Arial" w:eastAsia="Calibri" w:hAnsi="Arial" w:cs="Arial"/>
          <w:color w:val="000000"/>
          <w:lang w:eastAsia="ar-SA"/>
        </w:rPr>
      </w:pPr>
      <w:bookmarkStart w:id="2" w:name="_Hlk35010599"/>
      <w:bookmarkStart w:id="3" w:name="_Hlk87428803"/>
      <w:r>
        <w:rPr>
          <w:rFonts w:ascii="Arial" w:hAnsi="Arial" w:cs="Arial"/>
          <w:b/>
          <w:bCs/>
        </w:rPr>
        <w:t>SEGUIMIENTO AL CASO BUQUE CARIBBEAN EXPRESS -FIANZA-</w:t>
      </w:r>
      <w:r w:rsidR="003C7334" w:rsidRPr="004D60F3">
        <w:rPr>
          <w:rFonts w:ascii="Arial" w:hAnsi="Arial" w:cs="Arial"/>
        </w:rPr>
        <w:t>.</w:t>
      </w:r>
      <w:r w:rsidR="00AF78BF" w:rsidRPr="004D60F3">
        <w:rPr>
          <w:rFonts w:ascii="Arial" w:hAnsi="Arial" w:cs="Arial"/>
          <w:b/>
          <w:bCs/>
        </w:rPr>
        <w:t xml:space="preserve"> </w:t>
      </w:r>
      <w:r>
        <w:rPr>
          <w:rFonts w:ascii="Arial" w:eastAsia="Calibri" w:hAnsi="Arial" w:cs="Arial"/>
          <w:color w:val="000000"/>
          <w:lang w:eastAsia="ar-SA"/>
        </w:rPr>
        <w:t xml:space="preserve">La gerente legal informó sobre fianza presentada por el Licenciado, en su carácter de apoderado de la sociedad “Westerschelde Shipping B.V.” propietaria del Buque Caribbean Express, mediante escrito de fecha 03 de diciembre 2021, en la cual solicita se ordene la liberación inmediata y sin restricciones para el zarpe del buque M/V Caribbean Express, con número de OMI, 9348986. Dicha fianza fue </w:t>
      </w:r>
      <w:r w:rsidR="00F54914">
        <w:rPr>
          <w:rFonts w:ascii="Arial" w:eastAsia="Calibri" w:hAnsi="Arial" w:cs="Arial"/>
          <w:color w:val="000000"/>
          <w:lang w:eastAsia="ar-SA"/>
        </w:rPr>
        <w:t>solicitada</w:t>
      </w:r>
      <w:r>
        <w:rPr>
          <w:rFonts w:ascii="Arial" w:eastAsia="Calibri" w:hAnsi="Arial" w:cs="Arial"/>
          <w:color w:val="000000"/>
          <w:lang w:eastAsia="ar-SA"/>
        </w:rPr>
        <w:t xml:space="preserve"> como sustitución a la medida de no autorización de zarpe, </w:t>
      </w:r>
      <w:r w:rsidR="00F54914">
        <w:rPr>
          <w:rFonts w:ascii="Arial" w:eastAsia="Calibri" w:hAnsi="Arial" w:cs="Arial"/>
          <w:color w:val="000000"/>
          <w:lang w:eastAsia="ar-SA"/>
        </w:rPr>
        <w:t>establecida</w:t>
      </w:r>
      <w:r>
        <w:rPr>
          <w:rFonts w:ascii="Arial" w:eastAsia="Calibri" w:hAnsi="Arial" w:cs="Arial"/>
          <w:color w:val="000000"/>
          <w:lang w:eastAsia="ar-SA"/>
        </w:rPr>
        <w:t xml:space="preserve"> en resolución 86/2021 de fecha 22 de octubre de 2021, para garantizar el cumplimiento del plan de búsqueda de los contenedores que aún no se han localizado, así como la extracción, disposición final y resarcimiento de daños medioambientales</w:t>
      </w:r>
      <w:r w:rsidR="00F54914">
        <w:rPr>
          <w:rFonts w:ascii="Arial" w:eastAsia="Calibri" w:hAnsi="Arial" w:cs="Arial"/>
          <w:color w:val="000000"/>
          <w:lang w:eastAsia="ar-SA"/>
        </w:rPr>
        <w:t xml:space="preserve">. Se realizó la revisión del documento presentado </w:t>
      </w:r>
      <w:r w:rsidR="00770A42">
        <w:rPr>
          <w:rFonts w:ascii="Arial" w:eastAsia="Calibri" w:hAnsi="Arial" w:cs="Arial"/>
          <w:color w:val="000000"/>
          <w:lang w:eastAsia="ar-SA"/>
        </w:rPr>
        <w:t xml:space="preserve">y los señores del Consejo Directivo manifestaron que para que se acepte la fianza ésta deberá </w:t>
      </w:r>
      <w:r w:rsidR="00C40384">
        <w:rPr>
          <w:rFonts w:ascii="Arial" w:eastAsia="Calibri" w:hAnsi="Arial" w:cs="Arial"/>
          <w:color w:val="000000"/>
          <w:lang w:eastAsia="ar-SA"/>
        </w:rPr>
        <w:t>incluir</w:t>
      </w:r>
      <w:r w:rsidR="00770A42">
        <w:rPr>
          <w:rFonts w:ascii="Arial" w:eastAsia="Calibri" w:hAnsi="Arial" w:cs="Arial"/>
          <w:color w:val="000000"/>
          <w:lang w:eastAsia="ar-SA"/>
        </w:rPr>
        <w:t xml:space="preserve"> en su texto que se deberá pagar al primer requerimiento por el incumplimiento de la resolución </w:t>
      </w:r>
      <w:r w:rsidR="00770A42" w:rsidRPr="003C3903">
        <w:rPr>
          <w:rFonts w:ascii="Arial" w:eastAsia="Calibri" w:hAnsi="Arial" w:cs="Arial"/>
          <w:color w:val="000000"/>
          <w:lang w:eastAsia="ar-SA"/>
        </w:rPr>
        <w:t>número 86/2021, literal b) numeral 2 emitida por el Consejo Directivo de la AMP, de fecha 22 de octubre 2021, en la cual consta la localización de los 11 contenedores, extracción, disposición final y resarcir daños medios ambientales</w:t>
      </w:r>
      <w:r w:rsidR="009301E2">
        <w:rPr>
          <w:rFonts w:ascii="Arial" w:eastAsia="Calibri" w:hAnsi="Arial" w:cs="Arial"/>
          <w:color w:val="000000"/>
          <w:lang w:eastAsia="ar-SA"/>
        </w:rPr>
        <w:t>, a</w:t>
      </w:r>
      <w:r w:rsidR="009301E2" w:rsidRPr="009301E2">
        <w:rPr>
          <w:rFonts w:ascii="Arial" w:eastAsia="Calibri" w:hAnsi="Arial" w:cs="Arial"/>
          <w:color w:val="000000"/>
          <w:lang w:eastAsia="ar-SA"/>
        </w:rPr>
        <w:t xml:space="preserve">simismo, se deberá omitir los párrafos 1 y 2 </w:t>
      </w:r>
      <w:r w:rsidR="00BF1B8C">
        <w:rPr>
          <w:rFonts w:ascii="Arial" w:eastAsia="Calibri" w:hAnsi="Arial" w:cs="Arial"/>
          <w:color w:val="000000"/>
          <w:lang w:eastAsia="ar-SA"/>
        </w:rPr>
        <w:t>en los considerandos de</w:t>
      </w:r>
      <w:r w:rsidR="009301E2" w:rsidRPr="009301E2">
        <w:rPr>
          <w:rFonts w:ascii="Arial" w:eastAsia="Calibri" w:hAnsi="Arial" w:cs="Arial"/>
          <w:color w:val="000000"/>
          <w:lang w:eastAsia="ar-SA"/>
        </w:rPr>
        <w:t xml:space="preserve"> la fianza presentada</w:t>
      </w:r>
      <w:r w:rsidR="009301E2">
        <w:rPr>
          <w:rFonts w:ascii="Arial" w:eastAsia="Calibri" w:hAnsi="Arial" w:cs="Arial"/>
          <w:color w:val="000000"/>
          <w:lang w:eastAsia="ar-SA"/>
        </w:rPr>
        <w:t>.</w:t>
      </w:r>
      <w:r w:rsidR="00770A42" w:rsidRPr="009301E2">
        <w:rPr>
          <w:rFonts w:ascii="Arial" w:eastAsia="Calibri" w:hAnsi="Arial" w:cs="Arial"/>
          <w:color w:val="000000"/>
          <w:lang w:eastAsia="ar-SA"/>
        </w:rPr>
        <w:t xml:space="preserve"> </w:t>
      </w:r>
      <w:r w:rsidR="00F54914" w:rsidRPr="009301E2">
        <w:rPr>
          <w:rFonts w:ascii="Arial" w:eastAsia="Calibri" w:hAnsi="Arial" w:cs="Arial"/>
          <w:b/>
          <w:bCs/>
          <w:color w:val="000000"/>
          <w:lang w:eastAsia="ar-SA"/>
        </w:rPr>
        <w:t>RESOLUCIÓN 114/2021</w:t>
      </w:r>
      <w:r w:rsidR="00F54914" w:rsidRPr="009301E2">
        <w:rPr>
          <w:rFonts w:ascii="Arial" w:eastAsia="Calibri" w:hAnsi="Arial" w:cs="Arial"/>
          <w:color w:val="000000"/>
          <w:lang w:eastAsia="ar-SA"/>
        </w:rPr>
        <w:t>. Los señores miembros del Consejo Directivo,</w:t>
      </w:r>
      <w:r w:rsidR="00F54914" w:rsidRPr="009301E2">
        <w:rPr>
          <w:rFonts w:ascii="Arial" w:eastAsia="Calibri" w:hAnsi="Arial" w:cs="Arial"/>
          <w:lang w:val="es-ES"/>
        </w:rPr>
        <w:t xml:space="preserve"> </w:t>
      </w:r>
      <w:r w:rsidR="00F54914" w:rsidRPr="009301E2">
        <w:rPr>
          <w:rFonts w:ascii="Arial" w:eastAsia="Calibri" w:hAnsi="Arial" w:cs="Arial"/>
          <w:b/>
          <w:bCs/>
          <w:lang w:val="es-ES"/>
        </w:rPr>
        <w:t xml:space="preserve">POR UNANIMIDAD ACUERDAN: a) </w:t>
      </w:r>
      <w:r w:rsidR="00BF1C73" w:rsidRPr="009301E2">
        <w:rPr>
          <w:rFonts w:ascii="Arial" w:eastAsia="Calibri" w:hAnsi="Arial" w:cs="Arial"/>
          <w:lang w:val="es-ES"/>
        </w:rPr>
        <w:t xml:space="preserve">Darse por enterados del documento presentado, </w:t>
      </w:r>
      <w:r w:rsidR="00BF1C73" w:rsidRPr="009301E2">
        <w:rPr>
          <w:rFonts w:ascii="Arial" w:eastAsia="Calibri" w:hAnsi="Arial" w:cs="Arial"/>
          <w:b/>
          <w:bCs/>
          <w:lang w:val="es-ES"/>
        </w:rPr>
        <w:t>b)</w:t>
      </w:r>
      <w:r w:rsidR="00EA5FA3" w:rsidRPr="009301E2">
        <w:rPr>
          <w:rFonts w:ascii="Arial" w:eastAsia="Calibri" w:hAnsi="Arial" w:cs="Arial"/>
          <w:b/>
          <w:bCs/>
          <w:lang w:val="es-ES"/>
        </w:rPr>
        <w:t xml:space="preserve"> </w:t>
      </w:r>
      <w:r w:rsidR="00EA5FA3" w:rsidRPr="009301E2">
        <w:rPr>
          <w:rFonts w:ascii="Arial" w:eastAsia="Calibri" w:hAnsi="Arial" w:cs="Arial"/>
          <w:color w:val="000000"/>
          <w:lang w:eastAsia="ar-SA"/>
        </w:rPr>
        <w:t>Para que la fianza pued</w:t>
      </w:r>
      <w:r w:rsidR="00861B20" w:rsidRPr="009301E2">
        <w:rPr>
          <w:rFonts w:ascii="Arial" w:eastAsia="Calibri" w:hAnsi="Arial" w:cs="Arial"/>
          <w:color w:val="000000"/>
          <w:lang w:eastAsia="ar-SA"/>
        </w:rPr>
        <w:t>a ser aceptada se debe modificar</w:t>
      </w:r>
      <w:r w:rsidR="00EA5FA3" w:rsidRPr="009301E2">
        <w:rPr>
          <w:rFonts w:ascii="Arial" w:eastAsia="Calibri" w:hAnsi="Arial" w:cs="Arial"/>
          <w:color w:val="000000"/>
          <w:lang w:eastAsia="ar-SA"/>
        </w:rPr>
        <w:t xml:space="preserve"> en los términos siguientes: </w:t>
      </w:r>
      <w:bookmarkStart w:id="4" w:name="_Hlk91144929"/>
      <w:r w:rsidR="00EA5FA3" w:rsidRPr="009301E2">
        <w:rPr>
          <w:rFonts w:ascii="Arial" w:eastAsia="Calibri" w:hAnsi="Arial" w:cs="Arial"/>
          <w:color w:val="000000"/>
          <w:lang w:eastAsia="ar-SA"/>
        </w:rPr>
        <w:t xml:space="preserve">Pagar al primer requerimiento por el incumplimiento de la resolución número 86/2021, literal b) numeral 2 emitida por el Consejo Directivo de la AMP, de fecha 22 de octubre 2021, en la cual consta la localización de los 11 contenedores, extracción, disposición final y resarcir daños medios ambientales; por la suma de CINCO </w:t>
      </w:r>
      <w:r w:rsidR="00EA5FA3" w:rsidRPr="009301E2">
        <w:rPr>
          <w:rFonts w:ascii="Arial" w:eastAsia="Calibri" w:hAnsi="Arial" w:cs="Arial"/>
          <w:color w:val="000000"/>
          <w:lang w:eastAsia="ar-SA"/>
        </w:rPr>
        <w:lastRenderedPageBreak/>
        <w:t xml:space="preserve">MILLONES DE DÓLARES DE LOS ESTADOS UNIDOS DE AMÉRICA. Por la declaración de hechos del </w:t>
      </w:r>
      <w:r w:rsidR="00861B20" w:rsidRPr="009301E2">
        <w:rPr>
          <w:rFonts w:ascii="Arial" w:eastAsia="Calibri" w:hAnsi="Arial" w:cs="Arial"/>
          <w:color w:val="000000"/>
          <w:lang w:eastAsia="ar-SA"/>
        </w:rPr>
        <w:t>Capitán del buque M/V Caribbean</w:t>
      </w:r>
      <w:r w:rsidR="00EA5FA3" w:rsidRPr="009301E2">
        <w:rPr>
          <w:rFonts w:ascii="Arial" w:eastAsia="Calibri" w:hAnsi="Arial" w:cs="Arial"/>
          <w:color w:val="000000"/>
          <w:lang w:eastAsia="ar-SA"/>
        </w:rPr>
        <w:t xml:space="preserve"> Express, OMI: 9348986, relativo al suceso marítimo acaecido el 13 de septiembre 2021 en aguas salvadoreñas y, el reporte preliminar de suceso o siniestro marítimo, emitido por el Delegado Local de Acajutla, en fecha 14 de septiembre 2021</w:t>
      </w:r>
      <w:r w:rsidR="009301E2">
        <w:rPr>
          <w:rFonts w:ascii="Arial" w:eastAsia="Calibri" w:hAnsi="Arial" w:cs="Arial"/>
          <w:color w:val="000000"/>
          <w:lang w:eastAsia="ar-SA"/>
        </w:rPr>
        <w:t>, a</w:t>
      </w:r>
      <w:r w:rsidR="009301E2" w:rsidRPr="009301E2">
        <w:rPr>
          <w:rFonts w:ascii="Arial" w:eastAsia="Calibri" w:hAnsi="Arial" w:cs="Arial"/>
          <w:color w:val="000000"/>
          <w:lang w:eastAsia="ar-SA"/>
        </w:rPr>
        <w:t>simismo, se deberá omitir los párrafos 1 y 2</w:t>
      </w:r>
      <w:r w:rsidR="00BF1B8C">
        <w:rPr>
          <w:rFonts w:ascii="Arial" w:eastAsia="Calibri" w:hAnsi="Arial" w:cs="Arial"/>
          <w:color w:val="000000"/>
          <w:lang w:eastAsia="ar-SA"/>
        </w:rPr>
        <w:t xml:space="preserve"> en los considerandos de</w:t>
      </w:r>
      <w:r w:rsidR="00BF1B8C" w:rsidRPr="009301E2">
        <w:rPr>
          <w:rFonts w:ascii="Arial" w:eastAsia="Calibri" w:hAnsi="Arial" w:cs="Arial"/>
          <w:color w:val="000000"/>
          <w:lang w:eastAsia="ar-SA"/>
        </w:rPr>
        <w:t xml:space="preserve"> la fianza presentada</w:t>
      </w:r>
      <w:bookmarkEnd w:id="4"/>
      <w:r w:rsidR="00BF1B8C">
        <w:rPr>
          <w:rFonts w:ascii="Arial" w:eastAsia="Calibri" w:hAnsi="Arial" w:cs="Arial"/>
          <w:color w:val="000000"/>
          <w:lang w:eastAsia="ar-SA"/>
        </w:rPr>
        <w:t>.</w:t>
      </w:r>
      <w:r w:rsidR="00BF1C73" w:rsidRPr="009301E2">
        <w:rPr>
          <w:rFonts w:ascii="Arial" w:eastAsia="Calibri" w:hAnsi="Arial" w:cs="Arial"/>
          <w:color w:val="000000"/>
          <w:lang w:eastAsia="ar-SA"/>
        </w:rPr>
        <w:t xml:space="preserve"> </w:t>
      </w:r>
      <w:r w:rsidR="00EA5FA3" w:rsidRPr="009301E2">
        <w:rPr>
          <w:rFonts w:ascii="Arial" w:eastAsia="Calibri" w:hAnsi="Arial" w:cs="Arial"/>
          <w:b/>
          <w:bCs/>
          <w:lang w:val="es-ES"/>
        </w:rPr>
        <w:t xml:space="preserve">c) </w:t>
      </w:r>
      <w:r w:rsidR="00861B20" w:rsidRPr="009301E2">
        <w:rPr>
          <w:rFonts w:ascii="Arial" w:eastAsia="Calibri" w:hAnsi="Arial" w:cs="Arial"/>
          <w:bCs/>
          <w:lang w:val="es-ES"/>
        </w:rPr>
        <w:t>Instruir al Director Ejecutivo que delegue a</w:t>
      </w:r>
      <w:r w:rsidR="00861B20" w:rsidRPr="009301E2">
        <w:rPr>
          <w:rFonts w:ascii="Arial" w:eastAsia="Calibri" w:hAnsi="Arial" w:cs="Arial"/>
          <w:b/>
          <w:bCs/>
          <w:lang w:val="es-ES"/>
        </w:rPr>
        <w:t xml:space="preserve"> </w:t>
      </w:r>
      <w:r w:rsidR="00861B20" w:rsidRPr="009301E2">
        <w:rPr>
          <w:rFonts w:ascii="Arial" w:eastAsia="Calibri" w:hAnsi="Arial" w:cs="Arial"/>
          <w:lang w:val="es-ES"/>
        </w:rPr>
        <w:t xml:space="preserve">la </w:t>
      </w:r>
      <w:r w:rsidR="00FD37BE" w:rsidRPr="009301E2">
        <w:rPr>
          <w:rFonts w:ascii="Arial" w:eastAsia="Calibri" w:hAnsi="Arial" w:cs="Arial"/>
          <w:lang w:val="es-ES"/>
        </w:rPr>
        <w:t>Gerente</w:t>
      </w:r>
      <w:r w:rsidR="008C73B9" w:rsidRPr="009301E2">
        <w:rPr>
          <w:rFonts w:ascii="Arial" w:eastAsia="Calibri" w:hAnsi="Arial" w:cs="Arial"/>
          <w:lang w:val="es-ES"/>
        </w:rPr>
        <w:t xml:space="preserve"> Legal</w:t>
      </w:r>
      <w:r w:rsidR="00BF1C73" w:rsidRPr="009301E2">
        <w:rPr>
          <w:rFonts w:ascii="Arial" w:eastAsia="Calibri" w:hAnsi="Arial" w:cs="Arial"/>
          <w:lang w:val="es-ES"/>
        </w:rPr>
        <w:t xml:space="preserve"> </w:t>
      </w:r>
      <w:r w:rsidR="00861B20" w:rsidRPr="009301E2">
        <w:rPr>
          <w:rFonts w:ascii="Arial" w:eastAsia="Calibri" w:hAnsi="Arial" w:cs="Arial"/>
          <w:lang w:val="es-ES"/>
        </w:rPr>
        <w:t>para</w:t>
      </w:r>
      <w:r w:rsidR="00BF1C73" w:rsidRPr="009301E2">
        <w:rPr>
          <w:rFonts w:ascii="Arial" w:eastAsia="Calibri" w:hAnsi="Arial" w:cs="Arial"/>
          <w:lang w:val="es-ES"/>
        </w:rPr>
        <w:t xml:space="preserve"> </w:t>
      </w:r>
      <w:r w:rsidR="00861B20" w:rsidRPr="009301E2">
        <w:rPr>
          <w:rFonts w:ascii="Arial" w:eastAsia="Calibri" w:hAnsi="Arial" w:cs="Arial"/>
          <w:lang w:val="es-ES"/>
        </w:rPr>
        <w:t xml:space="preserve">que </w:t>
      </w:r>
      <w:r w:rsidR="00BF1C73" w:rsidRPr="009301E2">
        <w:rPr>
          <w:rFonts w:ascii="Arial" w:eastAsia="Calibri" w:hAnsi="Arial" w:cs="Arial"/>
          <w:lang w:val="es-ES"/>
        </w:rPr>
        <w:t>notifi</w:t>
      </w:r>
      <w:r w:rsidR="00861B20" w:rsidRPr="009301E2">
        <w:rPr>
          <w:rFonts w:ascii="Arial" w:eastAsia="Calibri" w:hAnsi="Arial" w:cs="Arial"/>
          <w:lang w:val="es-ES"/>
        </w:rPr>
        <w:t xml:space="preserve">que </w:t>
      </w:r>
      <w:r w:rsidR="008C73B9" w:rsidRPr="009301E2">
        <w:rPr>
          <w:rFonts w:ascii="Arial" w:eastAsia="Calibri" w:hAnsi="Arial" w:cs="Arial"/>
          <w:lang w:val="es-ES"/>
        </w:rPr>
        <w:t xml:space="preserve">los cambios solicitados </w:t>
      </w:r>
      <w:r w:rsidR="00861B20" w:rsidRPr="009301E2">
        <w:rPr>
          <w:rFonts w:ascii="Arial" w:eastAsia="Calibri" w:hAnsi="Arial" w:cs="Arial"/>
          <w:lang w:val="es-ES"/>
        </w:rPr>
        <w:t>y haga las aclaraciones correspondientes si las hubiere,</w:t>
      </w:r>
      <w:r w:rsidR="00BF1C73" w:rsidRPr="009301E2">
        <w:rPr>
          <w:rFonts w:ascii="Arial" w:eastAsia="Calibri" w:hAnsi="Arial" w:cs="Arial"/>
          <w:lang w:val="es-ES"/>
        </w:rPr>
        <w:t xml:space="preserve"> al </w:t>
      </w:r>
      <w:r w:rsidR="00770A42" w:rsidRPr="009301E2">
        <w:rPr>
          <w:rFonts w:ascii="Arial" w:eastAsia="Calibri" w:hAnsi="Arial" w:cs="Arial"/>
          <w:lang w:val="es-ES"/>
        </w:rPr>
        <w:t>apoderado</w:t>
      </w:r>
      <w:r w:rsidR="00BF1C73" w:rsidRPr="009301E2">
        <w:rPr>
          <w:rFonts w:ascii="Arial" w:eastAsia="Calibri" w:hAnsi="Arial" w:cs="Arial"/>
          <w:lang w:val="es-ES"/>
        </w:rPr>
        <w:t xml:space="preserve"> de la sociedad Westerschelde Shipping V.B., </w:t>
      </w:r>
      <w:r w:rsidR="00BF1C73" w:rsidRPr="009301E2">
        <w:rPr>
          <w:rFonts w:ascii="Arial" w:eastAsia="Calibri" w:hAnsi="Arial" w:cs="Arial"/>
          <w:b/>
          <w:bCs/>
          <w:lang w:val="es-ES"/>
        </w:rPr>
        <w:t xml:space="preserve">c) </w:t>
      </w:r>
      <w:r w:rsidR="003A1AE1" w:rsidRPr="009301E2">
        <w:rPr>
          <w:rFonts w:ascii="Arial" w:eastAsia="Calibri" w:hAnsi="Arial" w:cs="Arial"/>
          <w:lang w:val="es-ES"/>
        </w:rPr>
        <w:t xml:space="preserve">Ratificar en esta misma fecha la presente resolución. </w:t>
      </w:r>
    </w:p>
    <w:bookmarkEnd w:id="2"/>
    <w:bookmarkEnd w:id="3"/>
    <w:p w14:paraId="4BB7A1CE" w14:textId="4B137FA9" w:rsidR="009D49D2" w:rsidRDefault="009D49D2" w:rsidP="00BC0376">
      <w:pPr>
        <w:pStyle w:val="Prrafodelista"/>
        <w:spacing w:before="360" w:line="312" w:lineRule="auto"/>
        <w:ind w:left="0"/>
        <w:jc w:val="both"/>
        <w:rPr>
          <w:rFonts w:ascii="Arial" w:hAnsi="Arial" w:cs="Arial"/>
          <w:bCs/>
        </w:rPr>
      </w:pPr>
      <w:r w:rsidRPr="00593701">
        <w:rPr>
          <w:rFonts w:ascii="Arial" w:hAnsi="Arial" w:cs="Arial"/>
          <w:bCs/>
        </w:rPr>
        <w:t xml:space="preserve">Habiéndose desarrollado la agenda aprobada se da por terminada la reunión a las </w:t>
      </w:r>
      <w:r w:rsidR="00DA2ADC">
        <w:rPr>
          <w:rFonts w:ascii="Arial" w:hAnsi="Arial" w:cs="Arial"/>
          <w:bCs/>
        </w:rPr>
        <w:t>diez</w:t>
      </w:r>
      <w:r w:rsidRPr="00593701">
        <w:rPr>
          <w:rFonts w:ascii="Arial" w:hAnsi="Arial" w:cs="Arial"/>
          <w:bCs/>
        </w:rPr>
        <w:t xml:space="preserve"> horas </w:t>
      </w:r>
      <w:r w:rsidR="00BB4A70" w:rsidRPr="00593701">
        <w:rPr>
          <w:rFonts w:ascii="Arial" w:hAnsi="Arial" w:cs="Arial"/>
          <w:bCs/>
        </w:rPr>
        <w:t xml:space="preserve">con </w:t>
      </w:r>
      <w:r w:rsidR="009E5ED1">
        <w:rPr>
          <w:rFonts w:ascii="Arial" w:hAnsi="Arial" w:cs="Arial"/>
          <w:bCs/>
        </w:rPr>
        <w:t>treinta</w:t>
      </w:r>
      <w:r w:rsidR="00BB4A70" w:rsidRPr="00593701">
        <w:rPr>
          <w:rFonts w:ascii="Arial" w:hAnsi="Arial" w:cs="Arial"/>
          <w:bCs/>
        </w:rPr>
        <w:t xml:space="preserve"> minutos </w:t>
      </w:r>
      <w:r w:rsidRPr="00593701">
        <w:rPr>
          <w:rFonts w:ascii="Arial" w:hAnsi="Arial" w:cs="Arial"/>
          <w:bCs/>
        </w:rPr>
        <w:t xml:space="preserve">del día de su fecha. </w:t>
      </w:r>
    </w:p>
    <w:p w14:paraId="461557E1" w14:textId="491CF192" w:rsidR="00EC02A6" w:rsidRDefault="00EC02A6" w:rsidP="00BC0376">
      <w:pPr>
        <w:pStyle w:val="Prrafodelista"/>
        <w:spacing w:before="360" w:line="312" w:lineRule="auto"/>
        <w:ind w:left="0"/>
        <w:jc w:val="both"/>
        <w:rPr>
          <w:rFonts w:ascii="Arial" w:hAnsi="Arial" w:cs="Arial"/>
          <w:bCs/>
        </w:rPr>
      </w:pPr>
    </w:p>
    <w:p w14:paraId="766C3B4A" w14:textId="5ED688AB" w:rsidR="00EC02A6" w:rsidRDefault="00EC02A6" w:rsidP="00BC0376">
      <w:pPr>
        <w:pStyle w:val="Prrafodelista"/>
        <w:spacing w:before="360" w:line="312" w:lineRule="auto"/>
        <w:ind w:left="0"/>
        <w:jc w:val="both"/>
        <w:rPr>
          <w:rFonts w:ascii="Arial" w:hAnsi="Arial" w:cs="Arial"/>
          <w:bCs/>
        </w:rPr>
      </w:pPr>
    </w:p>
    <w:p w14:paraId="6746022D" w14:textId="77777777" w:rsidR="00EC02A6" w:rsidRPr="00593701" w:rsidRDefault="00EC02A6" w:rsidP="00BC0376">
      <w:pPr>
        <w:pStyle w:val="Prrafodelista"/>
        <w:spacing w:before="360" w:line="312" w:lineRule="auto"/>
        <w:ind w:left="0"/>
        <w:jc w:val="both"/>
        <w:rPr>
          <w:rFonts w:ascii="Arial" w:hAnsi="Arial" w:cs="Arial"/>
          <w:bCs/>
        </w:rPr>
      </w:pPr>
    </w:p>
    <w:bookmarkEnd w:id="0"/>
    <w:p w14:paraId="5EC7409D" w14:textId="77777777" w:rsidR="009D49D2" w:rsidRPr="00593701" w:rsidRDefault="009D49D2" w:rsidP="009D49D2">
      <w:pPr>
        <w:spacing w:before="240" w:after="0" w:line="240" w:lineRule="auto"/>
        <w:jc w:val="both"/>
        <w:rPr>
          <w:rFonts w:ascii="Arial" w:hAnsi="Arial" w:cs="Arial"/>
          <w:b/>
        </w:rPr>
      </w:pPr>
      <w:r w:rsidRPr="00593701">
        <w:rPr>
          <w:rFonts w:ascii="Arial" w:hAnsi="Arial" w:cs="Arial"/>
          <w:b/>
        </w:rPr>
        <w:t xml:space="preserve">Oscar José David Lizama Marroquín                    Mauricio Ernesto Velásquez Soriano </w:t>
      </w:r>
    </w:p>
    <w:p w14:paraId="1D06ACA4"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Director presidente                                                     Director propietario</w:t>
      </w:r>
    </w:p>
    <w:p w14:paraId="2419CEBF"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w:t>
      </w:r>
    </w:p>
    <w:p w14:paraId="0D1D2D96" w14:textId="42AA0005" w:rsidR="009D49D2" w:rsidRPr="00593701" w:rsidRDefault="009D49D2" w:rsidP="009D49D2">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w:t>
      </w:r>
      <w:r w:rsidR="009800CF" w:rsidRPr="00593701">
        <w:rPr>
          <w:rFonts w:ascii="Arial" w:hAnsi="Arial" w:cs="Arial"/>
          <w:b/>
        </w:rPr>
        <w:t xml:space="preserve">  </w:t>
      </w:r>
      <w:r w:rsidR="00616371">
        <w:rPr>
          <w:rFonts w:ascii="Arial" w:hAnsi="Arial" w:cs="Arial"/>
          <w:b/>
        </w:rPr>
        <w:t xml:space="preserve">    Raúl Vicente Zablah Hernández</w:t>
      </w:r>
      <w:r w:rsidRPr="00593701">
        <w:rPr>
          <w:rFonts w:ascii="Arial" w:hAnsi="Arial" w:cs="Arial"/>
          <w:b/>
        </w:rPr>
        <w:t xml:space="preserve">  </w:t>
      </w:r>
    </w:p>
    <w:p w14:paraId="336A8FD0" w14:textId="77777777" w:rsidR="009D49D2" w:rsidRPr="00593701" w:rsidRDefault="009D49D2" w:rsidP="009D49D2">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Director suplente</w:t>
      </w:r>
    </w:p>
    <w:bookmarkEnd w:id="1"/>
    <w:p w14:paraId="1A1BDA82" w14:textId="77777777" w:rsidR="009800CF" w:rsidRPr="00593701" w:rsidRDefault="009800CF" w:rsidP="009D49D2">
      <w:pPr>
        <w:spacing w:after="0" w:line="240" w:lineRule="auto"/>
        <w:ind w:left="708" w:hanging="708"/>
        <w:rPr>
          <w:rFonts w:ascii="Arial" w:hAnsi="Arial" w:cs="Arial"/>
          <w:b/>
        </w:rPr>
      </w:pPr>
    </w:p>
    <w:sectPr w:rsidR="009800CF" w:rsidRPr="00593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0A9235D0"/>
    <w:multiLevelType w:val="hybridMultilevel"/>
    <w:tmpl w:val="5F6E7F04"/>
    <w:lvl w:ilvl="0" w:tplc="4956FF4E">
      <w:start w:val="1"/>
      <w:numFmt w:val="bullet"/>
      <w:lvlText w:val=""/>
      <w:lvlJc w:val="left"/>
      <w:pPr>
        <w:tabs>
          <w:tab w:val="num" w:pos="720"/>
        </w:tabs>
        <w:ind w:left="720" w:hanging="360"/>
      </w:pPr>
      <w:rPr>
        <w:rFonts w:ascii="Wingdings" w:hAnsi="Wingdings" w:hint="default"/>
      </w:rPr>
    </w:lvl>
    <w:lvl w:ilvl="1" w:tplc="DBF4A692" w:tentative="1">
      <w:start w:val="1"/>
      <w:numFmt w:val="bullet"/>
      <w:lvlText w:val=""/>
      <w:lvlJc w:val="left"/>
      <w:pPr>
        <w:tabs>
          <w:tab w:val="num" w:pos="1440"/>
        </w:tabs>
        <w:ind w:left="1440" w:hanging="360"/>
      </w:pPr>
      <w:rPr>
        <w:rFonts w:ascii="Wingdings" w:hAnsi="Wingdings" w:hint="default"/>
      </w:rPr>
    </w:lvl>
    <w:lvl w:ilvl="2" w:tplc="DE863C58" w:tentative="1">
      <w:start w:val="1"/>
      <w:numFmt w:val="bullet"/>
      <w:lvlText w:val=""/>
      <w:lvlJc w:val="left"/>
      <w:pPr>
        <w:tabs>
          <w:tab w:val="num" w:pos="2160"/>
        </w:tabs>
        <w:ind w:left="2160" w:hanging="360"/>
      </w:pPr>
      <w:rPr>
        <w:rFonts w:ascii="Wingdings" w:hAnsi="Wingdings" w:hint="default"/>
      </w:rPr>
    </w:lvl>
    <w:lvl w:ilvl="3" w:tplc="751ACEA8" w:tentative="1">
      <w:start w:val="1"/>
      <w:numFmt w:val="bullet"/>
      <w:lvlText w:val=""/>
      <w:lvlJc w:val="left"/>
      <w:pPr>
        <w:tabs>
          <w:tab w:val="num" w:pos="2880"/>
        </w:tabs>
        <w:ind w:left="2880" w:hanging="360"/>
      </w:pPr>
      <w:rPr>
        <w:rFonts w:ascii="Wingdings" w:hAnsi="Wingdings" w:hint="default"/>
      </w:rPr>
    </w:lvl>
    <w:lvl w:ilvl="4" w:tplc="81B09EE4" w:tentative="1">
      <w:start w:val="1"/>
      <w:numFmt w:val="bullet"/>
      <w:lvlText w:val=""/>
      <w:lvlJc w:val="left"/>
      <w:pPr>
        <w:tabs>
          <w:tab w:val="num" w:pos="3600"/>
        </w:tabs>
        <w:ind w:left="3600" w:hanging="360"/>
      </w:pPr>
      <w:rPr>
        <w:rFonts w:ascii="Wingdings" w:hAnsi="Wingdings" w:hint="default"/>
      </w:rPr>
    </w:lvl>
    <w:lvl w:ilvl="5" w:tplc="3E70C136" w:tentative="1">
      <w:start w:val="1"/>
      <w:numFmt w:val="bullet"/>
      <w:lvlText w:val=""/>
      <w:lvlJc w:val="left"/>
      <w:pPr>
        <w:tabs>
          <w:tab w:val="num" w:pos="4320"/>
        </w:tabs>
        <w:ind w:left="4320" w:hanging="360"/>
      </w:pPr>
      <w:rPr>
        <w:rFonts w:ascii="Wingdings" w:hAnsi="Wingdings" w:hint="default"/>
      </w:rPr>
    </w:lvl>
    <w:lvl w:ilvl="6" w:tplc="ED602148" w:tentative="1">
      <w:start w:val="1"/>
      <w:numFmt w:val="bullet"/>
      <w:lvlText w:val=""/>
      <w:lvlJc w:val="left"/>
      <w:pPr>
        <w:tabs>
          <w:tab w:val="num" w:pos="5040"/>
        </w:tabs>
        <w:ind w:left="5040" w:hanging="360"/>
      </w:pPr>
      <w:rPr>
        <w:rFonts w:ascii="Wingdings" w:hAnsi="Wingdings" w:hint="default"/>
      </w:rPr>
    </w:lvl>
    <w:lvl w:ilvl="7" w:tplc="154C496C" w:tentative="1">
      <w:start w:val="1"/>
      <w:numFmt w:val="bullet"/>
      <w:lvlText w:val=""/>
      <w:lvlJc w:val="left"/>
      <w:pPr>
        <w:tabs>
          <w:tab w:val="num" w:pos="5760"/>
        </w:tabs>
        <w:ind w:left="5760" w:hanging="360"/>
      </w:pPr>
      <w:rPr>
        <w:rFonts w:ascii="Wingdings" w:hAnsi="Wingdings" w:hint="default"/>
      </w:rPr>
    </w:lvl>
    <w:lvl w:ilvl="8" w:tplc="2EF03B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685C"/>
    <w:multiLevelType w:val="hybridMultilevel"/>
    <w:tmpl w:val="6074D1A8"/>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54E0AC5"/>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127A21"/>
    <w:multiLevelType w:val="hybridMultilevel"/>
    <w:tmpl w:val="80BE72E6"/>
    <w:lvl w:ilvl="0" w:tplc="6016B668">
      <w:start w:val="1"/>
      <w:numFmt w:val="upperRoman"/>
      <w:lvlText w:val="%1)"/>
      <w:lvlJc w:val="left"/>
      <w:pPr>
        <w:ind w:left="720" w:hanging="72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98F376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C4A044D"/>
    <w:multiLevelType w:val="hybridMultilevel"/>
    <w:tmpl w:val="34BC94FE"/>
    <w:lvl w:ilvl="0" w:tplc="5EF2DF1C">
      <w:start w:val="1"/>
      <w:numFmt w:val="bullet"/>
      <w:lvlText w:val=""/>
      <w:lvlJc w:val="left"/>
      <w:pPr>
        <w:tabs>
          <w:tab w:val="num" w:pos="720"/>
        </w:tabs>
        <w:ind w:left="720" w:hanging="360"/>
      </w:pPr>
      <w:rPr>
        <w:rFonts w:ascii="Wingdings" w:hAnsi="Wingdings" w:hint="default"/>
      </w:rPr>
    </w:lvl>
    <w:lvl w:ilvl="1" w:tplc="BB60D858" w:tentative="1">
      <w:start w:val="1"/>
      <w:numFmt w:val="bullet"/>
      <w:lvlText w:val=""/>
      <w:lvlJc w:val="left"/>
      <w:pPr>
        <w:tabs>
          <w:tab w:val="num" w:pos="1440"/>
        </w:tabs>
        <w:ind w:left="1440" w:hanging="360"/>
      </w:pPr>
      <w:rPr>
        <w:rFonts w:ascii="Wingdings" w:hAnsi="Wingdings" w:hint="default"/>
      </w:rPr>
    </w:lvl>
    <w:lvl w:ilvl="2" w:tplc="5E96F5E2" w:tentative="1">
      <w:start w:val="1"/>
      <w:numFmt w:val="bullet"/>
      <w:lvlText w:val=""/>
      <w:lvlJc w:val="left"/>
      <w:pPr>
        <w:tabs>
          <w:tab w:val="num" w:pos="2160"/>
        </w:tabs>
        <w:ind w:left="2160" w:hanging="360"/>
      </w:pPr>
      <w:rPr>
        <w:rFonts w:ascii="Wingdings" w:hAnsi="Wingdings" w:hint="default"/>
      </w:rPr>
    </w:lvl>
    <w:lvl w:ilvl="3" w:tplc="A7D89BD8" w:tentative="1">
      <w:start w:val="1"/>
      <w:numFmt w:val="bullet"/>
      <w:lvlText w:val=""/>
      <w:lvlJc w:val="left"/>
      <w:pPr>
        <w:tabs>
          <w:tab w:val="num" w:pos="2880"/>
        </w:tabs>
        <w:ind w:left="2880" w:hanging="360"/>
      </w:pPr>
      <w:rPr>
        <w:rFonts w:ascii="Wingdings" w:hAnsi="Wingdings" w:hint="default"/>
      </w:rPr>
    </w:lvl>
    <w:lvl w:ilvl="4" w:tplc="1B9EE228" w:tentative="1">
      <w:start w:val="1"/>
      <w:numFmt w:val="bullet"/>
      <w:lvlText w:val=""/>
      <w:lvlJc w:val="left"/>
      <w:pPr>
        <w:tabs>
          <w:tab w:val="num" w:pos="3600"/>
        </w:tabs>
        <w:ind w:left="3600" w:hanging="360"/>
      </w:pPr>
      <w:rPr>
        <w:rFonts w:ascii="Wingdings" w:hAnsi="Wingdings" w:hint="default"/>
      </w:rPr>
    </w:lvl>
    <w:lvl w:ilvl="5" w:tplc="DE7E352E" w:tentative="1">
      <w:start w:val="1"/>
      <w:numFmt w:val="bullet"/>
      <w:lvlText w:val=""/>
      <w:lvlJc w:val="left"/>
      <w:pPr>
        <w:tabs>
          <w:tab w:val="num" w:pos="4320"/>
        </w:tabs>
        <w:ind w:left="4320" w:hanging="360"/>
      </w:pPr>
      <w:rPr>
        <w:rFonts w:ascii="Wingdings" w:hAnsi="Wingdings" w:hint="default"/>
      </w:rPr>
    </w:lvl>
    <w:lvl w:ilvl="6" w:tplc="9B3250F6" w:tentative="1">
      <w:start w:val="1"/>
      <w:numFmt w:val="bullet"/>
      <w:lvlText w:val=""/>
      <w:lvlJc w:val="left"/>
      <w:pPr>
        <w:tabs>
          <w:tab w:val="num" w:pos="5040"/>
        </w:tabs>
        <w:ind w:left="5040" w:hanging="360"/>
      </w:pPr>
      <w:rPr>
        <w:rFonts w:ascii="Wingdings" w:hAnsi="Wingdings" w:hint="default"/>
      </w:rPr>
    </w:lvl>
    <w:lvl w:ilvl="7" w:tplc="65D4E378" w:tentative="1">
      <w:start w:val="1"/>
      <w:numFmt w:val="bullet"/>
      <w:lvlText w:val=""/>
      <w:lvlJc w:val="left"/>
      <w:pPr>
        <w:tabs>
          <w:tab w:val="num" w:pos="5760"/>
        </w:tabs>
        <w:ind w:left="5760" w:hanging="360"/>
      </w:pPr>
      <w:rPr>
        <w:rFonts w:ascii="Wingdings" w:hAnsi="Wingdings" w:hint="default"/>
      </w:rPr>
    </w:lvl>
    <w:lvl w:ilvl="8" w:tplc="1CCC29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2B7DAE"/>
    <w:multiLevelType w:val="hybridMultilevel"/>
    <w:tmpl w:val="A15CC074"/>
    <w:lvl w:ilvl="0" w:tplc="96023614">
      <w:start w:val="1"/>
      <w:numFmt w:val="bullet"/>
      <w:lvlText w:val=""/>
      <w:lvlJc w:val="left"/>
      <w:pPr>
        <w:tabs>
          <w:tab w:val="num" w:pos="720"/>
        </w:tabs>
        <w:ind w:left="720" w:hanging="360"/>
      </w:pPr>
      <w:rPr>
        <w:rFonts w:ascii="Wingdings" w:hAnsi="Wingdings" w:hint="default"/>
      </w:rPr>
    </w:lvl>
    <w:lvl w:ilvl="1" w:tplc="EBFCC5F6" w:tentative="1">
      <w:start w:val="1"/>
      <w:numFmt w:val="bullet"/>
      <w:lvlText w:val=""/>
      <w:lvlJc w:val="left"/>
      <w:pPr>
        <w:tabs>
          <w:tab w:val="num" w:pos="1440"/>
        </w:tabs>
        <w:ind w:left="1440" w:hanging="360"/>
      </w:pPr>
      <w:rPr>
        <w:rFonts w:ascii="Wingdings" w:hAnsi="Wingdings" w:hint="default"/>
      </w:rPr>
    </w:lvl>
    <w:lvl w:ilvl="2" w:tplc="EADA4EF4" w:tentative="1">
      <w:start w:val="1"/>
      <w:numFmt w:val="bullet"/>
      <w:lvlText w:val=""/>
      <w:lvlJc w:val="left"/>
      <w:pPr>
        <w:tabs>
          <w:tab w:val="num" w:pos="2160"/>
        </w:tabs>
        <w:ind w:left="2160" w:hanging="360"/>
      </w:pPr>
      <w:rPr>
        <w:rFonts w:ascii="Wingdings" w:hAnsi="Wingdings" w:hint="default"/>
      </w:rPr>
    </w:lvl>
    <w:lvl w:ilvl="3" w:tplc="5262EE52" w:tentative="1">
      <w:start w:val="1"/>
      <w:numFmt w:val="bullet"/>
      <w:lvlText w:val=""/>
      <w:lvlJc w:val="left"/>
      <w:pPr>
        <w:tabs>
          <w:tab w:val="num" w:pos="2880"/>
        </w:tabs>
        <w:ind w:left="2880" w:hanging="360"/>
      </w:pPr>
      <w:rPr>
        <w:rFonts w:ascii="Wingdings" w:hAnsi="Wingdings" w:hint="default"/>
      </w:rPr>
    </w:lvl>
    <w:lvl w:ilvl="4" w:tplc="442A8BA0" w:tentative="1">
      <w:start w:val="1"/>
      <w:numFmt w:val="bullet"/>
      <w:lvlText w:val=""/>
      <w:lvlJc w:val="left"/>
      <w:pPr>
        <w:tabs>
          <w:tab w:val="num" w:pos="3600"/>
        </w:tabs>
        <w:ind w:left="3600" w:hanging="360"/>
      </w:pPr>
      <w:rPr>
        <w:rFonts w:ascii="Wingdings" w:hAnsi="Wingdings" w:hint="default"/>
      </w:rPr>
    </w:lvl>
    <w:lvl w:ilvl="5" w:tplc="096608BE" w:tentative="1">
      <w:start w:val="1"/>
      <w:numFmt w:val="bullet"/>
      <w:lvlText w:val=""/>
      <w:lvlJc w:val="left"/>
      <w:pPr>
        <w:tabs>
          <w:tab w:val="num" w:pos="4320"/>
        </w:tabs>
        <w:ind w:left="4320" w:hanging="360"/>
      </w:pPr>
      <w:rPr>
        <w:rFonts w:ascii="Wingdings" w:hAnsi="Wingdings" w:hint="default"/>
      </w:rPr>
    </w:lvl>
    <w:lvl w:ilvl="6" w:tplc="E45EAF1C" w:tentative="1">
      <w:start w:val="1"/>
      <w:numFmt w:val="bullet"/>
      <w:lvlText w:val=""/>
      <w:lvlJc w:val="left"/>
      <w:pPr>
        <w:tabs>
          <w:tab w:val="num" w:pos="5040"/>
        </w:tabs>
        <w:ind w:left="5040" w:hanging="360"/>
      </w:pPr>
      <w:rPr>
        <w:rFonts w:ascii="Wingdings" w:hAnsi="Wingdings" w:hint="default"/>
      </w:rPr>
    </w:lvl>
    <w:lvl w:ilvl="7" w:tplc="76AAB70E" w:tentative="1">
      <w:start w:val="1"/>
      <w:numFmt w:val="bullet"/>
      <w:lvlText w:val=""/>
      <w:lvlJc w:val="left"/>
      <w:pPr>
        <w:tabs>
          <w:tab w:val="num" w:pos="5760"/>
        </w:tabs>
        <w:ind w:left="5760" w:hanging="360"/>
      </w:pPr>
      <w:rPr>
        <w:rFonts w:ascii="Wingdings" w:hAnsi="Wingdings" w:hint="default"/>
      </w:rPr>
    </w:lvl>
    <w:lvl w:ilvl="8" w:tplc="1BF879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abstractNum w:abstractNumId="14" w15:restartNumberingAfterBreak="0">
    <w:nsid w:val="696B01E1"/>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9"/>
  </w:num>
  <w:num w:numId="3">
    <w:abstractNumId w:val="5"/>
  </w:num>
  <w:num w:numId="4">
    <w:abstractNumId w:val="0"/>
  </w:num>
  <w:num w:numId="5">
    <w:abstractNumId w:val="13"/>
  </w:num>
  <w:num w:numId="6">
    <w:abstractNumId w:val="12"/>
  </w:num>
  <w:num w:numId="7">
    <w:abstractNumId w:val="10"/>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3"/>
  </w:num>
  <w:num w:numId="14">
    <w:abstractNumId w:val="6"/>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11B87"/>
    <w:rsid w:val="00013A6C"/>
    <w:rsid w:val="00014FB5"/>
    <w:rsid w:val="000378D1"/>
    <w:rsid w:val="00041F8E"/>
    <w:rsid w:val="000445EE"/>
    <w:rsid w:val="00054626"/>
    <w:rsid w:val="00055B37"/>
    <w:rsid w:val="00064067"/>
    <w:rsid w:val="00064CBD"/>
    <w:rsid w:val="00065663"/>
    <w:rsid w:val="00065D95"/>
    <w:rsid w:val="0006712E"/>
    <w:rsid w:val="00070911"/>
    <w:rsid w:val="000813D3"/>
    <w:rsid w:val="000968FE"/>
    <w:rsid w:val="0009701F"/>
    <w:rsid w:val="000A0B8D"/>
    <w:rsid w:val="000A57FD"/>
    <w:rsid w:val="000A6DFC"/>
    <w:rsid w:val="000B1DAB"/>
    <w:rsid w:val="000D28A8"/>
    <w:rsid w:val="000D3B98"/>
    <w:rsid w:val="000E17EF"/>
    <w:rsid w:val="000E435F"/>
    <w:rsid w:val="000F0990"/>
    <w:rsid w:val="000F5220"/>
    <w:rsid w:val="00102999"/>
    <w:rsid w:val="001177BE"/>
    <w:rsid w:val="00120B3A"/>
    <w:rsid w:val="0012455B"/>
    <w:rsid w:val="0014652B"/>
    <w:rsid w:val="00151E78"/>
    <w:rsid w:val="0015341A"/>
    <w:rsid w:val="00164BEC"/>
    <w:rsid w:val="00195780"/>
    <w:rsid w:val="001A22F1"/>
    <w:rsid w:val="001A3D58"/>
    <w:rsid w:val="001C0068"/>
    <w:rsid w:val="001C5925"/>
    <w:rsid w:val="001E175F"/>
    <w:rsid w:val="001E3E7A"/>
    <w:rsid w:val="001E6DBA"/>
    <w:rsid w:val="001E7D23"/>
    <w:rsid w:val="001F74A7"/>
    <w:rsid w:val="002060EC"/>
    <w:rsid w:val="00210DB7"/>
    <w:rsid w:val="00214867"/>
    <w:rsid w:val="00223977"/>
    <w:rsid w:val="00234098"/>
    <w:rsid w:val="0023531A"/>
    <w:rsid w:val="00241993"/>
    <w:rsid w:val="00242465"/>
    <w:rsid w:val="002464B8"/>
    <w:rsid w:val="00257343"/>
    <w:rsid w:val="002647EA"/>
    <w:rsid w:val="00266352"/>
    <w:rsid w:val="00273270"/>
    <w:rsid w:val="002A3D92"/>
    <w:rsid w:val="002E280A"/>
    <w:rsid w:val="002E3143"/>
    <w:rsid w:val="002F151F"/>
    <w:rsid w:val="002F2553"/>
    <w:rsid w:val="003028B3"/>
    <w:rsid w:val="00304C78"/>
    <w:rsid w:val="0030696E"/>
    <w:rsid w:val="00311647"/>
    <w:rsid w:val="00312EEA"/>
    <w:rsid w:val="00314FF4"/>
    <w:rsid w:val="003248CF"/>
    <w:rsid w:val="00362B99"/>
    <w:rsid w:val="0037690F"/>
    <w:rsid w:val="00380CD9"/>
    <w:rsid w:val="00393ED6"/>
    <w:rsid w:val="003941A3"/>
    <w:rsid w:val="003950A8"/>
    <w:rsid w:val="003A1AE1"/>
    <w:rsid w:val="003B26B7"/>
    <w:rsid w:val="003B41A2"/>
    <w:rsid w:val="003C0673"/>
    <w:rsid w:val="003C3903"/>
    <w:rsid w:val="003C645D"/>
    <w:rsid w:val="003C7334"/>
    <w:rsid w:val="003F10A0"/>
    <w:rsid w:val="003F27EA"/>
    <w:rsid w:val="003F3795"/>
    <w:rsid w:val="003F7510"/>
    <w:rsid w:val="00410F8E"/>
    <w:rsid w:val="00417798"/>
    <w:rsid w:val="00421F1E"/>
    <w:rsid w:val="00430888"/>
    <w:rsid w:val="00432116"/>
    <w:rsid w:val="0043322F"/>
    <w:rsid w:val="004431A4"/>
    <w:rsid w:val="00450819"/>
    <w:rsid w:val="00461D73"/>
    <w:rsid w:val="00474A6B"/>
    <w:rsid w:val="00475875"/>
    <w:rsid w:val="004927F8"/>
    <w:rsid w:val="004D04DE"/>
    <w:rsid w:val="004D4952"/>
    <w:rsid w:val="004D60F3"/>
    <w:rsid w:val="004E6C45"/>
    <w:rsid w:val="00505FDE"/>
    <w:rsid w:val="00514DBC"/>
    <w:rsid w:val="00516A8B"/>
    <w:rsid w:val="00521F41"/>
    <w:rsid w:val="00535B95"/>
    <w:rsid w:val="005544FF"/>
    <w:rsid w:val="00557C8C"/>
    <w:rsid w:val="00560D1A"/>
    <w:rsid w:val="00562309"/>
    <w:rsid w:val="00572ADB"/>
    <w:rsid w:val="00575838"/>
    <w:rsid w:val="00591486"/>
    <w:rsid w:val="00591BC7"/>
    <w:rsid w:val="00593701"/>
    <w:rsid w:val="005A1DE4"/>
    <w:rsid w:val="005C09EB"/>
    <w:rsid w:val="005D2611"/>
    <w:rsid w:val="005D4918"/>
    <w:rsid w:val="005E31BF"/>
    <w:rsid w:val="005E37A5"/>
    <w:rsid w:val="005F3FD0"/>
    <w:rsid w:val="00616371"/>
    <w:rsid w:val="00616569"/>
    <w:rsid w:val="0062376E"/>
    <w:rsid w:val="0063775B"/>
    <w:rsid w:val="00637889"/>
    <w:rsid w:val="00644E66"/>
    <w:rsid w:val="00650D64"/>
    <w:rsid w:val="00654671"/>
    <w:rsid w:val="00655262"/>
    <w:rsid w:val="00680D08"/>
    <w:rsid w:val="006A31BD"/>
    <w:rsid w:val="006A5577"/>
    <w:rsid w:val="006B4585"/>
    <w:rsid w:val="006B55CC"/>
    <w:rsid w:val="006D1A36"/>
    <w:rsid w:val="006D1F29"/>
    <w:rsid w:val="006D5A95"/>
    <w:rsid w:val="006F1383"/>
    <w:rsid w:val="00740B7E"/>
    <w:rsid w:val="00740B8D"/>
    <w:rsid w:val="00745DC5"/>
    <w:rsid w:val="0074792E"/>
    <w:rsid w:val="00747D4C"/>
    <w:rsid w:val="007510A1"/>
    <w:rsid w:val="00751EB9"/>
    <w:rsid w:val="0075690C"/>
    <w:rsid w:val="00762CB8"/>
    <w:rsid w:val="00770A42"/>
    <w:rsid w:val="007A46F2"/>
    <w:rsid w:val="007A6F60"/>
    <w:rsid w:val="007B4FD0"/>
    <w:rsid w:val="007E5716"/>
    <w:rsid w:val="0080155F"/>
    <w:rsid w:val="00810D80"/>
    <w:rsid w:val="00834E1F"/>
    <w:rsid w:val="00835C67"/>
    <w:rsid w:val="00842754"/>
    <w:rsid w:val="008565EA"/>
    <w:rsid w:val="00857AE7"/>
    <w:rsid w:val="00861A3B"/>
    <w:rsid w:val="00861B20"/>
    <w:rsid w:val="0086582F"/>
    <w:rsid w:val="00874CA4"/>
    <w:rsid w:val="00881127"/>
    <w:rsid w:val="00893E52"/>
    <w:rsid w:val="008C73B9"/>
    <w:rsid w:val="008D3D56"/>
    <w:rsid w:val="008D6624"/>
    <w:rsid w:val="008F5F06"/>
    <w:rsid w:val="00912AC9"/>
    <w:rsid w:val="00914B12"/>
    <w:rsid w:val="009167C3"/>
    <w:rsid w:val="00920FE1"/>
    <w:rsid w:val="0092216A"/>
    <w:rsid w:val="009232D7"/>
    <w:rsid w:val="009301E2"/>
    <w:rsid w:val="00940FEE"/>
    <w:rsid w:val="0096471C"/>
    <w:rsid w:val="009701B5"/>
    <w:rsid w:val="00974FAE"/>
    <w:rsid w:val="009800CF"/>
    <w:rsid w:val="009848E4"/>
    <w:rsid w:val="009C2E7D"/>
    <w:rsid w:val="009C59D1"/>
    <w:rsid w:val="009D06BD"/>
    <w:rsid w:val="009D49D2"/>
    <w:rsid w:val="009D7873"/>
    <w:rsid w:val="009E5ED1"/>
    <w:rsid w:val="009F2A1C"/>
    <w:rsid w:val="00A11A4F"/>
    <w:rsid w:val="00A1266D"/>
    <w:rsid w:val="00A13E63"/>
    <w:rsid w:val="00A300C4"/>
    <w:rsid w:val="00A33AFD"/>
    <w:rsid w:val="00A36062"/>
    <w:rsid w:val="00A44B15"/>
    <w:rsid w:val="00A50654"/>
    <w:rsid w:val="00A55E6C"/>
    <w:rsid w:val="00A56AD1"/>
    <w:rsid w:val="00A63A51"/>
    <w:rsid w:val="00A76566"/>
    <w:rsid w:val="00AA2B70"/>
    <w:rsid w:val="00AA7F6A"/>
    <w:rsid w:val="00AB1F4B"/>
    <w:rsid w:val="00AB2725"/>
    <w:rsid w:val="00AB7AEB"/>
    <w:rsid w:val="00AC76AB"/>
    <w:rsid w:val="00AE1AD3"/>
    <w:rsid w:val="00AE5697"/>
    <w:rsid w:val="00AF3952"/>
    <w:rsid w:val="00AF78BF"/>
    <w:rsid w:val="00B0335A"/>
    <w:rsid w:val="00B0702F"/>
    <w:rsid w:val="00B175C3"/>
    <w:rsid w:val="00B572F1"/>
    <w:rsid w:val="00B757AA"/>
    <w:rsid w:val="00B80942"/>
    <w:rsid w:val="00B81199"/>
    <w:rsid w:val="00B82826"/>
    <w:rsid w:val="00B91A1D"/>
    <w:rsid w:val="00B93F0A"/>
    <w:rsid w:val="00BB41B0"/>
    <w:rsid w:val="00BB4A70"/>
    <w:rsid w:val="00BC0376"/>
    <w:rsid w:val="00BD0EFA"/>
    <w:rsid w:val="00BD277F"/>
    <w:rsid w:val="00BE566B"/>
    <w:rsid w:val="00BF1B8C"/>
    <w:rsid w:val="00BF1C73"/>
    <w:rsid w:val="00C002DE"/>
    <w:rsid w:val="00C118C4"/>
    <w:rsid w:val="00C15F7D"/>
    <w:rsid w:val="00C20B82"/>
    <w:rsid w:val="00C25FB1"/>
    <w:rsid w:val="00C40384"/>
    <w:rsid w:val="00C878BF"/>
    <w:rsid w:val="00C937A1"/>
    <w:rsid w:val="00C93C6B"/>
    <w:rsid w:val="00C96A72"/>
    <w:rsid w:val="00CB1DC2"/>
    <w:rsid w:val="00CB207A"/>
    <w:rsid w:val="00CE541E"/>
    <w:rsid w:val="00CF0222"/>
    <w:rsid w:val="00CF6BBB"/>
    <w:rsid w:val="00D02338"/>
    <w:rsid w:val="00D17C3C"/>
    <w:rsid w:val="00D26CEE"/>
    <w:rsid w:val="00D27E03"/>
    <w:rsid w:val="00D332E2"/>
    <w:rsid w:val="00D44255"/>
    <w:rsid w:val="00D50AEA"/>
    <w:rsid w:val="00D555D9"/>
    <w:rsid w:val="00D82007"/>
    <w:rsid w:val="00D862F1"/>
    <w:rsid w:val="00D93503"/>
    <w:rsid w:val="00DA2ADC"/>
    <w:rsid w:val="00DA34D5"/>
    <w:rsid w:val="00DA384E"/>
    <w:rsid w:val="00DA6578"/>
    <w:rsid w:val="00DB0B65"/>
    <w:rsid w:val="00DD54D8"/>
    <w:rsid w:val="00DD674C"/>
    <w:rsid w:val="00DE009D"/>
    <w:rsid w:val="00DE14F9"/>
    <w:rsid w:val="00DE6E33"/>
    <w:rsid w:val="00DF2846"/>
    <w:rsid w:val="00DF5508"/>
    <w:rsid w:val="00E05901"/>
    <w:rsid w:val="00E112ED"/>
    <w:rsid w:val="00E156C3"/>
    <w:rsid w:val="00E2240A"/>
    <w:rsid w:val="00E22655"/>
    <w:rsid w:val="00E23A26"/>
    <w:rsid w:val="00E258AB"/>
    <w:rsid w:val="00E355A4"/>
    <w:rsid w:val="00E62C6C"/>
    <w:rsid w:val="00E6363C"/>
    <w:rsid w:val="00E74C81"/>
    <w:rsid w:val="00EA01B2"/>
    <w:rsid w:val="00EA14D2"/>
    <w:rsid w:val="00EA219D"/>
    <w:rsid w:val="00EA3910"/>
    <w:rsid w:val="00EA5FA3"/>
    <w:rsid w:val="00EA7033"/>
    <w:rsid w:val="00EB6279"/>
    <w:rsid w:val="00EB6F77"/>
    <w:rsid w:val="00EC02A6"/>
    <w:rsid w:val="00ED04A1"/>
    <w:rsid w:val="00EE34E5"/>
    <w:rsid w:val="00EE46A5"/>
    <w:rsid w:val="00F15964"/>
    <w:rsid w:val="00F2316F"/>
    <w:rsid w:val="00F54914"/>
    <w:rsid w:val="00F6694B"/>
    <w:rsid w:val="00F701DB"/>
    <w:rsid w:val="00F71117"/>
    <w:rsid w:val="00F72836"/>
    <w:rsid w:val="00F73C77"/>
    <w:rsid w:val="00F93D64"/>
    <w:rsid w:val="00FA29A2"/>
    <w:rsid w:val="00FB1FCC"/>
    <w:rsid w:val="00FD22BF"/>
    <w:rsid w:val="00FD37BE"/>
    <w:rsid w:val="00FE4BED"/>
    <w:rsid w:val="00FF5F0E"/>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8F0F"/>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customStyle="1" w:styleId="Mencinsinresolver1">
    <w:name w:val="Mención sin resolver1"/>
    <w:basedOn w:val="Fuentedeprrafopredeter"/>
    <w:uiPriority w:val="99"/>
    <w:semiHidden/>
    <w:unhideWhenUsed/>
    <w:rsid w:val="00B0702F"/>
    <w:rPr>
      <w:color w:val="605E5C"/>
      <w:shd w:val="clear" w:color="auto" w:fill="E1DFDD"/>
    </w:rPr>
  </w:style>
  <w:style w:type="paragraph" w:styleId="NormalWeb">
    <w:name w:val="Normal (Web)"/>
    <w:basedOn w:val="Normal"/>
    <w:uiPriority w:val="99"/>
    <w:semiHidden/>
    <w:unhideWhenUsed/>
    <w:rsid w:val="00912AC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368729732">
      <w:bodyDiv w:val="1"/>
      <w:marLeft w:val="0"/>
      <w:marRight w:val="0"/>
      <w:marTop w:val="0"/>
      <w:marBottom w:val="0"/>
      <w:divBdr>
        <w:top w:val="none" w:sz="0" w:space="0" w:color="auto"/>
        <w:left w:val="none" w:sz="0" w:space="0" w:color="auto"/>
        <w:bottom w:val="none" w:sz="0" w:space="0" w:color="auto"/>
        <w:right w:val="none" w:sz="0" w:space="0" w:color="auto"/>
      </w:divBdr>
    </w:div>
    <w:div w:id="937561041">
      <w:bodyDiv w:val="1"/>
      <w:marLeft w:val="0"/>
      <w:marRight w:val="0"/>
      <w:marTop w:val="0"/>
      <w:marBottom w:val="0"/>
      <w:divBdr>
        <w:top w:val="none" w:sz="0" w:space="0" w:color="auto"/>
        <w:left w:val="none" w:sz="0" w:space="0" w:color="auto"/>
        <w:bottom w:val="none" w:sz="0" w:space="0" w:color="auto"/>
        <w:right w:val="none" w:sz="0" w:space="0" w:color="auto"/>
      </w:divBdr>
    </w:div>
    <w:div w:id="1132019559">
      <w:bodyDiv w:val="1"/>
      <w:marLeft w:val="0"/>
      <w:marRight w:val="0"/>
      <w:marTop w:val="0"/>
      <w:marBottom w:val="0"/>
      <w:divBdr>
        <w:top w:val="none" w:sz="0" w:space="0" w:color="auto"/>
        <w:left w:val="none" w:sz="0" w:space="0" w:color="auto"/>
        <w:bottom w:val="none" w:sz="0" w:space="0" w:color="auto"/>
        <w:right w:val="none" w:sz="0" w:space="0" w:color="auto"/>
      </w:divBdr>
      <w:divsChild>
        <w:div w:id="1719091633">
          <w:marLeft w:val="576"/>
          <w:marRight w:val="0"/>
          <w:marTop w:val="96"/>
          <w:marBottom w:val="0"/>
          <w:divBdr>
            <w:top w:val="none" w:sz="0" w:space="0" w:color="auto"/>
            <w:left w:val="none" w:sz="0" w:space="0" w:color="auto"/>
            <w:bottom w:val="none" w:sz="0" w:space="0" w:color="auto"/>
            <w:right w:val="none" w:sz="0" w:space="0" w:color="auto"/>
          </w:divBdr>
        </w:div>
      </w:divsChild>
    </w:div>
    <w:div w:id="1286546033">
      <w:bodyDiv w:val="1"/>
      <w:marLeft w:val="0"/>
      <w:marRight w:val="0"/>
      <w:marTop w:val="0"/>
      <w:marBottom w:val="0"/>
      <w:divBdr>
        <w:top w:val="none" w:sz="0" w:space="0" w:color="auto"/>
        <w:left w:val="none" w:sz="0" w:space="0" w:color="auto"/>
        <w:bottom w:val="none" w:sz="0" w:space="0" w:color="auto"/>
        <w:right w:val="none" w:sz="0" w:space="0" w:color="auto"/>
      </w:divBdr>
      <w:divsChild>
        <w:div w:id="595601360">
          <w:marLeft w:val="576"/>
          <w:marRight w:val="0"/>
          <w:marTop w:val="62"/>
          <w:marBottom w:val="0"/>
          <w:divBdr>
            <w:top w:val="none" w:sz="0" w:space="0" w:color="auto"/>
            <w:left w:val="none" w:sz="0" w:space="0" w:color="auto"/>
            <w:bottom w:val="none" w:sz="0" w:space="0" w:color="auto"/>
            <w:right w:val="none" w:sz="0" w:space="0" w:color="auto"/>
          </w:divBdr>
        </w:div>
        <w:div w:id="1849251765">
          <w:marLeft w:val="576"/>
          <w:marRight w:val="0"/>
          <w:marTop w:val="62"/>
          <w:marBottom w:val="0"/>
          <w:divBdr>
            <w:top w:val="none" w:sz="0" w:space="0" w:color="auto"/>
            <w:left w:val="none" w:sz="0" w:space="0" w:color="auto"/>
            <w:bottom w:val="none" w:sz="0" w:space="0" w:color="auto"/>
            <w:right w:val="none" w:sz="0" w:space="0" w:color="auto"/>
          </w:divBdr>
        </w:div>
      </w:divsChild>
    </w:div>
    <w:div w:id="1301033095">
      <w:bodyDiv w:val="1"/>
      <w:marLeft w:val="0"/>
      <w:marRight w:val="0"/>
      <w:marTop w:val="0"/>
      <w:marBottom w:val="0"/>
      <w:divBdr>
        <w:top w:val="none" w:sz="0" w:space="0" w:color="auto"/>
        <w:left w:val="none" w:sz="0" w:space="0" w:color="auto"/>
        <w:bottom w:val="none" w:sz="0" w:space="0" w:color="auto"/>
        <w:right w:val="none" w:sz="0" w:space="0" w:color="auto"/>
      </w:divBdr>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 w:id="2146656518">
      <w:bodyDiv w:val="1"/>
      <w:marLeft w:val="0"/>
      <w:marRight w:val="0"/>
      <w:marTop w:val="0"/>
      <w:marBottom w:val="0"/>
      <w:divBdr>
        <w:top w:val="none" w:sz="0" w:space="0" w:color="auto"/>
        <w:left w:val="none" w:sz="0" w:space="0" w:color="auto"/>
        <w:bottom w:val="none" w:sz="0" w:space="0" w:color="auto"/>
        <w:right w:val="none" w:sz="0" w:space="0" w:color="auto"/>
      </w:divBdr>
      <w:divsChild>
        <w:div w:id="40869965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8BDD-7BDE-4A18-AB75-32F450E8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658</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José Reyes</cp:lastModifiedBy>
  <cp:revision>9</cp:revision>
  <cp:lastPrinted>2021-11-18T21:41:00Z</cp:lastPrinted>
  <dcterms:created xsi:type="dcterms:W3CDTF">2021-12-14T20:49:00Z</dcterms:created>
  <dcterms:modified xsi:type="dcterms:W3CDTF">2022-06-07T19:03:00Z</dcterms:modified>
</cp:coreProperties>
</file>