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E8B6A" w14:textId="62CE81DB" w:rsidR="009D49D2" w:rsidRPr="00593701" w:rsidRDefault="009D49D2" w:rsidP="009D49D2">
      <w:pPr>
        <w:spacing w:line="312" w:lineRule="auto"/>
        <w:jc w:val="both"/>
        <w:rPr>
          <w:rFonts w:ascii="Arial" w:hAnsi="Arial" w:cs="Arial"/>
        </w:rPr>
      </w:pPr>
      <w:bookmarkStart w:id="0" w:name="_Hlk73342946"/>
      <w:bookmarkStart w:id="1" w:name="_Hlk81904078"/>
      <w:r w:rsidRPr="00593701">
        <w:rPr>
          <w:rFonts w:ascii="Arial" w:hAnsi="Arial" w:cs="Arial"/>
          <w:b/>
        </w:rPr>
        <w:t xml:space="preserve">ACTA NÚMERO </w:t>
      </w:r>
      <w:r w:rsidR="00FF60A0" w:rsidRPr="00593701">
        <w:rPr>
          <w:rFonts w:ascii="Arial" w:hAnsi="Arial" w:cs="Arial"/>
          <w:b/>
        </w:rPr>
        <w:t>CUARENTA</w:t>
      </w:r>
      <w:r w:rsidR="0075690C" w:rsidRPr="00593701">
        <w:rPr>
          <w:rFonts w:ascii="Arial" w:hAnsi="Arial" w:cs="Arial"/>
          <w:b/>
        </w:rPr>
        <w:t xml:space="preserve"> Y</w:t>
      </w:r>
      <w:r w:rsidR="00C937A1" w:rsidRPr="00593701">
        <w:rPr>
          <w:rFonts w:ascii="Arial" w:hAnsi="Arial" w:cs="Arial"/>
          <w:b/>
        </w:rPr>
        <w:t xml:space="preserve"> </w:t>
      </w:r>
      <w:r w:rsidR="00E23A26">
        <w:rPr>
          <w:rFonts w:ascii="Arial" w:hAnsi="Arial" w:cs="Arial"/>
          <w:b/>
        </w:rPr>
        <w:t>SEIS</w:t>
      </w:r>
      <w:r w:rsidRPr="00593701">
        <w:rPr>
          <w:rFonts w:ascii="Arial" w:hAnsi="Arial" w:cs="Arial"/>
          <w:b/>
        </w:rPr>
        <w:t>. SESIÓN ORDINARIA DEL CONSEJO DIRECTIVO DE LA AUTORIDAD MARÍTIMA PORTUARIA</w:t>
      </w:r>
      <w:r w:rsidRPr="00593701">
        <w:rPr>
          <w:rFonts w:ascii="Arial" w:hAnsi="Arial" w:cs="Arial"/>
        </w:rPr>
        <w:t xml:space="preserve">. En la ciudad de San Salvador, departamento de San Salvador, a las </w:t>
      </w:r>
      <w:r w:rsidR="00FF60A0" w:rsidRPr="00593701">
        <w:rPr>
          <w:rFonts w:ascii="Arial" w:hAnsi="Arial" w:cs="Arial"/>
        </w:rPr>
        <w:t>dieciséis</w:t>
      </w:r>
      <w:r w:rsidRPr="00593701">
        <w:rPr>
          <w:rFonts w:ascii="Arial" w:hAnsi="Arial" w:cs="Arial"/>
        </w:rPr>
        <w:t xml:space="preserve"> horas del día</w:t>
      </w:r>
      <w:r w:rsidR="00C937A1" w:rsidRPr="00593701">
        <w:rPr>
          <w:rFonts w:ascii="Arial" w:hAnsi="Arial" w:cs="Arial"/>
        </w:rPr>
        <w:t xml:space="preserve"> </w:t>
      </w:r>
      <w:r w:rsidR="00E23A26">
        <w:rPr>
          <w:rFonts w:ascii="Arial" w:hAnsi="Arial" w:cs="Arial"/>
        </w:rPr>
        <w:t>dieciséis</w:t>
      </w:r>
      <w:r w:rsidRPr="00593701">
        <w:rPr>
          <w:rFonts w:ascii="Arial" w:hAnsi="Arial" w:cs="Arial"/>
        </w:rPr>
        <w:t xml:space="preserve"> de </w:t>
      </w:r>
      <w:r w:rsidR="004D04DE">
        <w:rPr>
          <w:rFonts w:ascii="Arial" w:hAnsi="Arial" w:cs="Arial"/>
        </w:rPr>
        <w:t>noviem</w:t>
      </w:r>
      <w:r w:rsidR="002060EC" w:rsidRPr="00593701">
        <w:rPr>
          <w:rFonts w:ascii="Arial" w:hAnsi="Arial" w:cs="Arial"/>
        </w:rPr>
        <w:t>bre</w:t>
      </w:r>
      <w:r w:rsidRPr="00593701">
        <w:rPr>
          <w:rFonts w:ascii="Arial" w:hAnsi="Arial" w:cs="Arial"/>
        </w:rPr>
        <w:t xml:space="preserve">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w:t>
      </w:r>
      <w:r w:rsidR="00450819" w:rsidRPr="00593701">
        <w:rPr>
          <w:rFonts w:ascii="Arial" w:hAnsi="Arial" w:cs="Arial"/>
        </w:rPr>
        <w:t xml:space="preserve"> ingeniero </w:t>
      </w:r>
      <w:r w:rsidR="00637889">
        <w:rPr>
          <w:rFonts w:ascii="Arial" w:hAnsi="Arial" w:cs="Arial"/>
        </w:rPr>
        <w:t xml:space="preserve">Roberto Arístides Castellón Murcia, director suplente, ingeniero </w:t>
      </w:r>
      <w:r w:rsidRPr="00593701">
        <w:rPr>
          <w:rFonts w:ascii="Arial" w:hAnsi="Arial" w:cs="Arial"/>
        </w:rPr>
        <w:t xml:space="preserve">Raúl Vicente Zablah Hernández, director suplente. </w:t>
      </w:r>
    </w:p>
    <w:p w14:paraId="06C752F4"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 xml:space="preserve">ESTABLECIMIENTO DE QUORUM. </w:t>
      </w:r>
      <w:r w:rsidRPr="00593701">
        <w:rPr>
          <w:rFonts w:ascii="Arial" w:hAnsi="Arial" w:cs="Arial"/>
        </w:rPr>
        <w:t xml:space="preserve">El director presidente, conforme lo establecido por el artículo 8 de la Ley General Marítimo Portuaria y 12 del Reglamento Interno del Consejo Directivo de la AMP verificó y aprobó el </w:t>
      </w:r>
      <w:r w:rsidRPr="00593701">
        <w:rPr>
          <w:rFonts w:ascii="Arial" w:hAnsi="Arial" w:cs="Arial"/>
          <w:i/>
          <w:iCs/>
        </w:rPr>
        <w:t>quorum</w:t>
      </w:r>
      <w:r w:rsidRPr="00593701">
        <w:rPr>
          <w:rFonts w:ascii="Arial" w:hAnsi="Arial" w:cs="Arial"/>
        </w:rPr>
        <w:t>.</w:t>
      </w:r>
    </w:p>
    <w:p w14:paraId="27C60E45" w14:textId="77777777" w:rsidR="009D49D2" w:rsidRPr="00593701" w:rsidRDefault="009D49D2" w:rsidP="009D49D2">
      <w:pPr>
        <w:pStyle w:val="Prrafodelista"/>
        <w:spacing w:line="312" w:lineRule="auto"/>
        <w:ind w:left="426" w:firstLine="141"/>
        <w:jc w:val="both"/>
        <w:rPr>
          <w:rFonts w:ascii="Arial" w:hAnsi="Arial" w:cs="Arial"/>
          <w:b/>
        </w:rPr>
      </w:pPr>
    </w:p>
    <w:p w14:paraId="741E264F" w14:textId="77777777" w:rsidR="009D49D2" w:rsidRPr="00593701" w:rsidRDefault="009D49D2" w:rsidP="009D49D2">
      <w:pPr>
        <w:pStyle w:val="Prrafodelista"/>
        <w:numPr>
          <w:ilvl w:val="0"/>
          <w:numId w:val="1"/>
        </w:numPr>
        <w:spacing w:after="0" w:line="312" w:lineRule="auto"/>
        <w:ind w:left="0" w:firstLine="0"/>
        <w:jc w:val="both"/>
        <w:rPr>
          <w:rFonts w:ascii="Arial" w:hAnsi="Arial" w:cs="Arial"/>
        </w:rPr>
      </w:pPr>
      <w:r w:rsidRPr="00593701">
        <w:rPr>
          <w:rFonts w:ascii="Arial" w:hAnsi="Arial" w:cs="Arial"/>
          <w:b/>
        </w:rPr>
        <w:t>APROBACIÓN DE AGENDA</w:t>
      </w:r>
      <w:r w:rsidRPr="00593701">
        <w:rPr>
          <w:rFonts w:ascii="Arial" w:hAnsi="Arial" w:cs="Arial"/>
        </w:rPr>
        <w:t xml:space="preserve">. Los señores directores aprobaron la agenda que se desarrolla a continuación. </w:t>
      </w:r>
    </w:p>
    <w:p w14:paraId="43B09C36" w14:textId="77777777" w:rsidR="00FF60A0" w:rsidRPr="00593701" w:rsidRDefault="00FF60A0" w:rsidP="00FF60A0">
      <w:pPr>
        <w:pStyle w:val="Prrafodelista"/>
        <w:rPr>
          <w:rFonts w:ascii="Arial" w:hAnsi="Arial" w:cs="Arial"/>
        </w:rPr>
      </w:pPr>
    </w:p>
    <w:p w14:paraId="696592AA" w14:textId="41B963DC" w:rsidR="00FF5F0E" w:rsidRPr="004D4952" w:rsidRDefault="00FF5F0E" w:rsidP="00C20B82">
      <w:pPr>
        <w:pStyle w:val="Prrafodelista"/>
        <w:numPr>
          <w:ilvl w:val="0"/>
          <w:numId w:val="1"/>
        </w:numPr>
        <w:spacing w:line="312" w:lineRule="auto"/>
        <w:ind w:left="0" w:firstLine="0"/>
        <w:jc w:val="both"/>
        <w:rPr>
          <w:rFonts w:ascii="Arial" w:hAnsi="Arial" w:cs="Arial"/>
        </w:rPr>
      </w:pPr>
      <w:bookmarkStart w:id="2" w:name="_Hlk35010599"/>
      <w:r w:rsidRPr="004D4952">
        <w:rPr>
          <w:rFonts w:ascii="Arial" w:hAnsi="Arial" w:cs="Arial"/>
          <w:b/>
          <w:bCs/>
        </w:rPr>
        <w:t xml:space="preserve">LECTURA Y APROBACION DEL ACTA ANTERIOR. </w:t>
      </w:r>
      <w:r w:rsidRPr="004D4952">
        <w:rPr>
          <w:rFonts w:ascii="Arial" w:hAnsi="Arial" w:cs="Arial"/>
        </w:rPr>
        <w:t>Se dio lectura al acta</w:t>
      </w:r>
      <w:r>
        <w:rPr>
          <w:rFonts w:ascii="Arial" w:hAnsi="Arial" w:cs="Arial"/>
        </w:rPr>
        <w:t xml:space="preserve"> correspondiente a la sesión ordinaria número CD-AMP/4</w:t>
      </w:r>
      <w:r w:rsidR="00655262">
        <w:rPr>
          <w:rFonts w:ascii="Arial" w:hAnsi="Arial" w:cs="Arial"/>
        </w:rPr>
        <w:t>5</w:t>
      </w:r>
      <w:r>
        <w:rPr>
          <w:rFonts w:ascii="Arial" w:hAnsi="Arial" w:cs="Arial"/>
        </w:rPr>
        <w:t xml:space="preserve">/2021, de fecha </w:t>
      </w:r>
      <w:r w:rsidR="00655262">
        <w:rPr>
          <w:rFonts w:ascii="Arial" w:hAnsi="Arial" w:cs="Arial"/>
        </w:rPr>
        <w:t>once</w:t>
      </w:r>
      <w:r w:rsidRPr="004D4952">
        <w:rPr>
          <w:rFonts w:ascii="Arial" w:hAnsi="Arial" w:cs="Arial"/>
        </w:rPr>
        <w:t xml:space="preserve"> de </w:t>
      </w:r>
      <w:r w:rsidR="00AF78BF">
        <w:rPr>
          <w:rFonts w:ascii="Arial" w:hAnsi="Arial" w:cs="Arial"/>
        </w:rPr>
        <w:t>noviembre</w:t>
      </w:r>
      <w:r w:rsidRPr="004D4952">
        <w:rPr>
          <w:rFonts w:ascii="Arial" w:hAnsi="Arial" w:cs="Arial"/>
        </w:rPr>
        <w:t xml:space="preserve"> de </w:t>
      </w:r>
      <w:proofErr w:type="gramStart"/>
      <w:r w:rsidRPr="004D4952">
        <w:rPr>
          <w:rFonts w:ascii="Arial" w:hAnsi="Arial" w:cs="Arial"/>
        </w:rPr>
        <w:t>dos mil veintiuno</w:t>
      </w:r>
      <w:proofErr w:type="gramEnd"/>
      <w:r w:rsidRPr="004D4952">
        <w:rPr>
          <w:rFonts w:ascii="Arial" w:hAnsi="Arial" w:cs="Arial"/>
        </w:rPr>
        <w:t>, la cual fue ratificad</w:t>
      </w:r>
      <w:r w:rsidR="00AF78BF">
        <w:rPr>
          <w:rFonts w:ascii="Arial" w:hAnsi="Arial" w:cs="Arial"/>
        </w:rPr>
        <w:t>a.</w:t>
      </w:r>
    </w:p>
    <w:p w14:paraId="78B875CC" w14:textId="77777777" w:rsidR="00FF5F0E" w:rsidRPr="00FF5F0E" w:rsidRDefault="00FF5F0E" w:rsidP="00FF5F0E">
      <w:pPr>
        <w:pStyle w:val="Prrafodelista"/>
        <w:rPr>
          <w:rFonts w:ascii="Arial" w:hAnsi="Arial" w:cs="Arial"/>
          <w:b/>
          <w:bCs/>
        </w:rPr>
      </w:pPr>
    </w:p>
    <w:p w14:paraId="7B9B08ED" w14:textId="14809D39" w:rsidR="00AF78BF" w:rsidRPr="00AF78BF" w:rsidRDefault="00655262" w:rsidP="00AF78BF">
      <w:pPr>
        <w:pStyle w:val="Prrafodelista"/>
        <w:numPr>
          <w:ilvl w:val="0"/>
          <w:numId w:val="1"/>
        </w:numPr>
        <w:spacing w:line="312" w:lineRule="auto"/>
        <w:ind w:left="0" w:firstLine="0"/>
        <w:jc w:val="both"/>
        <w:rPr>
          <w:rFonts w:ascii="Arial" w:hAnsi="Arial" w:cs="Arial"/>
        </w:rPr>
      </w:pPr>
      <w:bookmarkStart w:id="3" w:name="_Hlk87428803"/>
      <w:r>
        <w:rPr>
          <w:rFonts w:ascii="Arial" w:hAnsi="Arial" w:cs="Arial"/>
          <w:b/>
          <w:bCs/>
        </w:rPr>
        <w:t>SESIONES DE IMPLEMENTACIÓN DE BILLETERA ELECTRÓNICA “CHIVO WALLET”</w:t>
      </w:r>
      <w:r w:rsidR="00AF78BF">
        <w:rPr>
          <w:rFonts w:ascii="Arial" w:hAnsi="Arial" w:cs="Arial"/>
          <w:b/>
          <w:bCs/>
        </w:rPr>
        <w:t xml:space="preserve">. </w:t>
      </w:r>
      <w:r w:rsidR="00AF78BF">
        <w:rPr>
          <w:rFonts w:ascii="Arial" w:hAnsi="Arial" w:cs="Arial"/>
        </w:rPr>
        <w:t xml:space="preserve">El </w:t>
      </w:r>
      <w:r>
        <w:rPr>
          <w:rFonts w:ascii="Arial" w:hAnsi="Arial" w:cs="Arial"/>
        </w:rPr>
        <w:t>director presidente informó que participó en una reunión convocada por el Ministerio de Economía donde se instó a las instituciones que se diera inicio a la implementación de</w:t>
      </w:r>
      <w:r w:rsidR="005544FF">
        <w:rPr>
          <w:rFonts w:ascii="Arial" w:hAnsi="Arial" w:cs="Arial"/>
        </w:rPr>
        <w:t xml:space="preserve"> la billetera Chivo </w:t>
      </w:r>
      <w:proofErr w:type="spellStart"/>
      <w:r w:rsidR="005544FF">
        <w:rPr>
          <w:rFonts w:ascii="Arial" w:hAnsi="Arial" w:cs="Arial"/>
        </w:rPr>
        <w:t>Wallet</w:t>
      </w:r>
      <w:proofErr w:type="spellEnd"/>
      <w:r w:rsidR="00E23A26">
        <w:rPr>
          <w:rFonts w:ascii="Arial" w:hAnsi="Arial" w:cs="Arial"/>
        </w:rPr>
        <w:t>.</w:t>
      </w:r>
      <w:r w:rsidR="005544FF">
        <w:rPr>
          <w:rFonts w:ascii="Arial" w:hAnsi="Arial" w:cs="Arial"/>
        </w:rPr>
        <w:t xml:space="preserve"> </w:t>
      </w:r>
      <w:r w:rsidR="00E23A26">
        <w:rPr>
          <w:rFonts w:ascii="Arial" w:hAnsi="Arial" w:cs="Arial"/>
        </w:rPr>
        <w:t>L</w:t>
      </w:r>
      <w:r w:rsidR="005544FF">
        <w:rPr>
          <w:rFonts w:ascii="Arial" w:hAnsi="Arial" w:cs="Arial"/>
        </w:rPr>
        <w:t xml:space="preserve">a Ley Bitcoin </w:t>
      </w:r>
      <w:r w:rsidR="00E23A26">
        <w:rPr>
          <w:rFonts w:ascii="Arial" w:hAnsi="Arial" w:cs="Arial"/>
        </w:rPr>
        <w:t>entró en vigencia el 7 de septiembre de 2021, y</w:t>
      </w:r>
      <w:r w:rsidR="005544FF">
        <w:rPr>
          <w:rFonts w:ascii="Arial" w:hAnsi="Arial" w:cs="Arial"/>
        </w:rPr>
        <w:t xml:space="preserve"> establece el uso del bitcoin como moneda de curso legal en nuestro país</w:t>
      </w:r>
      <w:r w:rsidR="00CB1DC2">
        <w:rPr>
          <w:rFonts w:ascii="Arial" w:hAnsi="Arial" w:cs="Arial"/>
        </w:rPr>
        <w:t>, conforme su artículo 1 y 7 que establece que todo agente económico deberá aceptar el bitcoin como forma de pago para la adquisición de un bien o servicio cuando le sea solicitado</w:t>
      </w:r>
      <w:r w:rsidR="005544FF">
        <w:rPr>
          <w:rFonts w:ascii="Arial" w:hAnsi="Arial" w:cs="Arial"/>
        </w:rPr>
        <w:t xml:space="preserve">. El jefe de la Unidad Financiera Institucional </w:t>
      </w:r>
      <w:r w:rsidR="008565EA">
        <w:rPr>
          <w:rFonts w:ascii="Arial" w:hAnsi="Arial" w:cs="Arial"/>
        </w:rPr>
        <w:t xml:space="preserve">-UFI- </w:t>
      </w:r>
      <w:r w:rsidR="005544FF">
        <w:rPr>
          <w:rFonts w:ascii="Arial" w:hAnsi="Arial" w:cs="Arial"/>
        </w:rPr>
        <w:t xml:space="preserve">informó </w:t>
      </w:r>
      <w:proofErr w:type="gramStart"/>
      <w:r w:rsidR="005544FF">
        <w:rPr>
          <w:rFonts w:ascii="Arial" w:hAnsi="Arial" w:cs="Arial"/>
        </w:rPr>
        <w:t>que</w:t>
      </w:r>
      <w:proofErr w:type="gramEnd"/>
      <w:r w:rsidR="005544FF">
        <w:rPr>
          <w:rFonts w:ascii="Arial" w:hAnsi="Arial" w:cs="Arial"/>
        </w:rPr>
        <w:t xml:space="preserve"> de acuerdo a la Ley, el bitcoin podrá usarse para distintas transacciones comerciales e incluso para el pago de contribuciones tributarias, aclaró que para fines contables siempre se utilizará el dólar como moneda de referencia.</w:t>
      </w:r>
      <w:r w:rsidR="008565EA">
        <w:rPr>
          <w:rFonts w:ascii="Arial" w:hAnsi="Arial" w:cs="Arial"/>
        </w:rPr>
        <w:t xml:space="preserve"> </w:t>
      </w:r>
      <w:r w:rsidR="005544FF">
        <w:rPr>
          <w:rFonts w:ascii="Arial" w:hAnsi="Arial" w:cs="Arial"/>
        </w:rPr>
        <w:t xml:space="preserve">En el caso de la AMP se hace necesario disponer de los medios para facilitar las transacciones con bitcoins en caso de que algún usuario solicite pagar con esta moneda, por lo cual la Autoridad Marítima Portuaria en cumplimiento a lineamientos del Ministerio de Economía, ya dispone de la billetera Chivo </w:t>
      </w:r>
      <w:proofErr w:type="spellStart"/>
      <w:r w:rsidR="005544FF">
        <w:rPr>
          <w:rFonts w:ascii="Arial" w:hAnsi="Arial" w:cs="Arial"/>
        </w:rPr>
        <w:t>Wallet</w:t>
      </w:r>
      <w:proofErr w:type="spellEnd"/>
      <w:r w:rsidR="005544FF">
        <w:rPr>
          <w:rFonts w:ascii="Arial" w:hAnsi="Arial" w:cs="Arial"/>
        </w:rPr>
        <w:t xml:space="preserve">, </w:t>
      </w:r>
      <w:r w:rsidR="008565EA">
        <w:rPr>
          <w:rFonts w:ascii="Arial" w:hAnsi="Arial" w:cs="Arial"/>
        </w:rPr>
        <w:t xml:space="preserve">por lo que solicita se autorice </w:t>
      </w:r>
      <w:r w:rsidR="00E23A26">
        <w:rPr>
          <w:rFonts w:ascii="Arial" w:hAnsi="Arial" w:cs="Arial"/>
        </w:rPr>
        <w:t>su</w:t>
      </w:r>
      <w:r w:rsidR="008565EA">
        <w:rPr>
          <w:rFonts w:ascii="Arial" w:hAnsi="Arial" w:cs="Arial"/>
        </w:rPr>
        <w:t xml:space="preserve"> uso para recibir pagos por servicios prestados por la AMP a los usuarios que así lo soliciten, así como también se designe a la UFI como encargada de gestionar y administrar la billetera electrónica</w:t>
      </w:r>
      <w:r w:rsidR="00914B12">
        <w:rPr>
          <w:rFonts w:ascii="Arial" w:hAnsi="Arial" w:cs="Arial"/>
        </w:rPr>
        <w:t xml:space="preserve">. </w:t>
      </w:r>
      <w:r w:rsidR="00914B12" w:rsidRPr="00BD277F">
        <w:rPr>
          <w:rFonts w:ascii="Arial" w:eastAsia="Calibri" w:hAnsi="Arial" w:cs="Arial"/>
          <w:b/>
          <w:lang w:val="es-ES"/>
        </w:rPr>
        <w:t xml:space="preserve">RESOLUCIÓN </w:t>
      </w:r>
      <w:r w:rsidR="00914B12">
        <w:rPr>
          <w:rFonts w:ascii="Arial" w:eastAsia="Calibri" w:hAnsi="Arial" w:cs="Arial"/>
          <w:b/>
          <w:lang w:val="es-ES"/>
        </w:rPr>
        <w:t>101</w:t>
      </w:r>
      <w:r w:rsidR="00914B12" w:rsidRPr="00BD277F">
        <w:rPr>
          <w:rFonts w:ascii="Arial" w:eastAsia="Calibri" w:hAnsi="Arial" w:cs="Arial"/>
          <w:b/>
          <w:lang w:val="es-ES"/>
        </w:rPr>
        <w:t>/2021</w:t>
      </w:r>
      <w:r w:rsidR="00914B12" w:rsidRPr="00BD277F">
        <w:rPr>
          <w:rFonts w:ascii="Arial" w:eastAsia="Calibri" w:hAnsi="Arial" w:cs="Arial"/>
          <w:lang w:val="es-ES"/>
        </w:rPr>
        <w:t xml:space="preserve">. Los señores miembros del Consejo Directivo, </w:t>
      </w:r>
      <w:r w:rsidR="00914B12" w:rsidRPr="00BD277F">
        <w:rPr>
          <w:rFonts w:ascii="Arial" w:eastAsia="Calibri" w:hAnsi="Arial" w:cs="Arial"/>
          <w:b/>
          <w:lang w:val="es-ES"/>
        </w:rPr>
        <w:t>POR UNANIMIDAD ACUERDAN</w:t>
      </w:r>
      <w:r w:rsidR="00914B12">
        <w:rPr>
          <w:rFonts w:ascii="Arial" w:eastAsia="Calibri" w:hAnsi="Arial" w:cs="Arial"/>
          <w:b/>
          <w:lang w:val="es-ES"/>
        </w:rPr>
        <w:t xml:space="preserve">: a) </w:t>
      </w:r>
      <w:r w:rsidR="00914B12" w:rsidRPr="00914B12">
        <w:rPr>
          <w:rFonts w:ascii="Arial" w:eastAsia="Calibri" w:hAnsi="Arial" w:cs="Arial"/>
          <w:bCs/>
          <w:lang w:val="es-ES"/>
        </w:rPr>
        <w:t>Autorizar</w:t>
      </w:r>
      <w:r w:rsidR="00914B12">
        <w:rPr>
          <w:rFonts w:ascii="Arial" w:eastAsia="Calibri" w:hAnsi="Arial" w:cs="Arial"/>
          <w:bCs/>
          <w:lang w:val="es-ES"/>
        </w:rPr>
        <w:t xml:space="preserve"> el uso de </w:t>
      </w:r>
      <w:r w:rsidR="00914B12">
        <w:rPr>
          <w:rFonts w:ascii="Arial" w:eastAsia="Calibri" w:hAnsi="Arial" w:cs="Arial"/>
          <w:bCs/>
          <w:lang w:val="es-ES"/>
        </w:rPr>
        <w:lastRenderedPageBreak/>
        <w:t xml:space="preserve">la billetera “Chivo </w:t>
      </w:r>
      <w:proofErr w:type="spellStart"/>
      <w:r w:rsidR="00914B12">
        <w:rPr>
          <w:rFonts w:ascii="Arial" w:eastAsia="Calibri" w:hAnsi="Arial" w:cs="Arial"/>
          <w:bCs/>
          <w:lang w:val="es-ES"/>
        </w:rPr>
        <w:t>Wallet</w:t>
      </w:r>
      <w:proofErr w:type="spellEnd"/>
      <w:r w:rsidR="00914B12">
        <w:rPr>
          <w:rFonts w:ascii="Arial" w:eastAsia="Calibri" w:hAnsi="Arial" w:cs="Arial"/>
          <w:bCs/>
          <w:lang w:val="es-ES"/>
        </w:rPr>
        <w:t xml:space="preserve">” para recibir los pagos por servicios prestados por la AMP a usuarios que así lo soliciten. </w:t>
      </w:r>
      <w:r w:rsidR="00E62C6C">
        <w:rPr>
          <w:rFonts w:ascii="Arial" w:eastAsia="Calibri" w:hAnsi="Arial" w:cs="Arial"/>
          <w:b/>
          <w:lang w:val="es-ES"/>
        </w:rPr>
        <w:t xml:space="preserve">b) </w:t>
      </w:r>
      <w:r w:rsidR="00E62C6C">
        <w:rPr>
          <w:rFonts w:ascii="Arial" w:eastAsia="Calibri" w:hAnsi="Arial" w:cs="Arial"/>
          <w:bCs/>
          <w:lang w:val="es-ES"/>
        </w:rPr>
        <w:t xml:space="preserve">Designar a la Unidad Financiera Institucional como la encargada de gestionar y administrar la billetera electrónica. </w:t>
      </w:r>
    </w:p>
    <w:p w14:paraId="05B266C2" w14:textId="77777777" w:rsidR="00AF78BF" w:rsidRPr="00AF78BF" w:rsidRDefault="00AF78BF" w:rsidP="00AF78BF">
      <w:pPr>
        <w:pStyle w:val="Prrafodelista"/>
        <w:rPr>
          <w:rFonts w:ascii="Arial" w:hAnsi="Arial" w:cs="Arial"/>
        </w:rPr>
      </w:pPr>
    </w:p>
    <w:bookmarkEnd w:id="3"/>
    <w:p w14:paraId="58CBB1C2" w14:textId="40423E67" w:rsidR="00DE14F9" w:rsidRPr="005C09EB" w:rsidRDefault="00E62C6C" w:rsidP="00753AFD">
      <w:pPr>
        <w:pStyle w:val="Prrafodelista"/>
        <w:numPr>
          <w:ilvl w:val="0"/>
          <w:numId w:val="1"/>
        </w:numPr>
        <w:spacing w:line="312" w:lineRule="auto"/>
        <w:ind w:left="0" w:firstLine="0"/>
        <w:jc w:val="both"/>
        <w:rPr>
          <w:rFonts w:ascii="Arial" w:hAnsi="Arial" w:cs="Arial"/>
          <w:lang w:val="es-MX"/>
        </w:rPr>
      </w:pPr>
      <w:r w:rsidRPr="005C09EB">
        <w:rPr>
          <w:rFonts w:ascii="Arial" w:hAnsi="Arial" w:cs="Arial"/>
          <w:b/>
          <w:bCs/>
        </w:rPr>
        <w:t>INFORME TRIMESTRAL DE LA EJECUCION DEL PLAN ANUAL DE COMPRAS</w:t>
      </w:r>
      <w:r w:rsidR="00AF78BF" w:rsidRPr="005C09EB">
        <w:rPr>
          <w:rFonts w:ascii="Arial" w:hAnsi="Arial" w:cs="Arial"/>
          <w:b/>
          <w:bCs/>
        </w:rPr>
        <w:t>.</w:t>
      </w:r>
      <w:r w:rsidRPr="005C09EB">
        <w:rPr>
          <w:rFonts w:ascii="Arial" w:hAnsi="Arial" w:cs="Arial"/>
          <w:b/>
          <w:bCs/>
        </w:rPr>
        <w:t xml:space="preserve"> </w:t>
      </w:r>
      <w:r w:rsidRPr="005C09EB">
        <w:rPr>
          <w:rFonts w:ascii="Arial" w:hAnsi="Arial" w:cs="Arial"/>
        </w:rPr>
        <w:t xml:space="preserve">La jefa de la UACI presentó el informe trimestral de ejecución de compras, correspondiente al período de julio-septiembre 2021, en cumplimiento a lo preceptuado en el Art. 10 literal m) de la LACAP y RELACAP; que establece el deber del jefe de la UACI, informar por escrito y trimestralmente al </w:t>
      </w:r>
      <w:r w:rsidR="00AB7AEB">
        <w:rPr>
          <w:rFonts w:ascii="Arial" w:hAnsi="Arial" w:cs="Arial"/>
        </w:rPr>
        <w:t>t</w:t>
      </w:r>
      <w:r w:rsidRPr="005C09EB">
        <w:rPr>
          <w:rFonts w:ascii="Arial" w:hAnsi="Arial" w:cs="Arial"/>
        </w:rPr>
        <w:t>itular de la Institución de las contrataciones que se realicen</w:t>
      </w:r>
      <w:r w:rsidR="00D50AEA" w:rsidRPr="005C09EB">
        <w:rPr>
          <w:rFonts w:ascii="Arial" w:hAnsi="Arial" w:cs="Arial"/>
        </w:rPr>
        <w:t>. En ese sentido presentó el total de procesos ejecutados durante ese trimestre, siendo 32 procesos de compra bajo la modalidad de libre gestión, de los procesos antes indicados se emitieron 42 documentos de contratación, entre órdenes de compra y contratos suscritos, también presentó la ejecución de compras por específicos presupuestarios, la adjudicación según clasificación por tipo de empresa, monto ejecutado por unidades solicitantes, monto ejecutado mensual vs PAAC. Ejecución de compras enero-septiembre de 2021, total adquirido vía UACI por rubros, monto adjudicado mensual, total adquirido vía fondo circulante por rubros, total adquirido vía fondo circulante mensual, PAAC vs ejecución, PAAC vs Ejecución (UACI+FC). Resumen Ejecución Período</w:t>
      </w:r>
      <w:r w:rsidR="005C09EB">
        <w:rPr>
          <w:rFonts w:ascii="Arial" w:hAnsi="Arial" w:cs="Arial"/>
        </w:rPr>
        <w:t>: 52%, manifestando que la administración está enfocada en inversiones primordiales y austeras, sin descuidar el logro de los objetivos institucionales. Los señores directores luego de hacer las consultas dieron por recibido el informe y le solicitaron se hicieran ajustes a la próxima presentación en relación a incluir las empresas que más asignaciones han tenido en monto y cantidad</w:t>
      </w:r>
      <w:r w:rsidR="00AB7AEB">
        <w:rPr>
          <w:rFonts w:ascii="Arial" w:hAnsi="Arial" w:cs="Arial"/>
        </w:rPr>
        <w:t xml:space="preserve"> de ejecuciones</w:t>
      </w:r>
      <w:r w:rsidR="005C09EB">
        <w:rPr>
          <w:rFonts w:ascii="Arial" w:hAnsi="Arial" w:cs="Arial"/>
        </w:rPr>
        <w:t xml:space="preserve">, así como también un informe detallado de gastos para determinar la eficiencia entre lo presupuestado y ejecutado. </w:t>
      </w:r>
    </w:p>
    <w:p w14:paraId="2E75538A" w14:textId="1C122BC3" w:rsidR="00F701DB" w:rsidRPr="00920FE1" w:rsidRDefault="005C09EB" w:rsidP="0030696E">
      <w:pPr>
        <w:numPr>
          <w:ilvl w:val="0"/>
          <w:numId w:val="1"/>
        </w:numPr>
        <w:spacing w:line="276" w:lineRule="auto"/>
        <w:ind w:left="0" w:firstLine="0"/>
        <w:contextualSpacing/>
        <w:jc w:val="both"/>
        <w:rPr>
          <w:rFonts w:ascii="Arial" w:hAnsi="Arial" w:cs="Arial"/>
        </w:rPr>
      </w:pPr>
      <w:bookmarkStart w:id="4" w:name="_Hlk87611376"/>
      <w:r>
        <w:rPr>
          <w:rFonts w:ascii="Arial" w:hAnsi="Arial" w:cs="Arial"/>
          <w:b/>
          <w:bCs/>
        </w:rPr>
        <w:t>INFORME SUBASTA VEHÍCULOS</w:t>
      </w:r>
      <w:r w:rsidR="00E6363C" w:rsidRPr="00920FE1">
        <w:rPr>
          <w:rFonts w:ascii="Arial" w:hAnsi="Arial" w:cs="Arial"/>
          <w:b/>
          <w:bCs/>
        </w:rPr>
        <w:t>.</w:t>
      </w:r>
      <w:bookmarkStart w:id="5" w:name="_Hlk76635203"/>
      <w:r w:rsidR="00F701DB" w:rsidRPr="00920FE1">
        <w:rPr>
          <w:rFonts w:ascii="Arial" w:hAnsi="Arial" w:cs="Arial"/>
          <w:b/>
          <w:bCs/>
        </w:rPr>
        <w:t xml:space="preserve"> </w:t>
      </w:r>
      <w:r>
        <w:rPr>
          <w:rFonts w:ascii="Arial" w:eastAsia="Calibri" w:hAnsi="Arial" w:cs="Arial"/>
          <w:bCs/>
        </w:rPr>
        <w:t xml:space="preserve">El gerente administrativo, presentó el informe de la subasta de vehículos institucionales autorizada mediante resolución 101/2020 de fecha 16 de octubre de 2020, </w:t>
      </w:r>
      <w:r w:rsidR="00AB7AEB">
        <w:rPr>
          <w:rFonts w:ascii="Arial" w:eastAsia="Calibri" w:hAnsi="Arial" w:cs="Arial"/>
          <w:bCs/>
        </w:rPr>
        <w:t xml:space="preserve">en fecha 16 de abril de 2021 </w:t>
      </w:r>
      <w:r w:rsidR="00DA34D5">
        <w:rPr>
          <w:rFonts w:ascii="Arial" w:eastAsia="Calibri" w:hAnsi="Arial" w:cs="Arial"/>
          <w:bCs/>
        </w:rPr>
        <w:t xml:space="preserve">mediante resolución 32/2021, se solicitó modificación de comisión en la que el Consejo Directivo delegó al director ejecutivo para proponer la conformación de dos comisiones, una de preparación y otra de ejecución, </w:t>
      </w:r>
      <w:r w:rsidR="005D2611">
        <w:rPr>
          <w:rFonts w:ascii="Arial" w:eastAsia="Calibri" w:hAnsi="Arial" w:cs="Arial"/>
          <w:bCs/>
        </w:rPr>
        <w:t xml:space="preserve">en fecha 04 de junio de 2021 mediante resolución 46/2021 se nombró 2 comisiones de empleados AMP de diferentes áreas para conformar dos comisiones interdisciplinarias: Comisión de Preparación y Comisión de Ejecución, de la subasta, las actividades realizadas por las comisiones consistieron en preparación de las bases de términos y condiciones, remisión de bases aprobadas, términos, condiciones, hora, condiciones y detalles de bienes a subastar, se realizó la publicación de convocatoria a la subasta pública en periódico y medios electrónicos de la AMP, se prepararon los bienes a subastar para vista de los posibles interesados, inspección con los interesados de los bienes, se inició la recepción de ofertas por parte de los oferentes interesados, </w:t>
      </w:r>
      <w:r w:rsidR="005D2611" w:rsidRPr="00EE46A5">
        <w:rPr>
          <w:rFonts w:ascii="Arial" w:eastAsia="Calibri" w:hAnsi="Arial" w:cs="Arial"/>
          <w:bCs/>
        </w:rPr>
        <w:t>sin embargo</w:t>
      </w:r>
      <w:r w:rsidR="00EE46A5" w:rsidRPr="00EE46A5">
        <w:rPr>
          <w:rFonts w:ascii="Arial" w:eastAsia="Calibri" w:hAnsi="Arial" w:cs="Arial"/>
          <w:bCs/>
        </w:rPr>
        <w:t xml:space="preserve"> al no haber recibido ninguna propuesta se cerró la subasta</w:t>
      </w:r>
      <w:r w:rsidR="00EE46A5">
        <w:rPr>
          <w:rFonts w:ascii="Arial" w:eastAsia="Calibri" w:hAnsi="Arial" w:cs="Arial"/>
          <w:bCs/>
        </w:rPr>
        <w:t xml:space="preserve"> y se declara desierta</w:t>
      </w:r>
      <w:r w:rsidR="005D2611">
        <w:rPr>
          <w:rFonts w:ascii="Arial" w:eastAsia="Calibri" w:hAnsi="Arial" w:cs="Arial"/>
          <w:bCs/>
        </w:rPr>
        <w:t xml:space="preserve">. Razón por la cual solicita se apruebe el inicio de una segunda convocatoria de subasta, realizando un nuevo valúo de los vehículos a valor de mercado actual. </w:t>
      </w:r>
      <w:r w:rsidR="00F701DB" w:rsidRPr="00920FE1">
        <w:rPr>
          <w:rFonts w:ascii="Arial" w:eastAsia="Calibri" w:hAnsi="Arial" w:cs="Arial"/>
          <w:b/>
          <w:lang w:val="es-ES"/>
        </w:rPr>
        <w:t xml:space="preserve">RESOLUCIÓN </w:t>
      </w:r>
      <w:r w:rsidR="005D2611">
        <w:rPr>
          <w:rFonts w:ascii="Arial" w:eastAsia="Calibri" w:hAnsi="Arial" w:cs="Arial"/>
          <w:b/>
          <w:lang w:val="es-ES"/>
        </w:rPr>
        <w:t>102</w:t>
      </w:r>
      <w:r w:rsidR="00F701DB" w:rsidRPr="00920FE1">
        <w:rPr>
          <w:rFonts w:ascii="Arial" w:eastAsia="Calibri" w:hAnsi="Arial" w:cs="Arial"/>
          <w:b/>
          <w:lang w:val="es-ES"/>
        </w:rPr>
        <w:t>/2021</w:t>
      </w:r>
      <w:r w:rsidR="00F701DB" w:rsidRPr="00920FE1">
        <w:rPr>
          <w:rFonts w:ascii="Arial" w:eastAsia="Calibri" w:hAnsi="Arial" w:cs="Arial"/>
          <w:lang w:val="es-ES"/>
        </w:rPr>
        <w:t xml:space="preserve">. Los </w:t>
      </w:r>
      <w:r w:rsidR="00F701DB" w:rsidRPr="00920FE1">
        <w:rPr>
          <w:rFonts w:ascii="Arial" w:eastAsia="Calibri" w:hAnsi="Arial" w:cs="Arial"/>
          <w:lang w:val="es-ES"/>
        </w:rPr>
        <w:lastRenderedPageBreak/>
        <w:t xml:space="preserve">señores miembros del Consejo Directivo, </w:t>
      </w:r>
      <w:r w:rsidR="00F701DB" w:rsidRPr="00920FE1">
        <w:rPr>
          <w:rFonts w:ascii="Arial" w:eastAsia="Calibri" w:hAnsi="Arial" w:cs="Arial"/>
          <w:b/>
          <w:lang w:val="es-ES"/>
        </w:rPr>
        <w:t xml:space="preserve">POR UNANIMIDAD ACUERDAN: a) </w:t>
      </w:r>
      <w:bookmarkEnd w:id="5"/>
      <w:r w:rsidR="005D2611">
        <w:rPr>
          <w:rFonts w:ascii="Arial" w:eastAsia="Calibri" w:hAnsi="Arial" w:cs="Arial"/>
          <w:bCs/>
          <w:lang w:val="es-ES"/>
        </w:rPr>
        <w:t xml:space="preserve">Darse por enterados del resultado de la primera convocatoria de subasta de los vehículos de la AMP. </w:t>
      </w:r>
      <w:r w:rsidR="005D2611">
        <w:rPr>
          <w:rFonts w:ascii="Arial" w:eastAsia="Calibri" w:hAnsi="Arial" w:cs="Arial"/>
          <w:b/>
          <w:lang w:val="es-ES"/>
        </w:rPr>
        <w:t xml:space="preserve">b) </w:t>
      </w:r>
      <w:r w:rsidR="005D2611">
        <w:rPr>
          <w:rFonts w:ascii="Arial" w:eastAsia="Calibri" w:hAnsi="Arial" w:cs="Arial"/>
          <w:bCs/>
          <w:lang w:val="es-ES"/>
        </w:rPr>
        <w:t>Aprobar el inicio de una segunda convocatoria de subasta, realizando un nuevo valúo de los vehículos a valor de mercado actual.</w:t>
      </w:r>
      <w:r w:rsidR="00DA34D5">
        <w:rPr>
          <w:rFonts w:ascii="Arial" w:eastAsia="Calibri" w:hAnsi="Arial" w:cs="Arial"/>
          <w:bCs/>
          <w:lang w:val="es-ES"/>
        </w:rPr>
        <w:t xml:space="preserve"> </w:t>
      </w:r>
      <w:r w:rsidR="00DA34D5">
        <w:rPr>
          <w:rFonts w:ascii="Arial" w:eastAsia="Calibri" w:hAnsi="Arial" w:cs="Arial"/>
          <w:b/>
          <w:lang w:val="es-ES"/>
        </w:rPr>
        <w:t xml:space="preserve">c) </w:t>
      </w:r>
      <w:r w:rsidR="00DA34D5">
        <w:rPr>
          <w:rFonts w:ascii="Arial" w:eastAsia="Calibri" w:hAnsi="Arial" w:cs="Arial"/>
          <w:bCs/>
          <w:lang w:val="es-ES"/>
        </w:rPr>
        <w:t xml:space="preserve">Facultar al director ejecutivo para que mantenga o modifique las comisiones de subasta. </w:t>
      </w:r>
    </w:p>
    <w:p w14:paraId="1F236E62" w14:textId="08C4A946" w:rsidR="00DA34D5" w:rsidRPr="003F27EA" w:rsidRDefault="00DA34D5" w:rsidP="00E112ED">
      <w:pPr>
        <w:pStyle w:val="Prrafodelista"/>
        <w:spacing w:line="276" w:lineRule="auto"/>
        <w:ind w:left="0"/>
        <w:jc w:val="both"/>
        <w:rPr>
          <w:rFonts w:ascii="Arial" w:hAnsi="Arial" w:cs="Arial"/>
          <w:bCs/>
        </w:rPr>
      </w:pPr>
      <w:bookmarkStart w:id="6" w:name="_Hlk88141378"/>
      <w:bookmarkStart w:id="7" w:name="_Hlk87611544"/>
      <w:bookmarkEnd w:id="4"/>
      <w:r>
        <w:rPr>
          <w:rFonts w:ascii="Arial" w:hAnsi="Arial" w:cs="Arial"/>
          <w:b/>
          <w:bCs/>
        </w:rPr>
        <w:t>VII. SEGUIMIENTO A PUNTOS DE ACTA CDAMP 2020-2021</w:t>
      </w:r>
      <w:r w:rsidR="00E112ED">
        <w:rPr>
          <w:rFonts w:ascii="Arial" w:hAnsi="Arial" w:cs="Arial"/>
          <w:b/>
          <w:bCs/>
        </w:rPr>
        <w:t xml:space="preserve">. </w:t>
      </w:r>
      <w:r>
        <w:rPr>
          <w:rFonts w:ascii="Arial" w:hAnsi="Arial" w:cs="Arial"/>
        </w:rPr>
        <w:t xml:space="preserve">La secretaria de actas, presentó el informe de seguimiento a los puntos de acta en cumplimiento a resolución 50/2021 de fecha 11 de junio de 2021. Informó que durante el año 2020 se realizaron 46 sesiones ordinarias, 7 sesiones extraordinarias, de las cuales se tomaron 138 acuerdos, habiéndose cumplido 122 y existiendo 16 en proceso o cumplimiento parcial, para el año </w:t>
      </w:r>
      <w:r w:rsidR="003F27EA">
        <w:rPr>
          <w:rFonts w:ascii="Arial" w:hAnsi="Arial" w:cs="Arial"/>
        </w:rPr>
        <w:t xml:space="preserve">  </w:t>
      </w:r>
      <w:r>
        <w:rPr>
          <w:rFonts w:ascii="Arial" w:hAnsi="Arial" w:cs="Arial"/>
        </w:rPr>
        <w:t>2021</w:t>
      </w:r>
      <w:r w:rsidR="003F27EA">
        <w:rPr>
          <w:rFonts w:ascii="Arial" w:hAnsi="Arial" w:cs="Arial"/>
        </w:rPr>
        <w:t xml:space="preserve"> hasta el mes de septiembre se han realizado 37 sesiones ordinarias, 3 sesiones extraordinarias, se han tomado 84 acuerdos, de los cuales se han cumplido 75 en su totalidad y hay 9 en proceso o cumplimiento parcial, se presentó el detalle de todas las que se encuentran en proceso o en cumplimiento parcial</w:t>
      </w:r>
      <w:r w:rsidR="00120B3A">
        <w:rPr>
          <w:rFonts w:ascii="Arial" w:hAnsi="Arial" w:cs="Arial"/>
        </w:rPr>
        <w:t xml:space="preserve"> de ambos años</w:t>
      </w:r>
      <w:r w:rsidR="003F27EA">
        <w:rPr>
          <w:rFonts w:ascii="Arial" w:hAnsi="Arial" w:cs="Arial"/>
        </w:rPr>
        <w:t xml:space="preserve">. </w:t>
      </w:r>
      <w:r w:rsidR="003F27EA" w:rsidRPr="00920FE1">
        <w:rPr>
          <w:rFonts w:ascii="Arial" w:eastAsia="Calibri" w:hAnsi="Arial" w:cs="Arial"/>
          <w:b/>
          <w:lang w:val="es-ES"/>
        </w:rPr>
        <w:t xml:space="preserve">RESOLUCIÓN </w:t>
      </w:r>
      <w:r w:rsidR="003F27EA">
        <w:rPr>
          <w:rFonts w:ascii="Arial" w:eastAsia="Calibri" w:hAnsi="Arial" w:cs="Arial"/>
          <w:b/>
          <w:lang w:val="es-ES"/>
        </w:rPr>
        <w:t>10</w:t>
      </w:r>
      <w:r w:rsidR="00D17C3C">
        <w:rPr>
          <w:rFonts w:ascii="Arial" w:eastAsia="Calibri" w:hAnsi="Arial" w:cs="Arial"/>
          <w:b/>
          <w:lang w:val="es-ES"/>
        </w:rPr>
        <w:t>3</w:t>
      </w:r>
      <w:r w:rsidR="003F27EA" w:rsidRPr="00920FE1">
        <w:rPr>
          <w:rFonts w:ascii="Arial" w:eastAsia="Calibri" w:hAnsi="Arial" w:cs="Arial"/>
          <w:b/>
          <w:lang w:val="es-ES"/>
        </w:rPr>
        <w:t>/2021</w:t>
      </w:r>
      <w:r w:rsidR="003F27EA" w:rsidRPr="00920FE1">
        <w:rPr>
          <w:rFonts w:ascii="Arial" w:eastAsia="Calibri" w:hAnsi="Arial" w:cs="Arial"/>
          <w:lang w:val="es-ES"/>
        </w:rPr>
        <w:t xml:space="preserve">. Los señores miembros del Consejo Directivo, </w:t>
      </w:r>
      <w:r w:rsidR="003F27EA" w:rsidRPr="00920FE1">
        <w:rPr>
          <w:rFonts w:ascii="Arial" w:eastAsia="Calibri" w:hAnsi="Arial" w:cs="Arial"/>
          <w:b/>
          <w:lang w:val="es-ES"/>
        </w:rPr>
        <w:t>POR UNANIMIDAD ACUERDAN</w:t>
      </w:r>
      <w:r w:rsidR="003F27EA">
        <w:rPr>
          <w:rFonts w:ascii="Arial" w:eastAsia="Calibri" w:hAnsi="Arial" w:cs="Arial"/>
          <w:b/>
          <w:lang w:val="es-ES"/>
        </w:rPr>
        <w:t xml:space="preserve">: a) </w:t>
      </w:r>
      <w:r w:rsidR="003F27EA">
        <w:rPr>
          <w:rFonts w:ascii="Arial" w:eastAsia="Calibri" w:hAnsi="Arial" w:cs="Arial"/>
          <w:bCs/>
          <w:lang w:val="es-ES"/>
        </w:rPr>
        <w:t xml:space="preserve">Dar por recibido el informe presentado. </w:t>
      </w:r>
      <w:r w:rsidR="003F27EA">
        <w:rPr>
          <w:rFonts w:ascii="Arial" w:eastAsia="Calibri" w:hAnsi="Arial" w:cs="Arial"/>
          <w:b/>
          <w:lang w:val="es-ES"/>
        </w:rPr>
        <w:t xml:space="preserve">b) </w:t>
      </w:r>
      <w:r w:rsidR="003F27EA">
        <w:rPr>
          <w:rFonts w:ascii="Arial" w:eastAsia="Calibri" w:hAnsi="Arial" w:cs="Arial"/>
          <w:bCs/>
          <w:lang w:val="es-ES"/>
        </w:rPr>
        <w:t>Delegar al director ejecutivo para que d</w:t>
      </w:r>
      <w:r w:rsidR="00D26CEE">
        <w:rPr>
          <w:rFonts w:ascii="Arial" w:eastAsia="Calibri" w:hAnsi="Arial" w:cs="Arial"/>
          <w:bCs/>
          <w:lang w:val="es-ES"/>
        </w:rPr>
        <w:t>é</w:t>
      </w:r>
      <w:r w:rsidR="003F27EA">
        <w:rPr>
          <w:rFonts w:ascii="Arial" w:eastAsia="Calibri" w:hAnsi="Arial" w:cs="Arial"/>
          <w:bCs/>
          <w:lang w:val="es-ES"/>
        </w:rPr>
        <w:t xml:space="preserve"> seguimiento al cumplimiento de los puntos pendientes dando prioridad a los más antiguos y presentar los informes respectivos para realizar el cierre correspondiente. </w:t>
      </w:r>
      <w:r w:rsidR="003F27EA">
        <w:rPr>
          <w:rFonts w:ascii="Arial" w:eastAsia="Calibri" w:hAnsi="Arial" w:cs="Arial"/>
          <w:b/>
          <w:lang w:val="es-ES"/>
        </w:rPr>
        <w:t xml:space="preserve">c) </w:t>
      </w:r>
      <w:r w:rsidR="00A11A4F">
        <w:rPr>
          <w:rFonts w:ascii="Arial" w:eastAsia="Calibri" w:hAnsi="Arial" w:cs="Arial"/>
          <w:bCs/>
          <w:lang w:val="es-ES"/>
        </w:rPr>
        <w:t>Delegar</w:t>
      </w:r>
      <w:r w:rsidR="00120B3A">
        <w:rPr>
          <w:rFonts w:ascii="Arial" w:eastAsia="Calibri" w:hAnsi="Arial" w:cs="Arial"/>
          <w:bCs/>
          <w:lang w:val="es-ES"/>
        </w:rPr>
        <w:t xml:space="preserve"> a</w:t>
      </w:r>
      <w:r w:rsidR="00164BEC">
        <w:rPr>
          <w:rFonts w:ascii="Arial" w:eastAsia="Calibri" w:hAnsi="Arial" w:cs="Arial"/>
          <w:bCs/>
          <w:lang w:val="es-ES"/>
        </w:rPr>
        <w:t xml:space="preserve"> la secretaria de actas</w:t>
      </w:r>
      <w:r w:rsidR="00DA6578">
        <w:rPr>
          <w:rFonts w:ascii="Arial" w:eastAsia="Calibri" w:hAnsi="Arial" w:cs="Arial"/>
          <w:bCs/>
          <w:lang w:val="es-ES"/>
        </w:rPr>
        <w:t xml:space="preserve"> para que</w:t>
      </w:r>
      <w:r w:rsidR="00164BEC">
        <w:rPr>
          <w:rFonts w:ascii="Arial" w:eastAsia="Calibri" w:hAnsi="Arial" w:cs="Arial"/>
          <w:bCs/>
          <w:lang w:val="es-ES"/>
        </w:rPr>
        <w:t xml:space="preserve"> lleve a cabo la</w:t>
      </w:r>
      <w:r w:rsidR="003F27EA">
        <w:rPr>
          <w:rFonts w:ascii="Arial" w:eastAsia="Calibri" w:hAnsi="Arial" w:cs="Arial"/>
          <w:bCs/>
          <w:lang w:val="es-ES"/>
        </w:rPr>
        <w:t xml:space="preserve"> actualización permanente del documento incluyendo</w:t>
      </w:r>
      <w:r w:rsidR="00D26CEE">
        <w:rPr>
          <w:rFonts w:ascii="Arial" w:eastAsia="Calibri" w:hAnsi="Arial" w:cs="Arial"/>
          <w:bCs/>
          <w:lang w:val="es-ES"/>
        </w:rPr>
        <w:t>, fecha de resolución,</w:t>
      </w:r>
      <w:r w:rsidR="003F27EA">
        <w:rPr>
          <w:rFonts w:ascii="Arial" w:eastAsia="Calibri" w:hAnsi="Arial" w:cs="Arial"/>
          <w:bCs/>
          <w:lang w:val="es-ES"/>
        </w:rPr>
        <w:t xml:space="preserve"> </w:t>
      </w:r>
      <w:r w:rsidR="00D26CEE">
        <w:rPr>
          <w:rFonts w:ascii="Arial" w:eastAsia="Calibri" w:hAnsi="Arial" w:cs="Arial"/>
          <w:bCs/>
          <w:lang w:val="es-ES"/>
        </w:rPr>
        <w:t xml:space="preserve">estatus, persona responsable, período de desfase de ejecución de la resolución. </w:t>
      </w:r>
      <w:r w:rsidR="00D26CEE">
        <w:rPr>
          <w:rFonts w:ascii="Arial" w:eastAsia="Calibri" w:hAnsi="Arial" w:cs="Arial"/>
          <w:b/>
          <w:lang w:val="es-ES"/>
        </w:rPr>
        <w:t xml:space="preserve">d) </w:t>
      </w:r>
      <w:r w:rsidR="00D26CEE">
        <w:rPr>
          <w:rFonts w:ascii="Arial" w:eastAsia="Calibri" w:hAnsi="Arial" w:cs="Arial"/>
          <w:bCs/>
          <w:lang w:val="es-ES"/>
        </w:rPr>
        <w:t xml:space="preserve">Realizar </w:t>
      </w:r>
      <w:r w:rsidR="003F27EA">
        <w:rPr>
          <w:rFonts w:ascii="Arial" w:eastAsia="Calibri" w:hAnsi="Arial" w:cs="Arial"/>
          <w:bCs/>
          <w:lang w:val="es-ES"/>
        </w:rPr>
        <w:t>la revisi</w:t>
      </w:r>
      <w:r w:rsidR="00D26CEE">
        <w:rPr>
          <w:rFonts w:ascii="Arial" w:eastAsia="Calibri" w:hAnsi="Arial" w:cs="Arial"/>
          <w:bCs/>
          <w:lang w:val="es-ES"/>
        </w:rPr>
        <w:t>ón</w:t>
      </w:r>
      <w:r w:rsidR="003F27EA">
        <w:rPr>
          <w:rFonts w:ascii="Arial" w:eastAsia="Calibri" w:hAnsi="Arial" w:cs="Arial"/>
          <w:bCs/>
          <w:lang w:val="es-ES"/>
        </w:rPr>
        <w:t xml:space="preserve"> de forma periódica del informe para verificar el avance</w:t>
      </w:r>
      <w:r w:rsidR="00D26CEE">
        <w:rPr>
          <w:rFonts w:ascii="Arial" w:eastAsia="Calibri" w:hAnsi="Arial" w:cs="Arial"/>
          <w:bCs/>
          <w:lang w:val="es-ES"/>
        </w:rPr>
        <w:t xml:space="preserve">, siendo la próxima </w:t>
      </w:r>
      <w:r w:rsidR="00120B3A">
        <w:rPr>
          <w:rFonts w:ascii="Arial" w:eastAsia="Calibri" w:hAnsi="Arial" w:cs="Arial"/>
          <w:bCs/>
          <w:lang w:val="es-ES"/>
        </w:rPr>
        <w:t xml:space="preserve">revisión </w:t>
      </w:r>
      <w:r w:rsidR="00D26CEE">
        <w:rPr>
          <w:rFonts w:ascii="Arial" w:eastAsia="Calibri" w:hAnsi="Arial" w:cs="Arial"/>
          <w:bCs/>
          <w:lang w:val="es-ES"/>
        </w:rPr>
        <w:t>la primer</w:t>
      </w:r>
      <w:r w:rsidR="00120B3A">
        <w:rPr>
          <w:rFonts w:ascii="Arial" w:eastAsia="Calibri" w:hAnsi="Arial" w:cs="Arial"/>
          <w:bCs/>
          <w:lang w:val="es-ES"/>
        </w:rPr>
        <w:t>a</w:t>
      </w:r>
      <w:r w:rsidR="00D26CEE">
        <w:rPr>
          <w:rFonts w:ascii="Arial" w:eastAsia="Calibri" w:hAnsi="Arial" w:cs="Arial"/>
          <w:bCs/>
          <w:lang w:val="es-ES"/>
        </w:rPr>
        <w:t xml:space="preserve"> semana de diciembre. </w:t>
      </w:r>
    </w:p>
    <w:bookmarkEnd w:id="6"/>
    <w:p w14:paraId="364B7423" w14:textId="07B33D02" w:rsidR="00DA34D5" w:rsidRDefault="00DA34D5" w:rsidP="00E112ED">
      <w:pPr>
        <w:pStyle w:val="Prrafodelista"/>
        <w:spacing w:line="276" w:lineRule="auto"/>
        <w:ind w:left="0"/>
        <w:jc w:val="both"/>
        <w:rPr>
          <w:rFonts w:ascii="Arial" w:hAnsi="Arial" w:cs="Arial"/>
        </w:rPr>
      </w:pPr>
    </w:p>
    <w:bookmarkEnd w:id="7"/>
    <w:p w14:paraId="0956ECD6" w14:textId="035BBA29" w:rsidR="00120B3A" w:rsidRPr="00120B3A" w:rsidRDefault="00120B3A" w:rsidP="00120B3A">
      <w:pPr>
        <w:pStyle w:val="Prrafodelista"/>
        <w:spacing w:line="276" w:lineRule="auto"/>
        <w:ind w:left="0"/>
        <w:jc w:val="both"/>
        <w:rPr>
          <w:rFonts w:ascii="Arial" w:hAnsi="Arial" w:cs="Arial"/>
          <w:bCs/>
        </w:rPr>
      </w:pPr>
      <w:r>
        <w:rPr>
          <w:rFonts w:ascii="Arial" w:hAnsi="Arial" w:cs="Arial"/>
          <w:b/>
          <w:bCs/>
        </w:rPr>
        <w:t xml:space="preserve">VARIOS. 1. SOLICITUD DE NOMBRES ANTE OMI. </w:t>
      </w:r>
      <w:r>
        <w:rPr>
          <w:rFonts w:ascii="Arial" w:hAnsi="Arial" w:cs="Arial"/>
        </w:rPr>
        <w:t xml:space="preserve">El director presidente informó sobre las gestiones realizadas en relación a la solicitud realizada por el Ministerio de Relaciones Exteriores mediante la cual solicitan los nombres de las personas que por parte de la AMP puedan formar parte de la delegación para participar en el 32° período de sesiones de la Asamblea de la Organización Marítima Internacional -OMI- y el 126° período de sesiones del Consejo de la OMI, a realizarse del 6 al 16 de diciembre próximo, informando que la participación será virtual, se remitió la agenda, y la viceministra ha circulado el proyecto de </w:t>
      </w:r>
      <w:r w:rsidR="00362B99">
        <w:rPr>
          <w:rFonts w:ascii="Arial" w:hAnsi="Arial" w:cs="Arial"/>
        </w:rPr>
        <w:t>r</w:t>
      </w:r>
      <w:r>
        <w:rPr>
          <w:rFonts w:ascii="Arial" w:hAnsi="Arial" w:cs="Arial"/>
        </w:rPr>
        <w:t xml:space="preserve">esolución </w:t>
      </w:r>
      <w:r w:rsidR="00362B99">
        <w:rPr>
          <w:rFonts w:ascii="Arial" w:hAnsi="Arial" w:cs="Arial"/>
        </w:rPr>
        <w:t xml:space="preserve">mediante la cual se designa a los </w:t>
      </w:r>
      <w:r>
        <w:rPr>
          <w:rFonts w:ascii="Arial" w:hAnsi="Arial" w:cs="Arial"/>
        </w:rPr>
        <w:t xml:space="preserve">marineros como trabajadores esenciales, el cual se ha remitido a la Dirección Ejecutiva para que en conjunto con la Gerencia Marítima hagan el análisis sobre la conveniencia de su adopción. </w:t>
      </w:r>
      <w:r w:rsidRPr="00920FE1">
        <w:rPr>
          <w:rFonts w:ascii="Arial" w:eastAsia="Calibri" w:hAnsi="Arial" w:cs="Arial"/>
          <w:b/>
          <w:lang w:val="es-ES"/>
        </w:rPr>
        <w:t xml:space="preserve">RESOLUCIÓN </w:t>
      </w:r>
      <w:r>
        <w:rPr>
          <w:rFonts w:ascii="Arial" w:eastAsia="Calibri" w:hAnsi="Arial" w:cs="Arial"/>
          <w:b/>
          <w:lang w:val="es-ES"/>
        </w:rPr>
        <w:t>10</w:t>
      </w:r>
      <w:r w:rsidR="00D17C3C">
        <w:rPr>
          <w:rFonts w:ascii="Arial" w:eastAsia="Calibri" w:hAnsi="Arial" w:cs="Arial"/>
          <w:b/>
          <w:lang w:val="es-ES"/>
        </w:rPr>
        <w:t>4</w:t>
      </w:r>
      <w:r w:rsidRPr="00920FE1">
        <w:rPr>
          <w:rFonts w:ascii="Arial" w:eastAsia="Calibri" w:hAnsi="Arial" w:cs="Arial"/>
          <w:b/>
          <w:lang w:val="es-ES"/>
        </w:rPr>
        <w:t>/2021</w:t>
      </w:r>
      <w:r w:rsidRPr="00920FE1">
        <w:rPr>
          <w:rFonts w:ascii="Arial" w:eastAsia="Calibri" w:hAnsi="Arial" w:cs="Arial"/>
          <w:lang w:val="es-ES"/>
        </w:rPr>
        <w:t xml:space="preserve">. Los señores miembros del Consejo Directivo, </w:t>
      </w:r>
      <w:r w:rsidRPr="00920FE1">
        <w:rPr>
          <w:rFonts w:ascii="Arial" w:eastAsia="Calibri" w:hAnsi="Arial" w:cs="Arial"/>
          <w:b/>
          <w:lang w:val="es-ES"/>
        </w:rPr>
        <w:t>POR UNANIMIDAD ACUERDAN</w:t>
      </w:r>
      <w:r>
        <w:rPr>
          <w:rFonts w:ascii="Arial" w:eastAsia="Calibri" w:hAnsi="Arial" w:cs="Arial"/>
          <w:b/>
          <w:lang w:val="es-ES"/>
        </w:rPr>
        <w:t xml:space="preserve">: a) </w:t>
      </w:r>
      <w:r>
        <w:rPr>
          <w:rFonts w:ascii="Arial" w:eastAsia="Calibri" w:hAnsi="Arial" w:cs="Arial"/>
          <w:bCs/>
          <w:lang w:val="es-ES"/>
        </w:rPr>
        <w:t xml:space="preserve">Autorizar la participación del director presidente, licenciado Oscar </w:t>
      </w:r>
      <w:r w:rsidR="00D17C3C">
        <w:rPr>
          <w:rFonts w:ascii="Arial" w:eastAsia="Calibri" w:hAnsi="Arial" w:cs="Arial"/>
          <w:bCs/>
          <w:lang w:val="es-ES"/>
        </w:rPr>
        <w:t xml:space="preserve">José </w:t>
      </w:r>
      <w:r>
        <w:rPr>
          <w:rFonts w:ascii="Arial" w:eastAsia="Calibri" w:hAnsi="Arial" w:cs="Arial"/>
          <w:bCs/>
          <w:lang w:val="es-ES"/>
        </w:rPr>
        <w:t xml:space="preserve">David Lizama Marroquín en </w:t>
      </w:r>
      <w:r>
        <w:rPr>
          <w:rFonts w:ascii="Arial" w:hAnsi="Arial" w:cs="Arial"/>
        </w:rPr>
        <w:t>el 32° período de sesiones de la Asamblea de la Organización Marítima Internacional -OMI- y el 126° período de sesiones del Consejo de la OMI, a realizarse del 6 al 16 de diciembre 2021 de manera virtual</w:t>
      </w:r>
      <w:r>
        <w:rPr>
          <w:rFonts w:ascii="Arial" w:eastAsia="Calibri" w:hAnsi="Arial" w:cs="Arial"/>
          <w:bCs/>
          <w:lang w:val="es-ES"/>
        </w:rPr>
        <w:t xml:space="preserve">. </w:t>
      </w:r>
      <w:r>
        <w:rPr>
          <w:rFonts w:ascii="Arial" w:eastAsia="Calibri" w:hAnsi="Arial" w:cs="Arial"/>
          <w:b/>
          <w:lang w:val="es-ES"/>
        </w:rPr>
        <w:t xml:space="preserve">b) </w:t>
      </w:r>
      <w:r>
        <w:rPr>
          <w:rFonts w:ascii="Arial" w:eastAsia="Calibri" w:hAnsi="Arial" w:cs="Arial"/>
          <w:bCs/>
          <w:lang w:val="es-ES"/>
        </w:rPr>
        <w:t xml:space="preserve">Informar al Ministerio de Relaciones Exteriores sobre la designación </w:t>
      </w:r>
      <w:r w:rsidR="00362B99">
        <w:rPr>
          <w:rFonts w:ascii="Arial" w:eastAsia="Calibri" w:hAnsi="Arial" w:cs="Arial"/>
          <w:bCs/>
          <w:lang w:val="es-ES"/>
        </w:rPr>
        <w:t xml:space="preserve">del representante de la AMP, </w:t>
      </w:r>
      <w:r>
        <w:rPr>
          <w:rFonts w:ascii="Arial" w:eastAsia="Calibri" w:hAnsi="Arial" w:cs="Arial"/>
          <w:bCs/>
          <w:lang w:val="es-ES"/>
        </w:rPr>
        <w:t>par</w:t>
      </w:r>
      <w:bookmarkStart w:id="8" w:name="_GoBack"/>
      <w:bookmarkEnd w:id="8"/>
      <w:r>
        <w:rPr>
          <w:rFonts w:ascii="Arial" w:eastAsia="Calibri" w:hAnsi="Arial" w:cs="Arial"/>
          <w:bCs/>
          <w:lang w:val="es-ES"/>
        </w:rPr>
        <w:t xml:space="preserve">a que realicen las gestiones correspondientes para su participación. </w:t>
      </w:r>
    </w:p>
    <w:p w14:paraId="5DEF986E" w14:textId="77777777" w:rsidR="00B91A1D" w:rsidRPr="00B91A1D" w:rsidRDefault="00B91A1D" w:rsidP="00B91A1D">
      <w:pPr>
        <w:pStyle w:val="Prrafodelista"/>
        <w:spacing w:after="360" w:line="312" w:lineRule="auto"/>
        <w:ind w:left="0"/>
        <w:jc w:val="both"/>
        <w:rPr>
          <w:rFonts w:ascii="Arial" w:hAnsi="Arial" w:cs="Arial"/>
        </w:rPr>
      </w:pPr>
    </w:p>
    <w:bookmarkEnd w:id="2"/>
    <w:p w14:paraId="4BB7A1CE" w14:textId="2BB2D24A" w:rsidR="009D49D2" w:rsidRPr="00593701" w:rsidRDefault="009D49D2" w:rsidP="00BC0376">
      <w:pPr>
        <w:pStyle w:val="Prrafodelista"/>
        <w:spacing w:before="360" w:line="312" w:lineRule="auto"/>
        <w:ind w:left="0"/>
        <w:jc w:val="both"/>
        <w:rPr>
          <w:rFonts w:ascii="Arial" w:hAnsi="Arial" w:cs="Arial"/>
          <w:bCs/>
        </w:rPr>
      </w:pPr>
      <w:r w:rsidRPr="00593701">
        <w:rPr>
          <w:rFonts w:ascii="Arial" w:hAnsi="Arial" w:cs="Arial"/>
          <w:bCs/>
        </w:rPr>
        <w:t xml:space="preserve">Habiéndose desarrollado la agenda aprobada se da por terminada la reunión a las </w:t>
      </w:r>
      <w:r w:rsidR="00234098">
        <w:rPr>
          <w:rFonts w:ascii="Arial" w:hAnsi="Arial" w:cs="Arial"/>
          <w:bCs/>
        </w:rPr>
        <w:t>diecisiete</w:t>
      </w:r>
      <w:r w:rsidRPr="00593701">
        <w:rPr>
          <w:rFonts w:ascii="Arial" w:hAnsi="Arial" w:cs="Arial"/>
          <w:bCs/>
        </w:rPr>
        <w:t xml:space="preserve"> horas </w:t>
      </w:r>
      <w:r w:rsidR="00BB4A70" w:rsidRPr="00593701">
        <w:rPr>
          <w:rFonts w:ascii="Arial" w:hAnsi="Arial" w:cs="Arial"/>
          <w:bCs/>
        </w:rPr>
        <w:t xml:space="preserve">con </w:t>
      </w:r>
      <w:r w:rsidR="00D82007">
        <w:rPr>
          <w:rFonts w:ascii="Arial" w:hAnsi="Arial" w:cs="Arial"/>
          <w:bCs/>
        </w:rPr>
        <w:t>quince</w:t>
      </w:r>
      <w:r w:rsidR="00BB4A70" w:rsidRPr="00593701">
        <w:rPr>
          <w:rFonts w:ascii="Arial" w:hAnsi="Arial" w:cs="Arial"/>
          <w:bCs/>
        </w:rPr>
        <w:t xml:space="preserve"> minutos </w:t>
      </w:r>
      <w:r w:rsidRPr="00593701">
        <w:rPr>
          <w:rFonts w:ascii="Arial" w:hAnsi="Arial" w:cs="Arial"/>
          <w:bCs/>
        </w:rPr>
        <w:t xml:space="preserve">del día de su fecha. </w:t>
      </w:r>
    </w:p>
    <w:bookmarkEnd w:id="0"/>
    <w:p w14:paraId="5EC7409D" w14:textId="77777777" w:rsidR="009D49D2" w:rsidRPr="00593701" w:rsidRDefault="009D49D2" w:rsidP="009D49D2">
      <w:pPr>
        <w:spacing w:before="240" w:after="0" w:line="240" w:lineRule="auto"/>
        <w:jc w:val="both"/>
        <w:rPr>
          <w:rFonts w:ascii="Arial" w:hAnsi="Arial" w:cs="Arial"/>
          <w:b/>
        </w:rPr>
      </w:pPr>
      <w:r w:rsidRPr="00593701">
        <w:rPr>
          <w:rFonts w:ascii="Arial" w:hAnsi="Arial" w:cs="Arial"/>
          <w:b/>
        </w:rPr>
        <w:lastRenderedPageBreak/>
        <w:t xml:space="preserve">Oscar José David Lizama Marroquín                    Mauricio Ernesto Velásquez Soriano </w:t>
      </w:r>
    </w:p>
    <w:p w14:paraId="1D06ACA4"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Director presidente                                                     Director propietario</w:t>
      </w:r>
    </w:p>
    <w:p w14:paraId="2419CEBF" w14:textId="77777777" w:rsidR="009D49D2" w:rsidRPr="00593701" w:rsidRDefault="009D49D2" w:rsidP="009D49D2">
      <w:pPr>
        <w:spacing w:after="0" w:line="240" w:lineRule="auto"/>
        <w:jc w:val="both"/>
        <w:rPr>
          <w:rFonts w:ascii="Arial" w:hAnsi="Arial" w:cs="Arial"/>
          <w:b/>
        </w:rPr>
      </w:pPr>
      <w:r w:rsidRPr="00593701">
        <w:rPr>
          <w:rFonts w:ascii="Arial" w:hAnsi="Arial" w:cs="Arial"/>
          <w:b/>
        </w:rPr>
        <w:t xml:space="preserve">                                                                                             </w:t>
      </w:r>
    </w:p>
    <w:p w14:paraId="0D1D2D96" w14:textId="77777777" w:rsidR="009D49D2" w:rsidRPr="00593701" w:rsidRDefault="009D49D2" w:rsidP="009D49D2">
      <w:pPr>
        <w:spacing w:after="0" w:line="240" w:lineRule="auto"/>
        <w:ind w:left="708" w:hanging="708"/>
        <w:jc w:val="both"/>
        <w:rPr>
          <w:rFonts w:ascii="Arial" w:hAnsi="Arial" w:cs="Arial"/>
          <w:b/>
        </w:rPr>
      </w:pPr>
      <w:r w:rsidRPr="00593701">
        <w:rPr>
          <w:rFonts w:ascii="Arial" w:hAnsi="Arial" w:cs="Arial"/>
          <w:b/>
        </w:rPr>
        <w:t xml:space="preserve">Christian Marcos Aguilar Durán </w:t>
      </w:r>
      <w:r w:rsidRPr="00593701">
        <w:rPr>
          <w:rFonts w:ascii="Arial" w:hAnsi="Arial" w:cs="Arial"/>
          <w:b/>
        </w:rPr>
        <w:tab/>
      </w:r>
      <w:r w:rsidRPr="00593701">
        <w:rPr>
          <w:rFonts w:ascii="Arial" w:hAnsi="Arial" w:cs="Arial"/>
          <w:b/>
        </w:rPr>
        <w:tab/>
        <w:t xml:space="preserve">         </w:t>
      </w:r>
      <w:r w:rsidR="009800CF" w:rsidRPr="00593701">
        <w:rPr>
          <w:rFonts w:ascii="Arial" w:hAnsi="Arial" w:cs="Arial"/>
          <w:b/>
        </w:rPr>
        <w:t xml:space="preserve">  Roberto Arístides Castellón Murcia</w:t>
      </w:r>
      <w:r w:rsidRPr="00593701">
        <w:rPr>
          <w:rFonts w:ascii="Arial" w:hAnsi="Arial" w:cs="Arial"/>
          <w:b/>
        </w:rPr>
        <w:t xml:space="preserve">  </w:t>
      </w:r>
    </w:p>
    <w:p w14:paraId="336A8FD0" w14:textId="77777777" w:rsidR="009D49D2" w:rsidRPr="00593701" w:rsidRDefault="009D49D2" w:rsidP="009D49D2">
      <w:pPr>
        <w:spacing w:after="0" w:line="240" w:lineRule="auto"/>
        <w:ind w:left="708" w:hanging="708"/>
        <w:rPr>
          <w:rFonts w:ascii="Arial" w:hAnsi="Arial" w:cs="Arial"/>
          <w:b/>
        </w:rPr>
      </w:pPr>
      <w:r w:rsidRPr="00593701">
        <w:rPr>
          <w:rFonts w:ascii="Arial" w:hAnsi="Arial" w:cs="Arial"/>
          <w:b/>
        </w:rPr>
        <w:t xml:space="preserve">         Director propietario</w:t>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r>
      <w:r w:rsidRPr="00593701">
        <w:rPr>
          <w:rFonts w:ascii="Arial" w:hAnsi="Arial" w:cs="Arial"/>
          <w:b/>
        </w:rPr>
        <w:tab/>
        <w:t xml:space="preserve">      Director suplente</w:t>
      </w:r>
    </w:p>
    <w:p w14:paraId="1A1BDA82" w14:textId="77777777" w:rsidR="009800CF" w:rsidRPr="00593701" w:rsidRDefault="009800CF" w:rsidP="009D49D2">
      <w:pPr>
        <w:spacing w:after="0" w:line="240" w:lineRule="auto"/>
        <w:ind w:left="708" w:hanging="708"/>
        <w:rPr>
          <w:rFonts w:ascii="Arial" w:hAnsi="Arial" w:cs="Arial"/>
          <w:b/>
        </w:rPr>
      </w:pPr>
    </w:p>
    <w:p w14:paraId="399A6CB1"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Raúl Vicente Zablah Hernández</w:t>
      </w:r>
    </w:p>
    <w:p w14:paraId="7448965E" w14:textId="77777777" w:rsidR="009800CF" w:rsidRPr="00593701" w:rsidRDefault="009800CF" w:rsidP="009800CF">
      <w:pPr>
        <w:spacing w:after="0" w:line="240" w:lineRule="auto"/>
        <w:ind w:left="708" w:hanging="708"/>
        <w:jc w:val="center"/>
        <w:rPr>
          <w:rFonts w:ascii="Arial" w:hAnsi="Arial" w:cs="Arial"/>
          <w:b/>
        </w:rPr>
      </w:pPr>
      <w:r w:rsidRPr="00593701">
        <w:rPr>
          <w:rFonts w:ascii="Arial" w:hAnsi="Arial" w:cs="Arial"/>
          <w:b/>
        </w:rPr>
        <w:t>Director suplente</w:t>
      </w:r>
    </w:p>
    <w:bookmarkEnd w:id="1"/>
    <w:p w14:paraId="1FBD8CB6" w14:textId="77777777" w:rsidR="009D49D2" w:rsidRPr="00593701" w:rsidRDefault="009D49D2" w:rsidP="009D49D2">
      <w:pPr>
        <w:spacing w:after="0" w:line="240" w:lineRule="auto"/>
        <w:ind w:left="708" w:hanging="708"/>
        <w:rPr>
          <w:rFonts w:ascii="Arial" w:hAnsi="Arial" w:cs="Arial"/>
          <w:b/>
        </w:rPr>
      </w:pPr>
    </w:p>
    <w:sectPr w:rsidR="009D49D2" w:rsidRPr="0059370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5E61"/>
    <w:multiLevelType w:val="hybridMultilevel"/>
    <w:tmpl w:val="E0B8B690"/>
    <w:lvl w:ilvl="0" w:tplc="5F0EF4E4">
      <w:start w:val="1"/>
      <w:numFmt w:val="upperLetter"/>
      <w:lvlText w:val="%1."/>
      <w:lvlJc w:val="left"/>
      <w:pPr>
        <w:tabs>
          <w:tab w:val="num" w:pos="720"/>
        </w:tabs>
        <w:ind w:left="720" w:hanging="360"/>
      </w:pPr>
    </w:lvl>
    <w:lvl w:ilvl="1" w:tplc="6DD26E4A" w:tentative="1">
      <w:start w:val="1"/>
      <w:numFmt w:val="upperLetter"/>
      <w:lvlText w:val="%2."/>
      <w:lvlJc w:val="left"/>
      <w:pPr>
        <w:tabs>
          <w:tab w:val="num" w:pos="1440"/>
        </w:tabs>
        <w:ind w:left="1440" w:hanging="360"/>
      </w:pPr>
    </w:lvl>
    <w:lvl w:ilvl="2" w:tplc="7E6EDB64" w:tentative="1">
      <w:start w:val="1"/>
      <w:numFmt w:val="upperLetter"/>
      <w:lvlText w:val="%3."/>
      <w:lvlJc w:val="left"/>
      <w:pPr>
        <w:tabs>
          <w:tab w:val="num" w:pos="2160"/>
        </w:tabs>
        <w:ind w:left="2160" w:hanging="360"/>
      </w:pPr>
    </w:lvl>
    <w:lvl w:ilvl="3" w:tplc="4064BB7C" w:tentative="1">
      <w:start w:val="1"/>
      <w:numFmt w:val="upperLetter"/>
      <w:lvlText w:val="%4."/>
      <w:lvlJc w:val="left"/>
      <w:pPr>
        <w:tabs>
          <w:tab w:val="num" w:pos="2880"/>
        </w:tabs>
        <w:ind w:left="2880" w:hanging="360"/>
      </w:pPr>
    </w:lvl>
    <w:lvl w:ilvl="4" w:tplc="02A82C70" w:tentative="1">
      <w:start w:val="1"/>
      <w:numFmt w:val="upperLetter"/>
      <w:lvlText w:val="%5."/>
      <w:lvlJc w:val="left"/>
      <w:pPr>
        <w:tabs>
          <w:tab w:val="num" w:pos="3600"/>
        </w:tabs>
        <w:ind w:left="3600" w:hanging="360"/>
      </w:pPr>
    </w:lvl>
    <w:lvl w:ilvl="5" w:tplc="4236707A" w:tentative="1">
      <w:start w:val="1"/>
      <w:numFmt w:val="upperLetter"/>
      <w:lvlText w:val="%6."/>
      <w:lvlJc w:val="left"/>
      <w:pPr>
        <w:tabs>
          <w:tab w:val="num" w:pos="4320"/>
        </w:tabs>
        <w:ind w:left="4320" w:hanging="360"/>
      </w:pPr>
    </w:lvl>
    <w:lvl w:ilvl="6" w:tplc="80409F34" w:tentative="1">
      <w:start w:val="1"/>
      <w:numFmt w:val="upperLetter"/>
      <w:lvlText w:val="%7."/>
      <w:lvlJc w:val="left"/>
      <w:pPr>
        <w:tabs>
          <w:tab w:val="num" w:pos="5040"/>
        </w:tabs>
        <w:ind w:left="5040" w:hanging="360"/>
      </w:pPr>
    </w:lvl>
    <w:lvl w:ilvl="7" w:tplc="07CEC32E" w:tentative="1">
      <w:start w:val="1"/>
      <w:numFmt w:val="upperLetter"/>
      <w:lvlText w:val="%8."/>
      <w:lvlJc w:val="left"/>
      <w:pPr>
        <w:tabs>
          <w:tab w:val="num" w:pos="5760"/>
        </w:tabs>
        <w:ind w:left="5760" w:hanging="360"/>
      </w:pPr>
    </w:lvl>
    <w:lvl w:ilvl="8" w:tplc="393622B2" w:tentative="1">
      <w:start w:val="1"/>
      <w:numFmt w:val="upperLetter"/>
      <w:lvlText w:val="%9."/>
      <w:lvlJc w:val="left"/>
      <w:pPr>
        <w:tabs>
          <w:tab w:val="num" w:pos="6480"/>
        </w:tabs>
        <w:ind w:left="6480" w:hanging="360"/>
      </w:pPr>
    </w:lvl>
  </w:abstractNum>
  <w:abstractNum w:abstractNumId="1" w15:restartNumberingAfterBreak="0">
    <w:nsid w:val="0A9235D0"/>
    <w:multiLevelType w:val="hybridMultilevel"/>
    <w:tmpl w:val="5F6E7F04"/>
    <w:lvl w:ilvl="0" w:tplc="4956FF4E">
      <w:start w:val="1"/>
      <w:numFmt w:val="bullet"/>
      <w:lvlText w:val=""/>
      <w:lvlJc w:val="left"/>
      <w:pPr>
        <w:tabs>
          <w:tab w:val="num" w:pos="720"/>
        </w:tabs>
        <w:ind w:left="720" w:hanging="360"/>
      </w:pPr>
      <w:rPr>
        <w:rFonts w:ascii="Wingdings" w:hAnsi="Wingdings" w:hint="default"/>
      </w:rPr>
    </w:lvl>
    <w:lvl w:ilvl="1" w:tplc="DBF4A692" w:tentative="1">
      <w:start w:val="1"/>
      <w:numFmt w:val="bullet"/>
      <w:lvlText w:val=""/>
      <w:lvlJc w:val="left"/>
      <w:pPr>
        <w:tabs>
          <w:tab w:val="num" w:pos="1440"/>
        </w:tabs>
        <w:ind w:left="1440" w:hanging="360"/>
      </w:pPr>
      <w:rPr>
        <w:rFonts w:ascii="Wingdings" w:hAnsi="Wingdings" w:hint="default"/>
      </w:rPr>
    </w:lvl>
    <w:lvl w:ilvl="2" w:tplc="DE863C58" w:tentative="1">
      <w:start w:val="1"/>
      <w:numFmt w:val="bullet"/>
      <w:lvlText w:val=""/>
      <w:lvlJc w:val="left"/>
      <w:pPr>
        <w:tabs>
          <w:tab w:val="num" w:pos="2160"/>
        </w:tabs>
        <w:ind w:left="2160" w:hanging="360"/>
      </w:pPr>
      <w:rPr>
        <w:rFonts w:ascii="Wingdings" w:hAnsi="Wingdings" w:hint="default"/>
      </w:rPr>
    </w:lvl>
    <w:lvl w:ilvl="3" w:tplc="751ACEA8" w:tentative="1">
      <w:start w:val="1"/>
      <w:numFmt w:val="bullet"/>
      <w:lvlText w:val=""/>
      <w:lvlJc w:val="left"/>
      <w:pPr>
        <w:tabs>
          <w:tab w:val="num" w:pos="2880"/>
        </w:tabs>
        <w:ind w:left="2880" w:hanging="360"/>
      </w:pPr>
      <w:rPr>
        <w:rFonts w:ascii="Wingdings" w:hAnsi="Wingdings" w:hint="default"/>
      </w:rPr>
    </w:lvl>
    <w:lvl w:ilvl="4" w:tplc="81B09EE4" w:tentative="1">
      <w:start w:val="1"/>
      <w:numFmt w:val="bullet"/>
      <w:lvlText w:val=""/>
      <w:lvlJc w:val="left"/>
      <w:pPr>
        <w:tabs>
          <w:tab w:val="num" w:pos="3600"/>
        </w:tabs>
        <w:ind w:left="3600" w:hanging="360"/>
      </w:pPr>
      <w:rPr>
        <w:rFonts w:ascii="Wingdings" w:hAnsi="Wingdings" w:hint="default"/>
      </w:rPr>
    </w:lvl>
    <w:lvl w:ilvl="5" w:tplc="3E70C136" w:tentative="1">
      <w:start w:val="1"/>
      <w:numFmt w:val="bullet"/>
      <w:lvlText w:val=""/>
      <w:lvlJc w:val="left"/>
      <w:pPr>
        <w:tabs>
          <w:tab w:val="num" w:pos="4320"/>
        </w:tabs>
        <w:ind w:left="4320" w:hanging="360"/>
      </w:pPr>
      <w:rPr>
        <w:rFonts w:ascii="Wingdings" w:hAnsi="Wingdings" w:hint="default"/>
      </w:rPr>
    </w:lvl>
    <w:lvl w:ilvl="6" w:tplc="ED602148" w:tentative="1">
      <w:start w:val="1"/>
      <w:numFmt w:val="bullet"/>
      <w:lvlText w:val=""/>
      <w:lvlJc w:val="left"/>
      <w:pPr>
        <w:tabs>
          <w:tab w:val="num" w:pos="5040"/>
        </w:tabs>
        <w:ind w:left="5040" w:hanging="360"/>
      </w:pPr>
      <w:rPr>
        <w:rFonts w:ascii="Wingdings" w:hAnsi="Wingdings" w:hint="default"/>
      </w:rPr>
    </w:lvl>
    <w:lvl w:ilvl="7" w:tplc="154C496C" w:tentative="1">
      <w:start w:val="1"/>
      <w:numFmt w:val="bullet"/>
      <w:lvlText w:val=""/>
      <w:lvlJc w:val="left"/>
      <w:pPr>
        <w:tabs>
          <w:tab w:val="num" w:pos="5760"/>
        </w:tabs>
        <w:ind w:left="5760" w:hanging="360"/>
      </w:pPr>
      <w:rPr>
        <w:rFonts w:ascii="Wingdings" w:hAnsi="Wingdings" w:hint="default"/>
      </w:rPr>
    </w:lvl>
    <w:lvl w:ilvl="8" w:tplc="2EF03B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4685C"/>
    <w:multiLevelType w:val="hybridMultilevel"/>
    <w:tmpl w:val="F6EA36BA"/>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54E0AC5"/>
    <w:multiLevelType w:val="hybridMultilevel"/>
    <w:tmpl w:val="B070398A"/>
    <w:lvl w:ilvl="0" w:tplc="55C026FE">
      <w:start w:val="6"/>
      <w:numFmt w:val="upperRoman"/>
      <w:lvlText w:val="%1)"/>
      <w:lvlJc w:val="left"/>
      <w:pPr>
        <w:ind w:left="720"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127A21"/>
    <w:multiLevelType w:val="hybridMultilevel"/>
    <w:tmpl w:val="80BE72E6"/>
    <w:lvl w:ilvl="0" w:tplc="6016B668">
      <w:start w:val="1"/>
      <w:numFmt w:val="upperRoman"/>
      <w:lvlText w:val="%1)"/>
      <w:lvlJc w:val="left"/>
      <w:pPr>
        <w:ind w:left="720" w:hanging="720"/>
      </w:pPr>
      <w:rPr>
        <w:b/>
        <w:bCs/>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40490435"/>
    <w:multiLevelType w:val="hybridMultilevel"/>
    <w:tmpl w:val="3C10BC20"/>
    <w:lvl w:ilvl="0" w:tplc="98C8B6FE">
      <w:start w:val="1"/>
      <w:numFmt w:val="decimal"/>
      <w:lvlText w:val="%1)"/>
      <w:lvlJc w:val="left"/>
      <w:pPr>
        <w:tabs>
          <w:tab w:val="num" w:pos="795"/>
        </w:tabs>
        <w:ind w:left="795" w:hanging="43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98F376A"/>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4C4A044D"/>
    <w:multiLevelType w:val="hybridMultilevel"/>
    <w:tmpl w:val="34BC94FE"/>
    <w:lvl w:ilvl="0" w:tplc="5EF2DF1C">
      <w:start w:val="1"/>
      <w:numFmt w:val="bullet"/>
      <w:lvlText w:val=""/>
      <w:lvlJc w:val="left"/>
      <w:pPr>
        <w:tabs>
          <w:tab w:val="num" w:pos="720"/>
        </w:tabs>
        <w:ind w:left="720" w:hanging="360"/>
      </w:pPr>
      <w:rPr>
        <w:rFonts w:ascii="Wingdings" w:hAnsi="Wingdings" w:hint="default"/>
      </w:rPr>
    </w:lvl>
    <w:lvl w:ilvl="1" w:tplc="BB60D858" w:tentative="1">
      <w:start w:val="1"/>
      <w:numFmt w:val="bullet"/>
      <w:lvlText w:val=""/>
      <w:lvlJc w:val="left"/>
      <w:pPr>
        <w:tabs>
          <w:tab w:val="num" w:pos="1440"/>
        </w:tabs>
        <w:ind w:left="1440" w:hanging="360"/>
      </w:pPr>
      <w:rPr>
        <w:rFonts w:ascii="Wingdings" w:hAnsi="Wingdings" w:hint="default"/>
      </w:rPr>
    </w:lvl>
    <w:lvl w:ilvl="2" w:tplc="5E96F5E2" w:tentative="1">
      <w:start w:val="1"/>
      <w:numFmt w:val="bullet"/>
      <w:lvlText w:val=""/>
      <w:lvlJc w:val="left"/>
      <w:pPr>
        <w:tabs>
          <w:tab w:val="num" w:pos="2160"/>
        </w:tabs>
        <w:ind w:left="2160" w:hanging="360"/>
      </w:pPr>
      <w:rPr>
        <w:rFonts w:ascii="Wingdings" w:hAnsi="Wingdings" w:hint="default"/>
      </w:rPr>
    </w:lvl>
    <w:lvl w:ilvl="3" w:tplc="A7D89BD8" w:tentative="1">
      <w:start w:val="1"/>
      <w:numFmt w:val="bullet"/>
      <w:lvlText w:val=""/>
      <w:lvlJc w:val="left"/>
      <w:pPr>
        <w:tabs>
          <w:tab w:val="num" w:pos="2880"/>
        </w:tabs>
        <w:ind w:left="2880" w:hanging="360"/>
      </w:pPr>
      <w:rPr>
        <w:rFonts w:ascii="Wingdings" w:hAnsi="Wingdings" w:hint="default"/>
      </w:rPr>
    </w:lvl>
    <w:lvl w:ilvl="4" w:tplc="1B9EE228" w:tentative="1">
      <w:start w:val="1"/>
      <w:numFmt w:val="bullet"/>
      <w:lvlText w:val=""/>
      <w:lvlJc w:val="left"/>
      <w:pPr>
        <w:tabs>
          <w:tab w:val="num" w:pos="3600"/>
        </w:tabs>
        <w:ind w:left="3600" w:hanging="360"/>
      </w:pPr>
      <w:rPr>
        <w:rFonts w:ascii="Wingdings" w:hAnsi="Wingdings" w:hint="default"/>
      </w:rPr>
    </w:lvl>
    <w:lvl w:ilvl="5" w:tplc="DE7E352E" w:tentative="1">
      <w:start w:val="1"/>
      <w:numFmt w:val="bullet"/>
      <w:lvlText w:val=""/>
      <w:lvlJc w:val="left"/>
      <w:pPr>
        <w:tabs>
          <w:tab w:val="num" w:pos="4320"/>
        </w:tabs>
        <w:ind w:left="4320" w:hanging="360"/>
      </w:pPr>
      <w:rPr>
        <w:rFonts w:ascii="Wingdings" w:hAnsi="Wingdings" w:hint="default"/>
      </w:rPr>
    </w:lvl>
    <w:lvl w:ilvl="6" w:tplc="9B3250F6" w:tentative="1">
      <w:start w:val="1"/>
      <w:numFmt w:val="bullet"/>
      <w:lvlText w:val=""/>
      <w:lvlJc w:val="left"/>
      <w:pPr>
        <w:tabs>
          <w:tab w:val="num" w:pos="5040"/>
        </w:tabs>
        <w:ind w:left="5040" w:hanging="360"/>
      </w:pPr>
      <w:rPr>
        <w:rFonts w:ascii="Wingdings" w:hAnsi="Wingdings" w:hint="default"/>
      </w:rPr>
    </w:lvl>
    <w:lvl w:ilvl="7" w:tplc="65D4E378" w:tentative="1">
      <w:start w:val="1"/>
      <w:numFmt w:val="bullet"/>
      <w:lvlText w:val=""/>
      <w:lvlJc w:val="left"/>
      <w:pPr>
        <w:tabs>
          <w:tab w:val="num" w:pos="5760"/>
        </w:tabs>
        <w:ind w:left="5760" w:hanging="360"/>
      </w:pPr>
      <w:rPr>
        <w:rFonts w:ascii="Wingdings" w:hAnsi="Wingdings" w:hint="default"/>
      </w:rPr>
    </w:lvl>
    <w:lvl w:ilvl="8" w:tplc="1CCC29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BE61C1"/>
    <w:multiLevelType w:val="hybridMultilevel"/>
    <w:tmpl w:val="FC9C8F36"/>
    <w:lvl w:ilvl="0" w:tplc="82CC34EC">
      <w:start w:val="5"/>
      <w:numFmt w:val="upperRoman"/>
      <w:lvlText w:val="%1)"/>
      <w:lvlJc w:val="left"/>
      <w:pPr>
        <w:ind w:left="8659"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6516E4"/>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57BB6A4D"/>
    <w:multiLevelType w:val="hybridMultilevel"/>
    <w:tmpl w:val="03F891D4"/>
    <w:lvl w:ilvl="0" w:tplc="C674C22C">
      <w:start w:val="1"/>
      <w:numFmt w:val="upperRoman"/>
      <w:lvlText w:val="%1)"/>
      <w:lvlJc w:val="left"/>
      <w:pPr>
        <w:ind w:left="8659" w:hanging="720"/>
      </w:pPr>
      <w:rPr>
        <w:rFonts w:hint="default"/>
        <w:b/>
        <w:bCs/>
        <w:lang w:val="es-E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5D2B7DAE"/>
    <w:multiLevelType w:val="hybridMultilevel"/>
    <w:tmpl w:val="A15CC074"/>
    <w:lvl w:ilvl="0" w:tplc="96023614">
      <w:start w:val="1"/>
      <w:numFmt w:val="bullet"/>
      <w:lvlText w:val=""/>
      <w:lvlJc w:val="left"/>
      <w:pPr>
        <w:tabs>
          <w:tab w:val="num" w:pos="720"/>
        </w:tabs>
        <w:ind w:left="720" w:hanging="360"/>
      </w:pPr>
      <w:rPr>
        <w:rFonts w:ascii="Wingdings" w:hAnsi="Wingdings" w:hint="default"/>
      </w:rPr>
    </w:lvl>
    <w:lvl w:ilvl="1" w:tplc="EBFCC5F6" w:tentative="1">
      <w:start w:val="1"/>
      <w:numFmt w:val="bullet"/>
      <w:lvlText w:val=""/>
      <w:lvlJc w:val="left"/>
      <w:pPr>
        <w:tabs>
          <w:tab w:val="num" w:pos="1440"/>
        </w:tabs>
        <w:ind w:left="1440" w:hanging="360"/>
      </w:pPr>
      <w:rPr>
        <w:rFonts w:ascii="Wingdings" w:hAnsi="Wingdings" w:hint="default"/>
      </w:rPr>
    </w:lvl>
    <w:lvl w:ilvl="2" w:tplc="EADA4EF4" w:tentative="1">
      <w:start w:val="1"/>
      <w:numFmt w:val="bullet"/>
      <w:lvlText w:val=""/>
      <w:lvlJc w:val="left"/>
      <w:pPr>
        <w:tabs>
          <w:tab w:val="num" w:pos="2160"/>
        </w:tabs>
        <w:ind w:left="2160" w:hanging="360"/>
      </w:pPr>
      <w:rPr>
        <w:rFonts w:ascii="Wingdings" w:hAnsi="Wingdings" w:hint="default"/>
      </w:rPr>
    </w:lvl>
    <w:lvl w:ilvl="3" w:tplc="5262EE52" w:tentative="1">
      <w:start w:val="1"/>
      <w:numFmt w:val="bullet"/>
      <w:lvlText w:val=""/>
      <w:lvlJc w:val="left"/>
      <w:pPr>
        <w:tabs>
          <w:tab w:val="num" w:pos="2880"/>
        </w:tabs>
        <w:ind w:left="2880" w:hanging="360"/>
      </w:pPr>
      <w:rPr>
        <w:rFonts w:ascii="Wingdings" w:hAnsi="Wingdings" w:hint="default"/>
      </w:rPr>
    </w:lvl>
    <w:lvl w:ilvl="4" w:tplc="442A8BA0" w:tentative="1">
      <w:start w:val="1"/>
      <w:numFmt w:val="bullet"/>
      <w:lvlText w:val=""/>
      <w:lvlJc w:val="left"/>
      <w:pPr>
        <w:tabs>
          <w:tab w:val="num" w:pos="3600"/>
        </w:tabs>
        <w:ind w:left="3600" w:hanging="360"/>
      </w:pPr>
      <w:rPr>
        <w:rFonts w:ascii="Wingdings" w:hAnsi="Wingdings" w:hint="default"/>
      </w:rPr>
    </w:lvl>
    <w:lvl w:ilvl="5" w:tplc="096608BE" w:tentative="1">
      <w:start w:val="1"/>
      <w:numFmt w:val="bullet"/>
      <w:lvlText w:val=""/>
      <w:lvlJc w:val="left"/>
      <w:pPr>
        <w:tabs>
          <w:tab w:val="num" w:pos="4320"/>
        </w:tabs>
        <w:ind w:left="4320" w:hanging="360"/>
      </w:pPr>
      <w:rPr>
        <w:rFonts w:ascii="Wingdings" w:hAnsi="Wingdings" w:hint="default"/>
      </w:rPr>
    </w:lvl>
    <w:lvl w:ilvl="6" w:tplc="E45EAF1C" w:tentative="1">
      <w:start w:val="1"/>
      <w:numFmt w:val="bullet"/>
      <w:lvlText w:val=""/>
      <w:lvlJc w:val="left"/>
      <w:pPr>
        <w:tabs>
          <w:tab w:val="num" w:pos="5040"/>
        </w:tabs>
        <w:ind w:left="5040" w:hanging="360"/>
      </w:pPr>
      <w:rPr>
        <w:rFonts w:ascii="Wingdings" w:hAnsi="Wingdings" w:hint="default"/>
      </w:rPr>
    </w:lvl>
    <w:lvl w:ilvl="7" w:tplc="76AAB70E" w:tentative="1">
      <w:start w:val="1"/>
      <w:numFmt w:val="bullet"/>
      <w:lvlText w:val=""/>
      <w:lvlJc w:val="left"/>
      <w:pPr>
        <w:tabs>
          <w:tab w:val="num" w:pos="5760"/>
        </w:tabs>
        <w:ind w:left="5760" w:hanging="360"/>
      </w:pPr>
      <w:rPr>
        <w:rFonts w:ascii="Wingdings" w:hAnsi="Wingdings" w:hint="default"/>
      </w:rPr>
    </w:lvl>
    <w:lvl w:ilvl="8" w:tplc="1BF879F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31040D"/>
    <w:multiLevelType w:val="hybridMultilevel"/>
    <w:tmpl w:val="9A403972"/>
    <w:lvl w:ilvl="0" w:tplc="84763152">
      <w:start w:val="4"/>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62B20C38"/>
    <w:multiLevelType w:val="hybridMultilevel"/>
    <w:tmpl w:val="E1900B68"/>
    <w:lvl w:ilvl="0" w:tplc="F68CF3D0">
      <w:start w:val="1"/>
      <w:numFmt w:val="upperLetter"/>
      <w:lvlText w:val="%1."/>
      <w:lvlJc w:val="left"/>
      <w:pPr>
        <w:tabs>
          <w:tab w:val="num" w:pos="720"/>
        </w:tabs>
        <w:ind w:left="720" w:hanging="360"/>
      </w:pPr>
    </w:lvl>
    <w:lvl w:ilvl="1" w:tplc="090A3032" w:tentative="1">
      <w:start w:val="1"/>
      <w:numFmt w:val="upperLetter"/>
      <w:lvlText w:val="%2."/>
      <w:lvlJc w:val="left"/>
      <w:pPr>
        <w:tabs>
          <w:tab w:val="num" w:pos="1440"/>
        </w:tabs>
        <w:ind w:left="1440" w:hanging="360"/>
      </w:pPr>
    </w:lvl>
    <w:lvl w:ilvl="2" w:tplc="4D182486" w:tentative="1">
      <w:start w:val="1"/>
      <w:numFmt w:val="upperLetter"/>
      <w:lvlText w:val="%3."/>
      <w:lvlJc w:val="left"/>
      <w:pPr>
        <w:tabs>
          <w:tab w:val="num" w:pos="2160"/>
        </w:tabs>
        <w:ind w:left="2160" w:hanging="360"/>
      </w:pPr>
    </w:lvl>
    <w:lvl w:ilvl="3" w:tplc="8CE0FCE2" w:tentative="1">
      <w:start w:val="1"/>
      <w:numFmt w:val="upperLetter"/>
      <w:lvlText w:val="%4."/>
      <w:lvlJc w:val="left"/>
      <w:pPr>
        <w:tabs>
          <w:tab w:val="num" w:pos="2880"/>
        </w:tabs>
        <w:ind w:left="2880" w:hanging="360"/>
      </w:pPr>
    </w:lvl>
    <w:lvl w:ilvl="4" w:tplc="F4E80B16" w:tentative="1">
      <w:start w:val="1"/>
      <w:numFmt w:val="upperLetter"/>
      <w:lvlText w:val="%5."/>
      <w:lvlJc w:val="left"/>
      <w:pPr>
        <w:tabs>
          <w:tab w:val="num" w:pos="3600"/>
        </w:tabs>
        <w:ind w:left="3600" w:hanging="360"/>
      </w:pPr>
    </w:lvl>
    <w:lvl w:ilvl="5" w:tplc="AB6C03D8" w:tentative="1">
      <w:start w:val="1"/>
      <w:numFmt w:val="upperLetter"/>
      <w:lvlText w:val="%6."/>
      <w:lvlJc w:val="left"/>
      <w:pPr>
        <w:tabs>
          <w:tab w:val="num" w:pos="4320"/>
        </w:tabs>
        <w:ind w:left="4320" w:hanging="360"/>
      </w:pPr>
    </w:lvl>
    <w:lvl w:ilvl="6" w:tplc="C2B8C900" w:tentative="1">
      <w:start w:val="1"/>
      <w:numFmt w:val="upperLetter"/>
      <w:lvlText w:val="%7."/>
      <w:lvlJc w:val="left"/>
      <w:pPr>
        <w:tabs>
          <w:tab w:val="num" w:pos="5040"/>
        </w:tabs>
        <w:ind w:left="5040" w:hanging="360"/>
      </w:pPr>
    </w:lvl>
    <w:lvl w:ilvl="7" w:tplc="98EE479E" w:tentative="1">
      <w:start w:val="1"/>
      <w:numFmt w:val="upperLetter"/>
      <w:lvlText w:val="%8."/>
      <w:lvlJc w:val="left"/>
      <w:pPr>
        <w:tabs>
          <w:tab w:val="num" w:pos="5760"/>
        </w:tabs>
        <w:ind w:left="5760" w:hanging="360"/>
      </w:pPr>
    </w:lvl>
    <w:lvl w:ilvl="8" w:tplc="D2FA6036" w:tentative="1">
      <w:start w:val="1"/>
      <w:numFmt w:val="upperLetter"/>
      <w:lvlText w:val="%9."/>
      <w:lvlJc w:val="left"/>
      <w:pPr>
        <w:tabs>
          <w:tab w:val="num" w:pos="6480"/>
        </w:tabs>
        <w:ind w:left="6480" w:hanging="360"/>
      </w:pPr>
    </w:lvl>
  </w:abstractNum>
  <w:num w:numId="1">
    <w:abstractNumId w:val="2"/>
  </w:num>
  <w:num w:numId="2">
    <w:abstractNumId w:val="9"/>
  </w:num>
  <w:num w:numId="3">
    <w:abstractNumId w:val="5"/>
  </w:num>
  <w:num w:numId="4">
    <w:abstractNumId w:val="0"/>
  </w:num>
  <w:num w:numId="5">
    <w:abstractNumId w:val="13"/>
  </w:num>
  <w:num w:numId="6">
    <w:abstractNumId w:val="12"/>
  </w:num>
  <w:num w:numId="7">
    <w:abstractNumId w:val="10"/>
  </w:num>
  <w:num w:numId="8">
    <w:abstractNumId w:val="8"/>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7"/>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DE"/>
    <w:rsid w:val="00013A6C"/>
    <w:rsid w:val="000378D1"/>
    <w:rsid w:val="00041F8E"/>
    <w:rsid w:val="00055B37"/>
    <w:rsid w:val="00064067"/>
    <w:rsid w:val="00064CBD"/>
    <w:rsid w:val="00065D95"/>
    <w:rsid w:val="00070911"/>
    <w:rsid w:val="000813D3"/>
    <w:rsid w:val="000968FE"/>
    <w:rsid w:val="0009701F"/>
    <w:rsid w:val="000A0B8D"/>
    <w:rsid w:val="000A57FD"/>
    <w:rsid w:val="000A6DFC"/>
    <w:rsid w:val="000D28A8"/>
    <w:rsid w:val="000F0990"/>
    <w:rsid w:val="000F5220"/>
    <w:rsid w:val="00102999"/>
    <w:rsid w:val="001177BE"/>
    <w:rsid w:val="00120B3A"/>
    <w:rsid w:val="0012455B"/>
    <w:rsid w:val="0014652B"/>
    <w:rsid w:val="0015341A"/>
    <w:rsid w:val="00164BEC"/>
    <w:rsid w:val="00195780"/>
    <w:rsid w:val="001A22F1"/>
    <w:rsid w:val="001A3D58"/>
    <w:rsid w:val="001E175F"/>
    <w:rsid w:val="001E3E7A"/>
    <w:rsid w:val="001E6DBA"/>
    <w:rsid w:val="002060EC"/>
    <w:rsid w:val="00210DB7"/>
    <w:rsid w:val="00214867"/>
    <w:rsid w:val="00223977"/>
    <w:rsid w:val="00234098"/>
    <w:rsid w:val="0023531A"/>
    <w:rsid w:val="00241993"/>
    <w:rsid w:val="002464B8"/>
    <w:rsid w:val="00273270"/>
    <w:rsid w:val="002A3D92"/>
    <w:rsid w:val="002E280A"/>
    <w:rsid w:val="002F151F"/>
    <w:rsid w:val="003028B3"/>
    <w:rsid w:val="00304C78"/>
    <w:rsid w:val="0030696E"/>
    <w:rsid w:val="00312EEA"/>
    <w:rsid w:val="00362B99"/>
    <w:rsid w:val="0037690F"/>
    <w:rsid w:val="00380CD9"/>
    <w:rsid w:val="003941A3"/>
    <w:rsid w:val="003950A8"/>
    <w:rsid w:val="003B26B7"/>
    <w:rsid w:val="003B41A2"/>
    <w:rsid w:val="003C0673"/>
    <w:rsid w:val="003F10A0"/>
    <w:rsid w:val="003F27EA"/>
    <w:rsid w:val="003F3795"/>
    <w:rsid w:val="003F7510"/>
    <w:rsid w:val="00410F8E"/>
    <w:rsid w:val="00417798"/>
    <w:rsid w:val="00421F1E"/>
    <w:rsid w:val="00430888"/>
    <w:rsid w:val="0043322F"/>
    <w:rsid w:val="004431A4"/>
    <w:rsid w:val="00450819"/>
    <w:rsid w:val="00461D73"/>
    <w:rsid w:val="00475875"/>
    <w:rsid w:val="004927F8"/>
    <w:rsid w:val="004D04DE"/>
    <w:rsid w:val="004D4952"/>
    <w:rsid w:val="004E6C45"/>
    <w:rsid w:val="00505FDE"/>
    <w:rsid w:val="00514DBC"/>
    <w:rsid w:val="00516A8B"/>
    <w:rsid w:val="00521F41"/>
    <w:rsid w:val="005544FF"/>
    <w:rsid w:val="00557C8C"/>
    <w:rsid w:val="00560D1A"/>
    <w:rsid w:val="00572ADB"/>
    <w:rsid w:val="00591486"/>
    <w:rsid w:val="00591BC7"/>
    <w:rsid w:val="00593701"/>
    <w:rsid w:val="005A1DE4"/>
    <w:rsid w:val="005C09EB"/>
    <w:rsid w:val="005D2611"/>
    <w:rsid w:val="005D4918"/>
    <w:rsid w:val="005E31BF"/>
    <w:rsid w:val="005F3FD0"/>
    <w:rsid w:val="0062376E"/>
    <w:rsid w:val="00637889"/>
    <w:rsid w:val="00644E66"/>
    <w:rsid w:val="00650D64"/>
    <w:rsid w:val="00655262"/>
    <w:rsid w:val="00680D08"/>
    <w:rsid w:val="006A5577"/>
    <w:rsid w:val="006B4585"/>
    <w:rsid w:val="006B55CC"/>
    <w:rsid w:val="006D1F29"/>
    <w:rsid w:val="006D5A95"/>
    <w:rsid w:val="00740B7E"/>
    <w:rsid w:val="0074792E"/>
    <w:rsid w:val="007510A1"/>
    <w:rsid w:val="0075690C"/>
    <w:rsid w:val="00762CB8"/>
    <w:rsid w:val="007A46F2"/>
    <w:rsid w:val="007E5716"/>
    <w:rsid w:val="0080155F"/>
    <w:rsid w:val="00810D80"/>
    <w:rsid w:val="00834E1F"/>
    <w:rsid w:val="00842754"/>
    <w:rsid w:val="008565EA"/>
    <w:rsid w:val="00857AE7"/>
    <w:rsid w:val="00861A3B"/>
    <w:rsid w:val="0086582F"/>
    <w:rsid w:val="00881127"/>
    <w:rsid w:val="008D6624"/>
    <w:rsid w:val="008F5F06"/>
    <w:rsid w:val="00912AC9"/>
    <w:rsid w:val="00914B12"/>
    <w:rsid w:val="00920FE1"/>
    <w:rsid w:val="0092216A"/>
    <w:rsid w:val="009232D7"/>
    <w:rsid w:val="00940FEE"/>
    <w:rsid w:val="0096471C"/>
    <w:rsid w:val="009701B5"/>
    <w:rsid w:val="00974FAE"/>
    <w:rsid w:val="009800CF"/>
    <w:rsid w:val="009C2E7D"/>
    <w:rsid w:val="009C59D1"/>
    <w:rsid w:val="009D06BD"/>
    <w:rsid w:val="009D49D2"/>
    <w:rsid w:val="009D7873"/>
    <w:rsid w:val="00A11A4F"/>
    <w:rsid w:val="00A1266D"/>
    <w:rsid w:val="00A13E63"/>
    <w:rsid w:val="00A44B15"/>
    <w:rsid w:val="00A55E6C"/>
    <w:rsid w:val="00A56AD1"/>
    <w:rsid w:val="00A63A51"/>
    <w:rsid w:val="00AA2B70"/>
    <w:rsid w:val="00AB1F4B"/>
    <w:rsid w:val="00AB2725"/>
    <w:rsid w:val="00AB7AEB"/>
    <w:rsid w:val="00AC76AB"/>
    <w:rsid w:val="00AE1AD3"/>
    <w:rsid w:val="00AE5697"/>
    <w:rsid w:val="00AF3952"/>
    <w:rsid w:val="00AF78BF"/>
    <w:rsid w:val="00B0335A"/>
    <w:rsid w:val="00B0702F"/>
    <w:rsid w:val="00B572F1"/>
    <w:rsid w:val="00B757AA"/>
    <w:rsid w:val="00B81199"/>
    <w:rsid w:val="00B91A1D"/>
    <w:rsid w:val="00BB41B0"/>
    <w:rsid w:val="00BB4A70"/>
    <w:rsid w:val="00BC0376"/>
    <w:rsid w:val="00BD0EFA"/>
    <w:rsid w:val="00BD277F"/>
    <w:rsid w:val="00BE566B"/>
    <w:rsid w:val="00C002DE"/>
    <w:rsid w:val="00C118C4"/>
    <w:rsid w:val="00C15F7D"/>
    <w:rsid w:val="00C20B82"/>
    <w:rsid w:val="00C25FB1"/>
    <w:rsid w:val="00C878BF"/>
    <w:rsid w:val="00C937A1"/>
    <w:rsid w:val="00C93C6B"/>
    <w:rsid w:val="00C96A72"/>
    <w:rsid w:val="00CB1DC2"/>
    <w:rsid w:val="00CE541E"/>
    <w:rsid w:val="00CF0222"/>
    <w:rsid w:val="00CF6BBB"/>
    <w:rsid w:val="00D02338"/>
    <w:rsid w:val="00D17C3C"/>
    <w:rsid w:val="00D26CEE"/>
    <w:rsid w:val="00D27E03"/>
    <w:rsid w:val="00D44255"/>
    <w:rsid w:val="00D50AEA"/>
    <w:rsid w:val="00D555D9"/>
    <w:rsid w:val="00D82007"/>
    <w:rsid w:val="00DA34D5"/>
    <w:rsid w:val="00DA384E"/>
    <w:rsid w:val="00DA6578"/>
    <w:rsid w:val="00DB0B65"/>
    <w:rsid w:val="00DD54D8"/>
    <w:rsid w:val="00DE009D"/>
    <w:rsid w:val="00DE14F9"/>
    <w:rsid w:val="00E05901"/>
    <w:rsid w:val="00E112ED"/>
    <w:rsid w:val="00E156C3"/>
    <w:rsid w:val="00E2240A"/>
    <w:rsid w:val="00E22655"/>
    <w:rsid w:val="00E23A26"/>
    <w:rsid w:val="00E258AB"/>
    <w:rsid w:val="00E62C6C"/>
    <w:rsid w:val="00E6363C"/>
    <w:rsid w:val="00E74C81"/>
    <w:rsid w:val="00EA01B2"/>
    <w:rsid w:val="00EA3910"/>
    <w:rsid w:val="00EA7033"/>
    <w:rsid w:val="00EB6279"/>
    <w:rsid w:val="00EB6F77"/>
    <w:rsid w:val="00EE34E5"/>
    <w:rsid w:val="00EE46A5"/>
    <w:rsid w:val="00F15964"/>
    <w:rsid w:val="00F2316F"/>
    <w:rsid w:val="00F6694B"/>
    <w:rsid w:val="00F701DB"/>
    <w:rsid w:val="00F71117"/>
    <w:rsid w:val="00F72836"/>
    <w:rsid w:val="00F73C77"/>
    <w:rsid w:val="00FA29A2"/>
    <w:rsid w:val="00FB1FCC"/>
    <w:rsid w:val="00FD22BF"/>
    <w:rsid w:val="00FF5F0E"/>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8F0F"/>
  <w15:chartTrackingRefBased/>
  <w15:docId w15:val="{69488872-0A7D-4C40-B594-E182326F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D2"/>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9D49D2"/>
    <w:pPr>
      <w:ind w:left="720"/>
      <w:contextualSpacing/>
    </w:pPr>
  </w:style>
  <w:style w:type="paragraph" w:styleId="Sinespaciado">
    <w:name w:val="No Spacing"/>
    <w:link w:val="SinespaciadoCar"/>
    <w:uiPriority w:val="1"/>
    <w:qFormat/>
    <w:rsid w:val="009D49D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locked/>
    <w:rsid w:val="009D49D2"/>
    <w:rPr>
      <w:rFonts w:ascii="Calibri" w:eastAsia="Times New Roman" w:hAnsi="Calibri" w:cs="Times New Roman"/>
      <w:lang w:val="es-ES"/>
    </w:rPr>
  </w:style>
  <w:style w:type="character" w:customStyle="1" w:styleId="PrrafodelistaCar">
    <w:name w:val="Párrafo de lista Car"/>
    <w:link w:val="Prrafodelista"/>
    <w:uiPriority w:val="34"/>
    <w:locked/>
    <w:rsid w:val="009D49D2"/>
    <w:rPr>
      <w:lang w:val="es-SV"/>
    </w:rPr>
  </w:style>
  <w:style w:type="paragraph" w:styleId="Textodeglobo">
    <w:name w:val="Balloon Text"/>
    <w:basedOn w:val="Normal"/>
    <w:link w:val="TextodegloboCar"/>
    <w:uiPriority w:val="99"/>
    <w:semiHidden/>
    <w:unhideWhenUsed/>
    <w:rsid w:val="00FF60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0A0"/>
    <w:rPr>
      <w:rFonts w:ascii="Segoe UI" w:hAnsi="Segoe UI" w:cs="Segoe UI"/>
      <w:sz w:val="18"/>
      <w:szCs w:val="18"/>
      <w:lang w:val="es-SV"/>
    </w:rPr>
  </w:style>
  <w:style w:type="character" w:styleId="Hipervnculo">
    <w:name w:val="Hyperlink"/>
    <w:basedOn w:val="Fuentedeprrafopredeter"/>
    <w:uiPriority w:val="99"/>
    <w:unhideWhenUsed/>
    <w:rsid w:val="00B0702F"/>
    <w:rPr>
      <w:color w:val="0563C1" w:themeColor="hyperlink"/>
      <w:u w:val="single"/>
    </w:rPr>
  </w:style>
  <w:style w:type="character" w:customStyle="1" w:styleId="Mencinsinresolver1">
    <w:name w:val="Mención sin resolver1"/>
    <w:basedOn w:val="Fuentedeprrafopredeter"/>
    <w:uiPriority w:val="99"/>
    <w:semiHidden/>
    <w:unhideWhenUsed/>
    <w:rsid w:val="00B0702F"/>
    <w:rPr>
      <w:color w:val="605E5C"/>
      <w:shd w:val="clear" w:color="auto" w:fill="E1DFDD"/>
    </w:rPr>
  </w:style>
  <w:style w:type="paragraph" w:styleId="NormalWeb">
    <w:name w:val="Normal (Web)"/>
    <w:basedOn w:val="Normal"/>
    <w:uiPriority w:val="99"/>
    <w:semiHidden/>
    <w:unhideWhenUsed/>
    <w:rsid w:val="00912AC9"/>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084290">
      <w:bodyDiv w:val="1"/>
      <w:marLeft w:val="0"/>
      <w:marRight w:val="0"/>
      <w:marTop w:val="0"/>
      <w:marBottom w:val="0"/>
      <w:divBdr>
        <w:top w:val="none" w:sz="0" w:space="0" w:color="auto"/>
        <w:left w:val="none" w:sz="0" w:space="0" w:color="auto"/>
        <w:bottom w:val="none" w:sz="0" w:space="0" w:color="auto"/>
        <w:right w:val="none" w:sz="0" w:space="0" w:color="auto"/>
      </w:divBdr>
      <w:divsChild>
        <w:div w:id="1044906428">
          <w:marLeft w:val="547"/>
          <w:marRight w:val="0"/>
          <w:marTop w:val="0"/>
          <w:marBottom w:val="0"/>
          <w:divBdr>
            <w:top w:val="none" w:sz="0" w:space="0" w:color="auto"/>
            <w:left w:val="none" w:sz="0" w:space="0" w:color="auto"/>
            <w:bottom w:val="none" w:sz="0" w:space="0" w:color="auto"/>
            <w:right w:val="none" w:sz="0" w:space="0" w:color="auto"/>
          </w:divBdr>
        </w:div>
      </w:divsChild>
    </w:div>
    <w:div w:id="368729732">
      <w:bodyDiv w:val="1"/>
      <w:marLeft w:val="0"/>
      <w:marRight w:val="0"/>
      <w:marTop w:val="0"/>
      <w:marBottom w:val="0"/>
      <w:divBdr>
        <w:top w:val="none" w:sz="0" w:space="0" w:color="auto"/>
        <w:left w:val="none" w:sz="0" w:space="0" w:color="auto"/>
        <w:bottom w:val="none" w:sz="0" w:space="0" w:color="auto"/>
        <w:right w:val="none" w:sz="0" w:space="0" w:color="auto"/>
      </w:divBdr>
    </w:div>
    <w:div w:id="937561041">
      <w:bodyDiv w:val="1"/>
      <w:marLeft w:val="0"/>
      <w:marRight w:val="0"/>
      <w:marTop w:val="0"/>
      <w:marBottom w:val="0"/>
      <w:divBdr>
        <w:top w:val="none" w:sz="0" w:space="0" w:color="auto"/>
        <w:left w:val="none" w:sz="0" w:space="0" w:color="auto"/>
        <w:bottom w:val="none" w:sz="0" w:space="0" w:color="auto"/>
        <w:right w:val="none" w:sz="0" w:space="0" w:color="auto"/>
      </w:divBdr>
    </w:div>
    <w:div w:id="1132019559">
      <w:bodyDiv w:val="1"/>
      <w:marLeft w:val="0"/>
      <w:marRight w:val="0"/>
      <w:marTop w:val="0"/>
      <w:marBottom w:val="0"/>
      <w:divBdr>
        <w:top w:val="none" w:sz="0" w:space="0" w:color="auto"/>
        <w:left w:val="none" w:sz="0" w:space="0" w:color="auto"/>
        <w:bottom w:val="none" w:sz="0" w:space="0" w:color="auto"/>
        <w:right w:val="none" w:sz="0" w:space="0" w:color="auto"/>
      </w:divBdr>
      <w:divsChild>
        <w:div w:id="1719091633">
          <w:marLeft w:val="576"/>
          <w:marRight w:val="0"/>
          <w:marTop w:val="96"/>
          <w:marBottom w:val="0"/>
          <w:divBdr>
            <w:top w:val="none" w:sz="0" w:space="0" w:color="auto"/>
            <w:left w:val="none" w:sz="0" w:space="0" w:color="auto"/>
            <w:bottom w:val="none" w:sz="0" w:space="0" w:color="auto"/>
            <w:right w:val="none" w:sz="0" w:space="0" w:color="auto"/>
          </w:divBdr>
        </w:div>
      </w:divsChild>
    </w:div>
    <w:div w:id="1286546033">
      <w:bodyDiv w:val="1"/>
      <w:marLeft w:val="0"/>
      <w:marRight w:val="0"/>
      <w:marTop w:val="0"/>
      <w:marBottom w:val="0"/>
      <w:divBdr>
        <w:top w:val="none" w:sz="0" w:space="0" w:color="auto"/>
        <w:left w:val="none" w:sz="0" w:space="0" w:color="auto"/>
        <w:bottom w:val="none" w:sz="0" w:space="0" w:color="auto"/>
        <w:right w:val="none" w:sz="0" w:space="0" w:color="auto"/>
      </w:divBdr>
      <w:divsChild>
        <w:div w:id="595601360">
          <w:marLeft w:val="576"/>
          <w:marRight w:val="0"/>
          <w:marTop w:val="62"/>
          <w:marBottom w:val="0"/>
          <w:divBdr>
            <w:top w:val="none" w:sz="0" w:space="0" w:color="auto"/>
            <w:left w:val="none" w:sz="0" w:space="0" w:color="auto"/>
            <w:bottom w:val="none" w:sz="0" w:space="0" w:color="auto"/>
            <w:right w:val="none" w:sz="0" w:space="0" w:color="auto"/>
          </w:divBdr>
        </w:div>
        <w:div w:id="1849251765">
          <w:marLeft w:val="576"/>
          <w:marRight w:val="0"/>
          <w:marTop w:val="62"/>
          <w:marBottom w:val="0"/>
          <w:divBdr>
            <w:top w:val="none" w:sz="0" w:space="0" w:color="auto"/>
            <w:left w:val="none" w:sz="0" w:space="0" w:color="auto"/>
            <w:bottom w:val="none" w:sz="0" w:space="0" w:color="auto"/>
            <w:right w:val="none" w:sz="0" w:space="0" w:color="auto"/>
          </w:divBdr>
        </w:div>
      </w:divsChild>
    </w:div>
    <w:div w:id="1301033095">
      <w:bodyDiv w:val="1"/>
      <w:marLeft w:val="0"/>
      <w:marRight w:val="0"/>
      <w:marTop w:val="0"/>
      <w:marBottom w:val="0"/>
      <w:divBdr>
        <w:top w:val="none" w:sz="0" w:space="0" w:color="auto"/>
        <w:left w:val="none" w:sz="0" w:space="0" w:color="auto"/>
        <w:bottom w:val="none" w:sz="0" w:space="0" w:color="auto"/>
        <w:right w:val="none" w:sz="0" w:space="0" w:color="auto"/>
      </w:divBdr>
    </w:div>
    <w:div w:id="1340349616">
      <w:bodyDiv w:val="1"/>
      <w:marLeft w:val="0"/>
      <w:marRight w:val="0"/>
      <w:marTop w:val="0"/>
      <w:marBottom w:val="0"/>
      <w:divBdr>
        <w:top w:val="none" w:sz="0" w:space="0" w:color="auto"/>
        <w:left w:val="none" w:sz="0" w:space="0" w:color="auto"/>
        <w:bottom w:val="none" w:sz="0" w:space="0" w:color="auto"/>
        <w:right w:val="none" w:sz="0" w:space="0" w:color="auto"/>
      </w:divBdr>
      <w:divsChild>
        <w:div w:id="1223519028">
          <w:marLeft w:val="547"/>
          <w:marRight w:val="0"/>
          <w:marTop w:val="0"/>
          <w:marBottom w:val="0"/>
          <w:divBdr>
            <w:top w:val="none" w:sz="0" w:space="0" w:color="auto"/>
            <w:left w:val="none" w:sz="0" w:space="0" w:color="auto"/>
            <w:bottom w:val="none" w:sz="0" w:space="0" w:color="auto"/>
            <w:right w:val="none" w:sz="0" w:space="0" w:color="auto"/>
          </w:divBdr>
        </w:div>
      </w:divsChild>
    </w:div>
    <w:div w:id="2146656518">
      <w:bodyDiv w:val="1"/>
      <w:marLeft w:val="0"/>
      <w:marRight w:val="0"/>
      <w:marTop w:val="0"/>
      <w:marBottom w:val="0"/>
      <w:divBdr>
        <w:top w:val="none" w:sz="0" w:space="0" w:color="auto"/>
        <w:left w:val="none" w:sz="0" w:space="0" w:color="auto"/>
        <w:bottom w:val="none" w:sz="0" w:space="0" w:color="auto"/>
        <w:right w:val="none" w:sz="0" w:space="0" w:color="auto"/>
      </w:divBdr>
      <w:divsChild>
        <w:div w:id="408699655">
          <w:marLeft w:val="57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1567</Words>
  <Characters>8620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Palma</dc:creator>
  <cp:keywords/>
  <dc:description/>
  <cp:lastModifiedBy>Wendy Palma</cp:lastModifiedBy>
  <cp:revision>3</cp:revision>
  <cp:lastPrinted>2021-11-18T21:41:00Z</cp:lastPrinted>
  <dcterms:created xsi:type="dcterms:W3CDTF">2021-11-19T18:59:00Z</dcterms:created>
  <dcterms:modified xsi:type="dcterms:W3CDTF">2021-11-19T19:04:00Z</dcterms:modified>
</cp:coreProperties>
</file>