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F99" w:rsidRDefault="00095F99" w:rsidP="00095F99">
      <w:pPr>
        <w:jc w:val="both"/>
        <w:rPr>
          <w:rFonts w:eastAsia="Calibri" w:cs="Arial"/>
          <w:b/>
          <w:bCs/>
        </w:rPr>
      </w:pPr>
      <w:r>
        <w:rPr>
          <w:rFonts w:cs="Arial"/>
        </w:rPr>
        <w:t xml:space="preserve">ACTA NÚMERO ONCE-BIS </w:t>
      </w:r>
      <w:r w:rsidRPr="00644170">
        <w:rPr>
          <w:rFonts w:eastAsia="Calibri" w:cs="Arial"/>
          <w:bCs/>
        </w:rPr>
        <w:t>SESIÓN EXTRAORDINARIA DEL CONSEJO DIRECTIVO DE LA AUTORIDAD MARÍTIMA PORTUARIA</w:t>
      </w:r>
      <w:r w:rsidRPr="00644170">
        <w:rPr>
          <w:rFonts w:eastAsia="Calibri" w:cs="Arial"/>
          <w:b/>
          <w:bCs/>
        </w:rPr>
        <w:t>. En la ciudad de San Salvador, departamento de San Salvador, a las dieciséis horas del día quince de marzo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w:t>
      </w:r>
      <w:r>
        <w:rPr>
          <w:rFonts w:eastAsia="Calibri" w:cs="Arial"/>
          <w:b/>
          <w:bCs/>
        </w:rPr>
        <w:t>;</w:t>
      </w:r>
      <w:r w:rsidRPr="00644170">
        <w:rPr>
          <w:rFonts w:eastAsia="Calibri" w:cs="Arial"/>
          <w:b/>
          <w:bCs/>
        </w:rPr>
        <w:t xml:space="preserve"> y licenciado Christian Marcos Aguilar Durán, director propietario.</w:t>
      </w:r>
    </w:p>
    <w:p w:rsidR="00095F99" w:rsidRPr="00644170" w:rsidRDefault="00095F99" w:rsidP="00095F99">
      <w:pPr>
        <w:jc w:val="both"/>
        <w:rPr>
          <w:rFonts w:eastAsia="Calibri" w:cs="Arial"/>
          <w:b/>
          <w:bCs/>
        </w:rPr>
      </w:pPr>
    </w:p>
    <w:p w:rsidR="00095F99" w:rsidRPr="00644170" w:rsidRDefault="00095F99" w:rsidP="00095F99">
      <w:pPr>
        <w:numPr>
          <w:ilvl w:val="0"/>
          <w:numId w:val="1"/>
        </w:numPr>
        <w:ind w:left="0" w:firstLine="0"/>
        <w:contextualSpacing/>
        <w:jc w:val="both"/>
        <w:rPr>
          <w:rFonts w:eastAsia="Calibri" w:cs="Arial"/>
          <w:b/>
          <w:bCs/>
        </w:rPr>
      </w:pPr>
      <w:r w:rsidRPr="00644170">
        <w:rPr>
          <w:rFonts w:eastAsia="Calibri" w:cs="Arial"/>
          <w:bCs/>
        </w:rPr>
        <w:t xml:space="preserve">ESTABLECIMIENTO DE QUORUM. </w:t>
      </w:r>
      <w:r w:rsidRPr="00644170">
        <w:rPr>
          <w:rFonts w:eastAsia="Calibri" w:cs="Arial"/>
          <w:b/>
          <w:bCs/>
        </w:rPr>
        <w:t>El director presidente, conforme lo establecido</w:t>
      </w:r>
      <w:r>
        <w:rPr>
          <w:rFonts w:eastAsia="Calibri" w:cs="Arial"/>
          <w:b/>
          <w:bCs/>
        </w:rPr>
        <w:t xml:space="preserve"> </w:t>
      </w:r>
      <w:r w:rsidRPr="00644170">
        <w:rPr>
          <w:rFonts w:eastAsia="Calibri" w:cs="Arial"/>
          <w:b/>
          <w:bCs/>
        </w:rPr>
        <w:t xml:space="preserve">por el artículo 8 de la Ley General Marítimo Portuaria y 12 del Reglamento Interno del Consejo Directivo de la AMP verificó y aprobó el </w:t>
      </w:r>
      <w:r w:rsidRPr="00644170">
        <w:rPr>
          <w:rFonts w:eastAsia="Calibri" w:cs="Arial"/>
          <w:b/>
          <w:bCs/>
          <w:i/>
          <w:iCs/>
        </w:rPr>
        <w:t>quorum</w:t>
      </w:r>
      <w:r w:rsidRPr="00644170">
        <w:rPr>
          <w:rFonts w:eastAsia="Calibri" w:cs="Arial"/>
          <w:b/>
          <w:bCs/>
        </w:rPr>
        <w:t>.</w:t>
      </w:r>
    </w:p>
    <w:p w:rsidR="00095F99" w:rsidRPr="00644170" w:rsidRDefault="00095F99" w:rsidP="00095F99">
      <w:pPr>
        <w:ind w:left="1080"/>
        <w:contextualSpacing/>
        <w:jc w:val="both"/>
        <w:rPr>
          <w:rFonts w:eastAsia="Calibri" w:cs="Arial"/>
          <w:bCs/>
        </w:rPr>
      </w:pPr>
    </w:p>
    <w:p w:rsidR="00095F99" w:rsidRPr="00644170" w:rsidRDefault="00095F99" w:rsidP="00095F99">
      <w:pPr>
        <w:numPr>
          <w:ilvl w:val="0"/>
          <w:numId w:val="1"/>
        </w:numPr>
        <w:contextualSpacing/>
        <w:jc w:val="both"/>
        <w:rPr>
          <w:rFonts w:eastAsia="Calibri" w:cs="Arial"/>
          <w:b/>
          <w:bCs/>
        </w:rPr>
      </w:pPr>
      <w:r w:rsidRPr="00644170">
        <w:rPr>
          <w:rFonts w:eastAsia="Calibri" w:cs="Arial"/>
          <w:bCs/>
        </w:rPr>
        <w:t>APROBACIÓN DE AGENDA</w:t>
      </w:r>
      <w:r w:rsidRPr="00644170">
        <w:rPr>
          <w:rFonts w:eastAsia="Calibri" w:cs="Arial"/>
          <w:b/>
          <w:bCs/>
        </w:rPr>
        <w:t>.   Los señores directores aprobaron la agenda que se</w:t>
      </w:r>
    </w:p>
    <w:p w:rsidR="00095F99" w:rsidRPr="00644170" w:rsidRDefault="00095F99" w:rsidP="00095F99">
      <w:pPr>
        <w:jc w:val="both"/>
        <w:rPr>
          <w:rFonts w:eastAsia="Calibri" w:cs="Arial"/>
          <w:b/>
          <w:bCs/>
        </w:rPr>
      </w:pPr>
      <w:r w:rsidRPr="00644170">
        <w:rPr>
          <w:rFonts w:eastAsia="Calibri" w:cs="Arial"/>
          <w:b/>
          <w:bCs/>
        </w:rPr>
        <w:t xml:space="preserve">desarrolla a continuación. </w:t>
      </w:r>
    </w:p>
    <w:p w:rsidR="00095F99" w:rsidRPr="00644170" w:rsidRDefault="00095F99" w:rsidP="00095F99">
      <w:pPr>
        <w:jc w:val="both"/>
        <w:rPr>
          <w:rFonts w:eastAsia="Calibri" w:cs="Arial"/>
          <w:b/>
          <w:bCs/>
        </w:rPr>
      </w:pPr>
    </w:p>
    <w:p w:rsidR="00095F99" w:rsidRPr="00644170" w:rsidRDefault="00095F99" w:rsidP="00095F99">
      <w:pPr>
        <w:numPr>
          <w:ilvl w:val="0"/>
          <w:numId w:val="1"/>
        </w:numPr>
        <w:ind w:left="0" w:firstLine="0"/>
        <w:contextualSpacing/>
        <w:jc w:val="both"/>
        <w:rPr>
          <w:rFonts w:eastAsia="Calibri" w:cs="Arial"/>
          <w:b/>
          <w:bCs/>
        </w:rPr>
      </w:pPr>
      <w:r w:rsidRPr="00644170">
        <w:rPr>
          <w:rFonts w:eastAsia="Calibri" w:cs="Arial"/>
          <w:bCs/>
        </w:rPr>
        <w:t xml:space="preserve">REVISIÓN DE RESOLUCIÓN 21/2021. </w:t>
      </w:r>
      <w:r w:rsidRPr="00644170">
        <w:rPr>
          <w:rFonts w:eastAsia="Calibri" w:cs="Arial"/>
          <w:b/>
          <w:bCs/>
        </w:rPr>
        <w:t xml:space="preserve">El director presidente informa que mediante resolución número 21/2021 de fecha 12 de marzo de </w:t>
      </w:r>
      <w:proofErr w:type="gramStart"/>
      <w:r w:rsidRPr="00644170">
        <w:rPr>
          <w:rFonts w:eastAsia="Calibri" w:cs="Arial"/>
          <w:b/>
          <w:bCs/>
        </w:rPr>
        <w:t>dos mil veintiuno</w:t>
      </w:r>
      <w:proofErr w:type="gramEnd"/>
      <w:r w:rsidRPr="00644170">
        <w:rPr>
          <w:rFonts w:eastAsia="Calibri" w:cs="Arial"/>
          <w:b/>
          <w:bCs/>
        </w:rPr>
        <w:t xml:space="preserve">, se aprobó realizar suscripciones de convenios interinstitucionales a nivel gubernamental. Al respecto informa que se ha llegado a un acuerdo para que la firma del convenio se pueda realizar el día miércoles 17 de marzo de 2021, con la Corporación Salvadoreña de Inversiones (CORSAIN). </w:t>
      </w:r>
      <w:r w:rsidRPr="00644170">
        <w:rPr>
          <w:rFonts w:eastAsia="Calibri" w:cs="Arial"/>
        </w:rPr>
        <w:t xml:space="preserve">RESOLUCIÓN 21-BIS/2021 </w:t>
      </w:r>
      <w:r w:rsidRPr="00644170">
        <w:rPr>
          <w:rFonts w:eastAsia="Calibri" w:cs="Arial"/>
          <w:b/>
          <w:bCs/>
        </w:rPr>
        <w:t xml:space="preserve">los señores miembros del Consejo Directivo, por </w:t>
      </w:r>
      <w:r w:rsidRPr="00644170">
        <w:rPr>
          <w:rFonts w:eastAsia="Calibri" w:cs="Arial"/>
        </w:rPr>
        <w:t xml:space="preserve">UNANIMIDAD ACUERDAN: a) </w:t>
      </w:r>
      <w:r w:rsidRPr="00644170">
        <w:rPr>
          <w:rFonts w:eastAsia="Calibri" w:cs="Arial"/>
          <w:b/>
        </w:rPr>
        <w:t>Derogar la resolución 21/2021 de fecha 12 de marzo 2021,</w:t>
      </w:r>
      <w:r w:rsidRPr="00644170">
        <w:rPr>
          <w:rFonts w:eastAsia="Calibri" w:cs="Arial"/>
        </w:rPr>
        <w:t xml:space="preserve"> b) </w:t>
      </w:r>
      <w:r w:rsidRPr="00644170">
        <w:rPr>
          <w:rFonts w:eastAsia="Calibri" w:cs="Arial"/>
          <w:b/>
          <w:bCs/>
        </w:rPr>
        <w:t>Autorizar la firma de un Convenio de Cooperación con CORSAIN, que tiene por objeto permitir que la AMP, pueda utilizar un espacio para reparación de las lanchas de su propiedad, en un área cercana a varadero de Puerto CORSAIN.</w:t>
      </w:r>
      <w:r w:rsidRPr="00644170">
        <w:rPr>
          <w:rFonts w:eastAsia="Calibri" w:cs="Arial"/>
        </w:rPr>
        <w:t xml:space="preserve"> c)</w:t>
      </w:r>
      <w:r w:rsidRPr="00644170">
        <w:rPr>
          <w:rFonts w:eastAsia="Calibri" w:cs="Arial"/>
          <w:b/>
          <w:bCs/>
        </w:rPr>
        <w:t xml:space="preserve"> Autorizar al director presidente para la firma de dicho convenio. </w:t>
      </w:r>
      <w:r w:rsidRPr="00644170">
        <w:rPr>
          <w:rFonts w:eastAsia="Calibri" w:cs="Arial"/>
        </w:rPr>
        <w:t>d)</w:t>
      </w:r>
      <w:r w:rsidRPr="00644170">
        <w:rPr>
          <w:rFonts w:eastAsia="Calibri" w:cs="Arial"/>
          <w:b/>
          <w:bCs/>
        </w:rPr>
        <w:t xml:space="preserve"> Ratificar en esta fecha la presente resolución.</w:t>
      </w:r>
      <w:r w:rsidRPr="00644170">
        <w:rPr>
          <w:rFonts w:eastAsia="Calibri" w:cs="Arial"/>
        </w:rPr>
        <w:t xml:space="preserve"> </w:t>
      </w:r>
    </w:p>
    <w:p w:rsidR="00095F99" w:rsidRPr="00644170" w:rsidRDefault="00095F99" w:rsidP="00095F99">
      <w:pPr>
        <w:contextualSpacing/>
        <w:jc w:val="both"/>
        <w:rPr>
          <w:rFonts w:eastAsia="Calibri" w:cs="Arial"/>
          <w:b/>
          <w:bCs/>
        </w:rPr>
      </w:pPr>
    </w:p>
    <w:p w:rsidR="00095F99" w:rsidRPr="00644170" w:rsidRDefault="00095F99" w:rsidP="00095F99">
      <w:pPr>
        <w:jc w:val="both"/>
        <w:rPr>
          <w:rFonts w:eastAsia="Calibri" w:cs="Arial"/>
          <w:bCs/>
        </w:rPr>
      </w:pPr>
      <w:r w:rsidRPr="00644170">
        <w:rPr>
          <w:rFonts w:eastAsia="Calibri" w:cs="Arial"/>
          <w:b/>
          <w:bCs/>
        </w:rPr>
        <w:t>Habiéndose desarrollado la agenda aprobada se da por terminada la reunión a las dieciséis horas con treinta minutos del día de su fecha.</w:t>
      </w:r>
    </w:p>
    <w:p w:rsidR="00095F99" w:rsidRPr="00644170" w:rsidRDefault="00095F99" w:rsidP="00095F99">
      <w:pPr>
        <w:ind w:left="720"/>
        <w:contextualSpacing/>
        <w:jc w:val="both"/>
        <w:rPr>
          <w:rFonts w:eastAsia="Calibri" w:cs="Arial"/>
          <w:bCs/>
        </w:rPr>
      </w:pPr>
    </w:p>
    <w:p w:rsidR="00095F99" w:rsidRPr="00644170" w:rsidRDefault="00095F99" w:rsidP="00095F99">
      <w:pPr>
        <w:ind w:left="720"/>
        <w:contextualSpacing/>
        <w:jc w:val="both"/>
        <w:rPr>
          <w:rFonts w:eastAsia="Calibri" w:cs="Arial"/>
          <w:bCs/>
        </w:rPr>
      </w:pPr>
    </w:p>
    <w:p w:rsidR="00095F99" w:rsidRPr="00644170" w:rsidRDefault="00095F99" w:rsidP="00095F99">
      <w:pPr>
        <w:ind w:left="720"/>
        <w:contextualSpacing/>
        <w:jc w:val="both"/>
        <w:rPr>
          <w:rFonts w:eastAsia="Calibri" w:cs="Arial"/>
          <w:bCs/>
        </w:rPr>
      </w:pPr>
    </w:p>
    <w:p w:rsidR="00095F99" w:rsidRPr="00644170" w:rsidRDefault="00095F99" w:rsidP="00095F99">
      <w:pPr>
        <w:ind w:left="720"/>
        <w:contextualSpacing/>
        <w:jc w:val="both"/>
        <w:rPr>
          <w:rFonts w:eastAsia="Calibri" w:cs="Arial"/>
          <w:bCs/>
        </w:rPr>
      </w:pPr>
    </w:p>
    <w:p w:rsidR="00095F99" w:rsidRPr="00644170" w:rsidRDefault="00095F99" w:rsidP="00095F99">
      <w:pPr>
        <w:ind w:left="720"/>
        <w:contextualSpacing/>
        <w:jc w:val="both"/>
        <w:rPr>
          <w:rFonts w:eastAsia="Calibri" w:cs="Arial"/>
          <w:bCs/>
        </w:rPr>
      </w:pPr>
    </w:p>
    <w:p w:rsidR="00095F99" w:rsidRPr="00644170" w:rsidRDefault="00095F99" w:rsidP="00095F99">
      <w:pPr>
        <w:jc w:val="both"/>
        <w:rPr>
          <w:rFonts w:eastAsia="Calibri" w:cs="Arial"/>
          <w:bCs/>
        </w:rPr>
      </w:pPr>
      <w:r w:rsidRPr="00644170">
        <w:rPr>
          <w:rFonts w:eastAsia="Calibri" w:cs="Arial"/>
          <w:bCs/>
        </w:rPr>
        <w:t xml:space="preserve">Oscar José David Lizama Marroquín                         Mauricio Ernesto Velásquez Soriano </w:t>
      </w:r>
    </w:p>
    <w:p w:rsidR="00095F99" w:rsidRPr="00644170" w:rsidRDefault="00095F99" w:rsidP="00095F99">
      <w:pPr>
        <w:jc w:val="both"/>
        <w:rPr>
          <w:rFonts w:eastAsia="Calibri" w:cs="Arial"/>
          <w:bCs/>
        </w:rPr>
      </w:pPr>
      <w:r w:rsidRPr="00644170">
        <w:rPr>
          <w:rFonts w:eastAsia="Calibri" w:cs="Arial"/>
          <w:bCs/>
        </w:rPr>
        <w:t xml:space="preserve">             Director presidente                                                     </w:t>
      </w:r>
      <w:proofErr w:type="gramStart"/>
      <w:r w:rsidRPr="00644170">
        <w:rPr>
          <w:rFonts w:eastAsia="Calibri" w:cs="Arial"/>
          <w:bCs/>
        </w:rPr>
        <w:t>Director</w:t>
      </w:r>
      <w:proofErr w:type="gramEnd"/>
      <w:r w:rsidRPr="00644170">
        <w:rPr>
          <w:rFonts w:eastAsia="Calibri" w:cs="Arial"/>
          <w:bCs/>
        </w:rPr>
        <w:t xml:space="preserve"> propietario</w:t>
      </w:r>
    </w:p>
    <w:p w:rsidR="00095F99" w:rsidRPr="00644170" w:rsidRDefault="00095F99" w:rsidP="00095F99">
      <w:pPr>
        <w:jc w:val="both"/>
        <w:rPr>
          <w:rFonts w:eastAsia="Calibri" w:cs="Arial"/>
          <w:bCs/>
        </w:rPr>
      </w:pPr>
    </w:p>
    <w:p w:rsidR="00095F99" w:rsidRPr="00644170" w:rsidRDefault="00095F99" w:rsidP="00095F99">
      <w:pPr>
        <w:jc w:val="both"/>
        <w:rPr>
          <w:rFonts w:eastAsia="Calibri" w:cs="Arial"/>
          <w:bCs/>
        </w:rPr>
      </w:pPr>
    </w:p>
    <w:p w:rsidR="00095F99" w:rsidRPr="00644170" w:rsidRDefault="00095F99" w:rsidP="00095F99">
      <w:pPr>
        <w:jc w:val="both"/>
        <w:rPr>
          <w:rFonts w:eastAsia="Calibri" w:cs="Arial"/>
          <w:bCs/>
        </w:rPr>
      </w:pPr>
    </w:p>
    <w:p w:rsidR="00095F99" w:rsidRPr="00644170" w:rsidRDefault="00095F99" w:rsidP="00095F99">
      <w:pPr>
        <w:jc w:val="both"/>
        <w:rPr>
          <w:rFonts w:eastAsia="Calibri" w:cs="Arial"/>
          <w:bCs/>
        </w:rPr>
      </w:pPr>
      <w:r w:rsidRPr="00644170">
        <w:rPr>
          <w:rFonts w:eastAsia="Calibri" w:cs="Arial"/>
          <w:bCs/>
        </w:rPr>
        <w:t xml:space="preserve">                                                                                              </w:t>
      </w:r>
    </w:p>
    <w:p w:rsidR="00095F99" w:rsidRPr="00644170" w:rsidRDefault="00095F99" w:rsidP="00095F99">
      <w:pPr>
        <w:jc w:val="center"/>
        <w:rPr>
          <w:rFonts w:eastAsia="Calibri" w:cs="Arial"/>
          <w:bCs/>
        </w:rPr>
      </w:pPr>
      <w:r w:rsidRPr="00644170">
        <w:rPr>
          <w:rFonts w:eastAsia="Calibri" w:cs="Arial"/>
          <w:bCs/>
        </w:rPr>
        <w:t>Christian Marcos Aguilar Durán</w:t>
      </w:r>
    </w:p>
    <w:p w:rsidR="00095F99" w:rsidRDefault="00095F99" w:rsidP="00095F99">
      <w:pPr>
        <w:jc w:val="center"/>
        <w:rPr>
          <w:rFonts w:eastAsia="Calibri" w:cs="Arial"/>
          <w:bCs/>
        </w:rPr>
      </w:pPr>
      <w:r w:rsidRPr="00644170">
        <w:rPr>
          <w:rFonts w:eastAsia="Calibri" w:cs="Arial"/>
          <w:bCs/>
        </w:rPr>
        <w:t>Director propietario</w:t>
      </w:r>
    </w:p>
    <w:p w:rsidR="00BF5EAE" w:rsidRDefault="00095F99">
      <w:bookmarkStart w:id="0" w:name="_GoBack"/>
      <w:bookmarkEnd w:id="0"/>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4685C"/>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86"/>
    <w:rsid w:val="00095F99"/>
    <w:rsid w:val="004073E9"/>
    <w:rsid w:val="00555C86"/>
    <w:rsid w:val="0063464C"/>
    <w:rsid w:val="00787520"/>
    <w:rsid w:val="007C522E"/>
    <w:rsid w:val="00852BED"/>
    <w:rsid w:val="00C75DE7"/>
    <w:rsid w:val="00DA7744"/>
    <w:rsid w:val="00E603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99BA"/>
  <w15:chartTrackingRefBased/>
  <w15:docId w15:val="{8DDDBCB5-56E2-4F98-9BC7-147B4D8A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2081</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2021-08-18T21:54:00Z</dcterms:created>
  <dcterms:modified xsi:type="dcterms:W3CDTF">2021-08-18T21:54:00Z</dcterms:modified>
</cp:coreProperties>
</file>