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4566" w14:textId="77777777" w:rsidR="001B4D12" w:rsidRPr="009F61A5" w:rsidRDefault="001B4D12" w:rsidP="006C5E8D">
      <w:pPr>
        <w:pStyle w:val="Textoindependiente2"/>
        <w:spacing w:after="0" w:line="240" w:lineRule="auto"/>
        <w:jc w:val="both"/>
        <w:rPr>
          <w:b w:val="0"/>
          <w:color w:val="auto"/>
          <w:sz w:val="22"/>
          <w:szCs w:val="22"/>
          <w:lang w:val="es-MX"/>
        </w:rPr>
      </w:pPr>
      <w:bookmarkStart w:id="0" w:name="_GoBack"/>
      <w:bookmarkEnd w:id="0"/>
      <w:r w:rsidRPr="009F61A5">
        <w:rPr>
          <w:color w:val="auto"/>
          <w:sz w:val="22"/>
          <w:szCs w:val="22"/>
          <w:lang w:val="es-ES"/>
        </w:rPr>
        <w:t>ACTA NÚMERO CUARENTA Y SIETE. SESIÓN ORDINARIA DEL CONSEJO DIRECTIVO DE LA AUTORIDAD MARÍTIMA PORTUARIA</w:t>
      </w:r>
      <w:r w:rsidRPr="009F61A5">
        <w:rPr>
          <w:b w:val="0"/>
          <w:color w:val="auto"/>
          <w:sz w:val="22"/>
          <w:szCs w:val="22"/>
          <w:lang w:val="es-ES"/>
        </w:rPr>
        <w:t xml:space="preserve">. En la ciudad de San Salvador, departamento de San Salvador, a las doce horas con treinta minutos del día veinte de diciembre de dos mil diecinueve; en las Oficinas de la Autoridad Marítima Portuaria, </w:t>
      </w:r>
      <w:r w:rsidRPr="009F61A5">
        <w:rPr>
          <w:b w:val="0"/>
          <w:color w:val="auto"/>
          <w:sz w:val="22"/>
          <w:szCs w:val="22"/>
          <w:lang w:val="es-MX"/>
        </w:rPr>
        <w:t>situadas en Calle Número Dos, Casa Número Ciento Veintisiete, entre la Calle Loma Linda y Calle La Mascota, Colonia San Benito</w:t>
      </w:r>
      <w:r w:rsidRPr="009F61A5">
        <w:rPr>
          <w:b w:val="0"/>
          <w:color w:val="auto"/>
          <w:sz w:val="22"/>
          <w:szCs w:val="22"/>
          <w:shd w:val="clear" w:color="auto" w:fill="FFFFFF"/>
          <w:lang w:val="es-ES"/>
        </w:rPr>
        <w:t xml:space="preserve">, </w:t>
      </w:r>
      <w:r w:rsidRPr="009F61A5">
        <w:rPr>
          <w:b w:val="0"/>
          <w:color w:val="auto"/>
          <w:sz w:val="22"/>
          <w:szCs w:val="22"/>
          <w:lang w:val="es-ES"/>
        </w:rPr>
        <w:t>con el objeto de celebrar sesión del Consejo Directivo, están presentes: Profesora Karla Eugenia Valencia Herrador, Directora Presidenta, quien preside la sesión; Licenciado Christian Marcos Aguilar Durán, Director Propietario; Ingeniero Mauricio Ernesto Velásquez Soriano, Director Propietario; Ingeniero Raúl Vicente Zablah Hernández</w:t>
      </w:r>
      <w:r w:rsidRPr="009F61A5">
        <w:rPr>
          <w:b w:val="0"/>
          <w:color w:val="auto"/>
          <w:sz w:val="22"/>
          <w:szCs w:val="22"/>
          <w:lang w:val="es-MX"/>
        </w:rPr>
        <w:t xml:space="preserve">, Director Suplente. </w:t>
      </w:r>
    </w:p>
    <w:p w14:paraId="1C961E18" w14:textId="77777777" w:rsidR="001B4D12" w:rsidRPr="009F61A5" w:rsidRDefault="001B4D12" w:rsidP="006C5E8D">
      <w:pPr>
        <w:pStyle w:val="Textoindependiente2"/>
        <w:spacing w:after="0" w:line="240" w:lineRule="auto"/>
        <w:jc w:val="both"/>
        <w:rPr>
          <w:color w:val="000000" w:themeColor="text1"/>
          <w:sz w:val="22"/>
          <w:szCs w:val="22"/>
          <w:lang w:val="es-MX"/>
        </w:rPr>
      </w:pPr>
    </w:p>
    <w:p w14:paraId="6A42BD31" w14:textId="54D940BA" w:rsidR="00F07EF6" w:rsidRPr="009F61A5" w:rsidRDefault="001B4D12" w:rsidP="006C5E8D">
      <w:pPr>
        <w:pStyle w:val="Textoindependiente2"/>
        <w:spacing w:after="0" w:line="240" w:lineRule="auto"/>
        <w:jc w:val="both"/>
        <w:rPr>
          <w:b w:val="0"/>
          <w:color w:val="000000" w:themeColor="text1"/>
          <w:sz w:val="22"/>
          <w:szCs w:val="22"/>
          <w:lang w:val="es-ES"/>
        </w:rPr>
      </w:pPr>
      <w:r w:rsidRPr="009F61A5">
        <w:rPr>
          <w:b w:val="0"/>
          <w:color w:val="000000" w:themeColor="text1"/>
          <w:sz w:val="22"/>
          <w:szCs w:val="22"/>
          <w:lang w:val="es-ES"/>
        </w:rPr>
        <w:t xml:space="preserve">En este acto sin haber abordado ninguno de los puntos agendados, la profesora Karla Eugenia Valencia Herrador, informa a los señores directores que por motivos de carácter personal </w:t>
      </w:r>
      <w:r w:rsidR="00C860A1" w:rsidRPr="009F61A5">
        <w:rPr>
          <w:b w:val="0"/>
          <w:color w:val="000000" w:themeColor="text1"/>
          <w:sz w:val="22"/>
          <w:szCs w:val="22"/>
          <w:lang w:val="es-ES"/>
        </w:rPr>
        <w:t xml:space="preserve">en </w:t>
      </w:r>
      <w:r w:rsidRPr="009F61A5">
        <w:rPr>
          <w:b w:val="0"/>
          <w:color w:val="000000" w:themeColor="text1"/>
          <w:sz w:val="22"/>
          <w:szCs w:val="22"/>
          <w:lang w:val="es-ES"/>
        </w:rPr>
        <w:t xml:space="preserve">esta fecha interpondrá </w:t>
      </w:r>
      <w:r w:rsidR="00F967B8" w:rsidRPr="009F61A5">
        <w:rPr>
          <w:b w:val="0"/>
          <w:color w:val="000000" w:themeColor="text1"/>
          <w:sz w:val="22"/>
          <w:szCs w:val="22"/>
          <w:lang w:val="es-ES"/>
        </w:rPr>
        <w:t xml:space="preserve">ante el señor presidente de la Republica </w:t>
      </w:r>
      <w:r w:rsidRPr="009F61A5">
        <w:rPr>
          <w:b w:val="0"/>
          <w:color w:val="000000" w:themeColor="text1"/>
          <w:sz w:val="22"/>
          <w:szCs w:val="22"/>
          <w:lang w:val="es-ES"/>
        </w:rPr>
        <w:t xml:space="preserve">su renuncia irrevocable al cargo de Directora Presidenta de la AMP, </w:t>
      </w:r>
      <w:r w:rsidR="004D34AD" w:rsidRPr="009F61A5">
        <w:rPr>
          <w:b w:val="0"/>
          <w:color w:val="000000" w:themeColor="text1"/>
          <w:sz w:val="22"/>
          <w:szCs w:val="22"/>
          <w:lang w:val="es-ES"/>
        </w:rPr>
        <w:t xml:space="preserve">manifestando que no le será </w:t>
      </w:r>
      <w:r w:rsidRPr="009F61A5">
        <w:rPr>
          <w:b w:val="0"/>
          <w:color w:val="000000" w:themeColor="text1"/>
          <w:sz w:val="22"/>
          <w:szCs w:val="22"/>
          <w:lang w:val="es-ES"/>
        </w:rPr>
        <w:t xml:space="preserve">posible continuar presidiendo la presente sesión de Consejo Directivo. En atención a lo planteado los señores directores </w:t>
      </w:r>
      <w:r w:rsidR="008B558C" w:rsidRPr="009F61A5">
        <w:rPr>
          <w:b w:val="0"/>
          <w:color w:val="000000" w:themeColor="text1"/>
          <w:sz w:val="22"/>
          <w:szCs w:val="22"/>
          <w:lang w:val="es-ES"/>
        </w:rPr>
        <w:t xml:space="preserve">a las catorce horas con treinta minutos </w:t>
      </w:r>
      <w:r w:rsidRPr="009F61A5">
        <w:rPr>
          <w:b w:val="0"/>
          <w:color w:val="000000" w:themeColor="text1"/>
          <w:sz w:val="22"/>
          <w:szCs w:val="22"/>
          <w:lang w:val="es-ES"/>
        </w:rPr>
        <w:t xml:space="preserve">decidieron no continuar con la </w:t>
      </w:r>
      <w:r w:rsidR="008B558C" w:rsidRPr="009F61A5">
        <w:rPr>
          <w:b w:val="0"/>
          <w:color w:val="000000" w:themeColor="text1"/>
          <w:sz w:val="22"/>
          <w:szCs w:val="22"/>
          <w:lang w:val="es-ES"/>
        </w:rPr>
        <w:t>reunión</w:t>
      </w:r>
      <w:r w:rsidR="00273AC7" w:rsidRPr="009F61A5">
        <w:rPr>
          <w:b w:val="0"/>
          <w:color w:val="000000" w:themeColor="text1"/>
          <w:sz w:val="22"/>
          <w:szCs w:val="22"/>
          <w:lang w:val="es-ES"/>
        </w:rPr>
        <w:t>, acordando dejar a</w:t>
      </w:r>
      <w:r w:rsidRPr="009F61A5">
        <w:rPr>
          <w:b w:val="0"/>
          <w:color w:val="000000" w:themeColor="text1"/>
          <w:sz w:val="22"/>
          <w:szCs w:val="22"/>
          <w:lang w:val="es-ES"/>
        </w:rPr>
        <w:t xml:space="preserve">bierta la misma </w:t>
      </w:r>
      <w:r w:rsidR="00273AC7" w:rsidRPr="009F61A5">
        <w:rPr>
          <w:b w:val="0"/>
          <w:color w:val="000000" w:themeColor="text1"/>
          <w:sz w:val="22"/>
          <w:szCs w:val="22"/>
          <w:lang w:val="es-ES"/>
        </w:rPr>
        <w:t>y continuar e</w:t>
      </w:r>
      <w:r w:rsidRPr="009F61A5">
        <w:rPr>
          <w:b w:val="0"/>
          <w:color w:val="000000" w:themeColor="text1"/>
          <w:sz w:val="22"/>
          <w:szCs w:val="22"/>
          <w:lang w:val="es-ES"/>
        </w:rPr>
        <w:t>l desarrollo de la agenda propuesta</w:t>
      </w:r>
      <w:r w:rsidR="00C860A1" w:rsidRPr="009F61A5">
        <w:rPr>
          <w:b w:val="0"/>
          <w:color w:val="000000" w:themeColor="text1"/>
          <w:sz w:val="22"/>
          <w:szCs w:val="22"/>
          <w:lang w:val="es-ES"/>
        </w:rPr>
        <w:t xml:space="preserve"> el día veintitrés de diciembre de dos mil diecinueve</w:t>
      </w:r>
      <w:r w:rsidR="00F07EF6" w:rsidRPr="009F61A5">
        <w:rPr>
          <w:b w:val="0"/>
          <w:color w:val="000000" w:themeColor="text1"/>
          <w:sz w:val="22"/>
          <w:szCs w:val="22"/>
          <w:lang w:val="es-ES"/>
        </w:rPr>
        <w:t xml:space="preserve"> a partir de las siete horas con treinta minutos</w:t>
      </w:r>
      <w:r w:rsidR="00C860A1" w:rsidRPr="009F61A5">
        <w:rPr>
          <w:b w:val="0"/>
          <w:color w:val="000000" w:themeColor="text1"/>
          <w:sz w:val="22"/>
          <w:szCs w:val="22"/>
          <w:lang w:val="es-ES"/>
        </w:rPr>
        <w:t>,</w:t>
      </w:r>
      <w:r w:rsidR="00273AC7" w:rsidRPr="009F61A5">
        <w:rPr>
          <w:b w:val="0"/>
          <w:color w:val="000000" w:themeColor="text1"/>
          <w:sz w:val="22"/>
          <w:szCs w:val="22"/>
          <w:lang w:val="es-ES"/>
        </w:rPr>
        <w:t xml:space="preserve"> </w:t>
      </w:r>
      <w:r w:rsidR="00F07EF6" w:rsidRPr="009F61A5">
        <w:rPr>
          <w:b w:val="0"/>
          <w:color w:val="000000" w:themeColor="text1"/>
          <w:sz w:val="22"/>
          <w:szCs w:val="22"/>
          <w:lang w:val="es-ES"/>
        </w:rPr>
        <w:t>presidiendo conforme lo preceptuado por el artículo 10 inciso primero de la Ley General Marítimo Portuaria en ausencia de presidente del Consejo Directivo el Licenciado Christian Marcos Aguilar Durán, Director Propietario del Ente Rector.</w:t>
      </w:r>
    </w:p>
    <w:p w14:paraId="295FC3DA" w14:textId="77777777" w:rsidR="00F07EF6" w:rsidRPr="009F61A5" w:rsidRDefault="00F07EF6" w:rsidP="006C5E8D">
      <w:pPr>
        <w:pStyle w:val="Textoindependiente2"/>
        <w:spacing w:after="0" w:line="240" w:lineRule="auto"/>
        <w:jc w:val="both"/>
        <w:rPr>
          <w:b w:val="0"/>
          <w:color w:val="FF0000"/>
          <w:sz w:val="22"/>
          <w:szCs w:val="22"/>
          <w:lang w:val="es-ES"/>
        </w:rPr>
      </w:pPr>
    </w:p>
    <w:p w14:paraId="45E14B3D" w14:textId="77777777" w:rsidR="00F07EF6" w:rsidRPr="009F61A5" w:rsidRDefault="00F07EF6" w:rsidP="006C5E8D">
      <w:pPr>
        <w:pStyle w:val="Textoindependiente2"/>
        <w:spacing w:after="0" w:line="240" w:lineRule="auto"/>
        <w:jc w:val="both"/>
        <w:rPr>
          <w:bCs w:val="0"/>
          <w:color w:val="auto"/>
          <w:sz w:val="22"/>
          <w:szCs w:val="22"/>
          <w:lang w:val="es-ES"/>
        </w:rPr>
      </w:pPr>
    </w:p>
    <w:p w14:paraId="0176C5BE" w14:textId="43740464" w:rsidR="00F07EF6" w:rsidRPr="009F61A5" w:rsidRDefault="001B4D12" w:rsidP="006C5E8D">
      <w:pPr>
        <w:pStyle w:val="Textoindependiente2"/>
        <w:spacing w:after="0" w:line="240" w:lineRule="auto"/>
        <w:jc w:val="both"/>
        <w:rPr>
          <w:b w:val="0"/>
          <w:color w:val="auto"/>
          <w:sz w:val="22"/>
          <w:szCs w:val="22"/>
          <w:lang w:val="es-ES"/>
        </w:rPr>
      </w:pPr>
      <w:r w:rsidRPr="009F61A5">
        <w:rPr>
          <w:color w:val="auto"/>
          <w:sz w:val="22"/>
          <w:szCs w:val="22"/>
          <w:lang w:val="es-ES"/>
        </w:rPr>
        <w:t xml:space="preserve">CONTINUACIÓN DE SESIÓN DE CONSEJO DIRECTIVO.  </w:t>
      </w:r>
      <w:r w:rsidRPr="009F61A5">
        <w:rPr>
          <w:b w:val="0"/>
          <w:color w:val="auto"/>
          <w:sz w:val="22"/>
          <w:szCs w:val="22"/>
          <w:lang w:val="es-ES"/>
        </w:rPr>
        <w:t xml:space="preserve">En la ciudad de San Salvador, departamento de San Salvador, a las siete horas con treinta minutos del día veintitrés de diciembre de dos mil diecinueve, en las Oficinas de la Autoridad Marítima Portuaria, </w:t>
      </w:r>
      <w:r w:rsidRPr="009F61A5">
        <w:rPr>
          <w:b w:val="0"/>
          <w:color w:val="auto"/>
          <w:sz w:val="22"/>
          <w:szCs w:val="22"/>
          <w:lang w:val="es-MX"/>
        </w:rPr>
        <w:t>situadas en Calle Número Dos, Casa Número Ciento Veintisiete, entre la Calle Loma Linda y Calle La Mascota, Colonia San Benito</w:t>
      </w:r>
      <w:r w:rsidRPr="009F61A5">
        <w:rPr>
          <w:b w:val="0"/>
          <w:color w:val="auto"/>
          <w:sz w:val="22"/>
          <w:szCs w:val="22"/>
          <w:shd w:val="clear" w:color="auto" w:fill="FFFFFF"/>
          <w:lang w:val="es-ES"/>
        </w:rPr>
        <w:t>, reunidos los miembros del Consejo Directivo de la AMP, l</w:t>
      </w:r>
      <w:r w:rsidRPr="009F61A5">
        <w:rPr>
          <w:b w:val="0"/>
          <w:color w:val="auto"/>
          <w:sz w:val="22"/>
          <w:szCs w:val="22"/>
          <w:lang w:val="es-ES"/>
        </w:rPr>
        <w:t>icenciado Christian Marcos Aguilar Durán,</w:t>
      </w:r>
      <w:r w:rsidR="008B558C" w:rsidRPr="009F61A5">
        <w:rPr>
          <w:b w:val="0"/>
          <w:color w:val="auto"/>
          <w:sz w:val="22"/>
          <w:szCs w:val="22"/>
          <w:lang w:val="es-ES"/>
        </w:rPr>
        <w:t xml:space="preserve"> </w:t>
      </w:r>
      <w:r w:rsidRPr="009F61A5">
        <w:rPr>
          <w:b w:val="0"/>
          <w:color w:val="auto"/>
          <w:sz w:val="22"/>
          <w:szCs w:val="22"/>
          <w:lang w:val="es-ES"/>
        </w:rPr>
        <w:t xml:space="preserve">Director Propietario del ente Rector </w:t>
      </w:r>
      <w:r w:rsidR="00F07EF6" w:rsidRPr="009F61A5">
        <w:rPr>
          <w:b w:val="0"/>
          <w:color w:val="auto"/>
          <w:sz w:val="22"/>
          <w:szCs w:val="22"/>
          <w:lang w:val="es-ES"/>
        </w:rPr>
        <w:t xml:space="preserve">actuando en funciones de presidente; </w:t>
      </w:r>
      <w:r w:rsidRPr="009F61A5">
        <w:rPr>
          <w:b w:val="0"/>
          <w:color w:val="auto"/>
          <w:sz w:val="22"/>
          <w:szCs w:val="22"/>
          <w:lang w:val="es-ES"/>
        </w:rPr>
        <w:t>Ingeniero Mauricio Ernesto Velásquez Soriano, Director Propietario; Ingeniero Raúl Vicente Zablah Hernández</w:t>
      </w:r>
      <w:r w:rsidRPr="009F61A5">
        <w:rPr>
          <w:b w:val="0"/>
          <w:color w:val="auto"/>
          <w:sz w:val="22"/>
          <w:szCs w:val="22"/>
          <w:lang w:val="es-MX"/>
        </w:rPr>
        <w:t>,</w:t>
      </w:r>
      <w:r w:rsidR="008B558C" w:rsidRPr="009F61A5">
        <w:rPr>
          <w:b w:val="0"/>
          <w:color w:val="auto"/>
          <w:sz w:val="22"/>
          <w:szCs w:val="22"/>
          <w:lang w:val="es-MX"/>
        </w:rPr>
        <w:t xml:space="preserve"> </w:t>
      </w:r>
      <w:r w:rsidRPr="009F61A5">
        <w:rPr>
          <w:b w:val="0"/>
          <w:color w:val="auto"/>
          <w:sz w:val="22"/>
          <w:szCs w:val="22"/>
          <w:lang w:val="es-MX"/>
        </w:rPr>
        <w:t>Director Suplente en funciones de propietario, Ingeniero Roberto Arístides Castellón Murcia, Director Suplente</w:t>
      </w:r>
      <w:r w:rsidR="008B558C" w:rsidRPr="009F61A5">
        <w:rPr>
          <w:b w:val="0"/>
          <w:color w:val="auto"/>
          <w:sz w:val="22"/>
          <w:szCs w:val="22"/>
          <w:lang w:val="es-MX"/>
        </w:rPr>
        <w:t>,</w:t>
      </w:r>
      <w:r w:rsidRPr="009F61A5">
        <w:rPr>
          <w:b w:val="0"/>
          <w:color w:val="auto"/>
          <w:sz w:val="22"/>
          <w:szCs w:val="22"/>
          <w:lang w:val="es-MX"/>
        </w:rPr>
        <w:t xml:space="preserve"> </w:t>
      </w:r>
      <w:r w:rsidR="008B558C" w:rsidRPr="009F61A5">
        <w:rPr>
          <w:b w:val="0"/>
          <w:color w:val="auto"/>
          <w:sz w:val="22"/>
          <w:szCs w:val="22"/>
          <w:lang w:val="es-MX"/>
        </w:rPr>
        <w:t>c</w:t>
      </w:r>
      <w:r w:rsidR="00F967B8" w:rsidRPr="009F61A5">
        <w:rPr>
          <w:b w:val="0"/>
          <w:color w:val="auto"/>
          <w:sz w:val="22"/>
          <w:szCs w:val="22"/>
          <w:lang w:val="es-MX"/>
        </w:rPr>
        <w:t>o</w:t>
      </w:r>
      <w:r w:rsidR="00F967B8" w:rsidRPr="009F61A5">
        <w:rPr>
          <w:b w:val="0"/>
          <w:color w:val="auto"/>
          <w:sz w:val="22"/>
          <w:szCs w:val="22"/>
          <w:lang w:val="es-ES"/>
        </w:rPr>
        <w:t>n</w:t>
      </w:r>
      <w:r w:rsidRPr="009F61A5">
        <w:rPr>
          <w:b w:val="0"/>
          <w:color w:val="auto"/>
          <w:sz w:val="22"/>
          <w:szCs w:val="22"/>
          <w:lang w:val="es-ES"/>
        </w:rPr>
        <w:t xml:space="preserve"> el objeto de continuar con el desarrollo de la </w:t>
      </w:r>
      <w:r w:rsidR="00F07EF6" w:rsidRPr="009F61A5">
        <w:rPr>
          <w:b w:val="0"/>
          <w:color w:val="auto"/>
          <w:sz w:val="22"/>
          <w:szCs w:val="22"/>
          <w:lang w:val="es-ES"/>
        </w:rPr>
        <w:t xml:space="preserve">sesión ordinaria de Consejo Directivo de la AMP número CUARENTA Y SIETE/DOS MIL DIECINUEVE, </w:t>
      </w:r>
      <w:r w:rsidR="008B558C" w:rsidRPr="009F61A5">
        <w:rPr>
          <w:b w:val="0"/>
          <w:color w:val="auto"/>
          <w:sz w:val="22"/>
          <w:szCs w:val="22"/>
          <w:lang w:val="es-ES"/>
        </w:rPr>
        <w:t>suspendida a las catorce horas con treinta minutos del</w:t>
      </w:r>
      <w:r w:rsidR="00F07EF6" w:rsidRPr="009F61A5">
        <w:rPr>
          <w:b w:val="0"/>
          <w:color w:val="auto"/>
          <w:sz w:val="22"/>
          <w:szCs w:val="22"/>
          <w:lang w:val="es-ES"/>
        </w:rPr>
        <w:t xml:space="preserve"> día veinte de diciembre de dos mil diecinueve</w:t>
      </w:r>
      <w:r w:rsidR="008B558C" w:rsidRPr="009F61A5">
        <w:rPr>
          <w:b w:val="0"/>
          <w:color w:val="auto"/>
          <w:sz w:val="22"/>
          <w:szCs w:val="22"/>
          <w:lang w:val="es-ES"/>
        </w:rPr>
        <w:t xml:space="preserve">. </w:t>
      </w:r>
    </w:p>
    <w:p w14:paraId="6399E857" w14:textId="77777777" w:rsidR="00F07EF6" w:rsidRPr="009F61A5" w:rsidRDefault="00F07EF6" w:rsidP="006C5E8D">
      <w:pPr>
        <w:pStyle w:val="Textoindependiente2"/>
        <w:spacing w:after="0" w:line="240" w:lineRule="auto"/>
        <w:jc w:val="both"/>
        <w:rPr>
          <w:b w:val="0"/>
          <w:color w:val="auto"/>
          <w:sz w:val="22"/>
          <w:szCs w:val="22"/>
          <w:lang w:val="es-ES"/>
        </w:rPr>
      </w:pPr>
    </w:p>
    <w:p w14:paraId="4420FF48" w14:textId="77777777" w:rsidR="001B4D12" w:rsidRPr="009F61A5" w:rsidRDefault="001B4D12" w:rsidP="006C5E8D">
      <w:pPr>
        <w:pStyle w:val="Textoindependiente2"/>
        <w:spacing w:after="0" w:line="240" w:lineRule="auto"/>
        <w:jc w:val="both"/>
        <w:rPr>
          <w:color w:val="auto"/>
          <w:sz w:val="22"/>
          <w:szCs w:val="22"/>
          <w:lang w:val="es-ES"/>
        </w:rPr>
      </w:pPr>
    </w:p>
    <w:p w14:paraId="73D9231F" w14:textId="74625AAC" w:rsidR="008B558C" w:rsidRPr="009F61A5" w:rsidRDefault="001B4D12" w:rsidP="008B558C">
      <w:pPr>
        <w:pStyle w:val="Textoindependiente2"/>
        <w:spacing w:after="0" w:line="240" w:lineRule="auto"/>
        <w:jc w:val="both"/>
        <w:rPr>
          <w:b w:val="0"/>
          <w:color w:val="auto"/>
          <w:sz w:val="22"/>
          <w:szCs w:val="22"/>
          <w:lang w:val="es-MX"/>
        </w:rPr>
      </w:pPr>
      <w:r w:rsidRPr="009F61A5">
        <w:rPr>
          <w:color w:val="auto"/>
          <w:sz w:val="22"/>
          <w:szCs w:val="22"/>
          <w:lang w:val="es-ES"/>
        </w:rPr>
        <w:t xml:space="preserve">I) ESTABLECIMIENTO DE QUÓRUM Y APROBACIÓN DE AGENDA. </w:t>
      </w:r>
      <w:r w:rsidRPr="009F61A5">
        <w:rPr>
          <w:b w:val="0"/>
          <w:color w:val="auto"/>
          <w:sz w:val="22"/>
          <w:szCs w:val="22"/>
          <w:lang w:val="es-ES"/>
        </w:rPr>
        <w:t xml:space="preserve">Se verificó </w:t>
      </w:r>
      <w:r w:rsidR="00A22D61" w:rsidRPr="009F61A5">
        <w:rPr>
          <w:b w:val="0"/>
          <w:color w:val="auto"/>
          <w:sz w:val="22"/>
          <w:szCs w:val="22"/>
          <w:lang w:val="es-ES"/>
        </w:rPr>
        <w:t xml:space="preserve">que conforme a lo preceptuado por el artículo 8 inciso cuarto de la Ley General Marítimo Portuaria, se cuenta con </w:t>
      </w:r>
      <w:r w:rsidRPr="009F61A5">
        <w:rPr>
          <w:b w:val="0"/>
          <w:color w:val="auto"/>
          <w:sz w:val="22"/>
          <w:szCs w:val="22"/>
          <w:lang w:val="es-ES"/>
        </w:rPr>
        <w:t>el quórum</w:t>
      </w:r>
      <w:r w:rsidR="00A22D61" w:rsidRPr="009F61A5">
        <w:rPr>
          <w:b w:val="0"/>
          <w:color w:val="auto"/>
          <w:sz w:val="22"/>
          <w:szCs w:val="22"/>
          <w:lang w:val="es-ES"/>
        </w:rPr>
        <w:t xml:space="preserve"> necesario para que el Consejo Directivo pueda sesionar válidamente. Posteriormente </w:t>
      </w:r>
      <w:r w:rsidRPr="009F61A5">
        <w:rPr>
          <w:b w:val="0"/>
          <w:color w:val="auto"/>
          <w:sz w:val="22"/>
          <w:szCs w:val="22"/>
          <w:lang w:val="es-ES"/>
        </w:rPr>
        <w:t xml:space="preserve">los señores directores </w:t>
      </w:r>
      <w:r w:rsidR="008B558C" w:rsidRPr="009F61A5">
        <w:rPr>
          <w:b w:val="0"/>
          <w:color w:val="auto"/>
          <w:sz w:val="22"/>
          <w:szCs w:val="22"/>
          <w:lang w:val="es-ES"/>
        </w:rPr>
        <w:t xml:space="preserve">acordaron modificar </w:t>
      </w:r>
      <w:r w:rsidR="00A22D61" w:rsidRPr="009F61A5">
        <w:rPr>
          <w:b w:val="0"/>
          <w:color w:val="auto"/>
          <w:sz w:val="22"/>
          <w:szCs w:val="22"/>
          <w:lang w:val="es-ES"/>
        </w:rPr>
        <w:t xml:space="preserve">la agenda propuesta, aprobando la que se desarrolla a continuación.  </w:t>
      </w:r>
    </w:p>
    <w:p w14:paraId="485635A0" w14:textId="2E54162A" w:rsidR="008B558C" w:rsidRPr="009F61A5" w:rsidRDefault="008B558C" w:rsidP="006C5E8D">
      <w:pPr>
        <w:pStyle w:val="Textoindependiente2"/>
        <w:spacing w:after="0" w:line="240" w:lineRule="auto"/>
        <w:jc w:val="both"/>
        <w:rPr>
          <w:b w:val="0"/>
          <w:color w:val="auto"/>
          <w:sz w:val="22"/>
          <w:szCs w:val="22"/>
          <w:lang w:val="es-MX"/>
        </w:rPr>
      </w:pPr>
    </w:p>
    <w:p w14:paraId="7E8C9FBD" w14:textId="77777777" w:rsidR="008B558C" w:rsidRPr="009F61A5" w:rsidRDefault="008B558C" w:rsidP="006C5E8D">
      <w:pPr>
        <w:pStyle w:val="Textoindependiente2"/>
        <w:spacing w:after="0" w:line="240" w:lineRule="auto"/>
        <w:jc w:val="both"/>
        <w:rPr>
          <w:b w:val="0"/>
          <w:color w:val="auto"/>
          <w:sz w:val="22"/>
          <w:szCs w:val="22"/>
          <w:lang w:val="es-ES"/>
        </w:rPr>
      </w:pPr>
    </w:p>
    <w:p w14:paraId="05ABEFE5" w14:textId="77777777" w:rsidR="001B4D12" w:rsidRPr="009F61A5" w:rsidRDefault="001B4D12" w:rsidP="006C5E8D">
      <w:pPr>
        <w:pStyle w:val="Textoindependiente2"/>
        <w:spacing w:after="0" w:line="240" w:lineRule="auto"/>
        <w:jc w:val="both"/>
        <w:rPr>
          <w:b w:val="0"/>
          <w:bCs w:val="0"/>
          <w:color w:val="auto"/>
          <w:sz w:val="22"/>
          <w:szCs w:val="22"/>
          <w:lang w:val="es-ES"/>
        </w:rPr>
      </w:pPr>
      <w:r w:rsidRPr="009F61A5">
        <w:rPr>
          <w:color w:val="auto"/>
          <w:sz w:val="22"/>
          <w:szCs w:val="22"/>
          <w:lang w:val="es-ES"/>
        </w:rPr>
        <w:t xml:space="preserve">II) LECTURA Y APROBACIÓN DEL ACTA ANTERIOR. </w:t>
      </w:r>
      <w:r w:rsidRPr="009F61A5">
        <w:rPr>
          <w:b w:val="0"/>
          <w:color w:val="auto"/>
          <w:sz w:val="22"/>
          <w:szCs w:val="22"/>
          <w:lang w:val="es-ES"/>
        </w:rPr>
        <w:t>Se dio lectura al acta correspondiente a la sesión ordinaria número CD-AMP/46/2019, de fecha diecinueve de diciembre de dos mil diecinueve, ratificando aquellos puntos que no se ratificaron en el acto en que fueron aprobados.</w:t>
      </w:r>
    </w:p>
    <w:p w14:paraId="301EE6BB" w14:textId="77777777" w:rsidR="001B4D12" w:rsidRPr="009F61A5" w:rsidRDefault="001B4D12" w:rsidP="006C5E8D">
      <w:pPr>
        <w:pStyle w:val="Textoindependiente2"/>
        <w:spacing w:after="0" w:line="240" w:lineRule="auto"/>
        <w:jc w:val="both"/>
        <w:rPr>
          <w:bCs w:val="0"/>
          <w:color w:val="auto"/>
          <w:sz w:val="22"/>
          <w:szCs w:val="22"/>
          <w:lang w:val="es-ES"/>
        </w:rPr>
      </w:pPr>
    </w:p>
    <w:p w14:paraId="2C8652CD" w14:textId="03203838" w:rsidR="001B4D12" w:rsidRPr="009F61A5" w:rsidRDefault="001B4D12" w:rsidP="006C5E8D">
      <w:pPr>
        <w:tabs>
          <w:tab w:val="left" w:pos="3840"/>
        </w:tabs>
        <w:jc w:val="both"/>
        <w:rPr>
          <w:rFonts w:cs="Arial"/>
          <w:b w:val="0"/>
          <w:color w:val="auto"/>
        </w:rPr>
      </w:pPr>
      <w:r w:rsidRPr="009F61A5">
        <w:rPr>
          <w:rFonts w:cs="Arial"/>
          <w:color w:val="auto"/>
        </w:rPr>
        <w:lastRenderedPageBreak/>
        <w:t xml:space="preserve">III- RENUNCIA DIRECTORA PRESIDENTA DEL CDAMP. </w:t>
      </w:r>
      <w:r w:rsidRPr="009F61A5">
        <w:rPr>
          <w:rFonts w:cs="Arial"/>
          <w:b w:val="0"/>
          <w:color w:val="auto"/>
        </w:rPr>
        <w:t xml:space="preserve">Comentaron los señores directores del Consejo Directivo que en fecha 20 de diciembre de 2019 tuvieron conocimiento de parte de la profesora Karla Eugenia Valencia Herrador, que en esa fecha por motivos de carácter personal interpondría su renuncia irrevocable al cargo de presidenta del Consejo Directivo de la AMP. Que ante tal decisión  según lo preceptuado por el inciso primero del artículo 10 de la Ley General Marítimo Portuaria, en ausencia del Director Presidente de la AMP, las atribuciones de Ley deben ser asumidas temporalmente por el Director Propietario del Ente Rector, a efecto de garantizar la continuidad de la ejecución de las diferentes competencias institucionales, funciones que durarán hasta que el señor </w:t>
      </w:r>
      <w:r w:rsidR="00661638" w:rsidRPr="009F61A5">
        <w:rPr>
          <w:rFonts w:cs="Arial"/>
          <w:b w:val="0"/>
          <w:color w:val="auto"/>
        </w:rPr>
        <w:t>P</w:t>
      </w:r>
      <w:r w:rsidRPr="009F61A5">
        <w:rPr>
          <w:rFonts w:cs="Arial"/>
          <w:b w:val="0"/>
          <w:color w:val="auto"/>
        </w:rPr>
        <w:t>residente de la República designe un nuevo presidente del Consejo Directivo, responsable de la ejecución de las diferentes políticas, directrices, lineamientos, decisiones y resoluciones que adopte este ente colegiado y sea el responsable de garantizar el control y aseguramiento de la calidad de las actividades administrativas y operativas que realice el Director Ejecutivo y su escala descendiente, así como las demás atribuciones que competen ejercer a dicho funcionario.</w:t>
      </w:r>
      <w:r w:rsidRPr="009F61A5">
        <w:rPr>
          <w:rFonts w:cs="Arial"/>
          <w:color w:val="auto"/>
        </w:rPr>
        <w:t xml:space="preserve"> RESOLUCION No. 220/2019. </w:t>
      </w:r>
      <w:r w:rsidRPr="009F61A5">
        <w:rPr>
          <w:rFonts w:cs="Arial"/>
          <w:b w:val="0"/>
          <w:color w:val="auto"/>
        </w:rPr>
        <w:t>Los señores Miembros del Consejo Directivo, con base a lo preceptuado por el artículo 10 inciso 1º de la Ley General Marítimo Portuaria</w:t>
      </w:r>
      <w:r w:rsidRPr="009F61A5">
        <w:rPr>
          <w:rFonts w:cs="Arial"/>
          <w:color w:val="auto"/>
        </w:rPr>
        <w:t xml:space="preserve"> ACUERDAN POR UNANIMIDAD: a) </w:t>
      </w:r>
      <w:r w:rsidRPr="009F61A5">
        <w:rPr>
          <w:rFonts w:cs="Arial"/>
          <w:b w:val="0"/>
          <w:color w:val="auto"/>
        </w:rPr>
        <w:t xml:space="preserve">Instruir al Director Ejecutivo que solicite a la </w:t>
      </w:r>
      <w:r w:rsidR="00A22D61" w:rsidRPr="009F61A5">
        <w:rPr>
          <w:rFonts w:cs="Arial"/>
          <w:b w:val="0"/>
          <w:color w:val="auto"/>
        </w:rPr>
        <w:t>Secretaría par</w:t>
      </w:r>
      <w:r w:rsidR="00284C13" w:rsidRPr="009F61A5">
        <w:rPr>
          <w:rFonts w:cs="Arial"/>
          <w:b w:val="0"/>
          <w:color w:val="auto"/>
        </w:rPr>
        <w:t xml:space="preserve">a Asuntos Jurídicos de la Presidencia de la República </w:t>
      </w:r>
      <w:r w:rsidRPr="009F61A5">
        <w:rPr>
          <w:rFonts w:cs="Arial"/>
          <w:b w:val="0"/>
          <w:color w:val="auto"/>
        </w:rPr>
        <w:t xml:space="preserve">copia de la renuncia interpuesta </w:t>
      </w:r>
      <w:r w:rsidR="00284C13" w:rsidRPr="009F61A5">
        <w:rPr>
          <w:rFonts w:cs="Arial"/>
          <w:b w:val="0"/>
          <w:color w:val="auto"/>
        </w:rPr>
        <w:t xml:space="preserve">por la profesora Karla Eugenia Valencia Herrador </w:t>
      </w:r>
      <w:r w:rsidRPr="009F61A5">
        <w:rPr>
          <w:rFonts w:cs="Arial"/>
          <w:b w:val="0"/>
          <w:color w:val="auto"/>
        </w:rPr>
        <w:t>ante el señor presidente de la República, mediante la cual cesa en las funciones de presidenta del Consejo Directivo y gire instrucciones a la Gerencia Administrativa para que conjuntamente con la Unidad de Auditoría Interna documenten la entrega de los activos institucionales asignados a dicha funcionaria por parte de la AMP</w:t>
      </w:r>
      <w:r w:rsidRPr="009F61A5">
        <w:rPr>
          <w:rFonts w:cs="Arial"/>
          <w:color w:val="auto"/>
        </w:rPr>
        <w:t xml:space="preserve">; b) </w:t>
      </w:r>
      <w:r w:rsidRPr="009F61A5">
        <w:rPr>
          <w:rFonts w:cs="Arial"/>
          <w:b w:val="0"/>
          <w:color w:val="auto"/>
        </w:rPr>
        <w:t xml:space="preserve">Instruir al Director Propietario del Ente Rector Licenciado Christian Marcos Aguilar Durán, a quien por Ley compete </w:t>
      </w:r>
      <w:r w:rsidR="00661638" w:rsidRPr="009F61A5">
        <w:rPr>
          <w:rFonts w:cs="Arial"/>
          <w:b w:val="0"/>
          <w:color w:val="auto"/>
        </w:rPr>
        <w:t xml:space="preserve">ejercer </w:t>
      </w:r>
      <w:r w:rsidRPr="009F61A5">
        <w:rPr>
          <w:rFonts w:cs="Arial"/>
          <w:b w:val="0"/>
          <w:color w:val="auto"/>
        </w:rPr>
        <w:t>las funciones que se atribuyen al Director Presidente en su ausencia, entre ellas las de representar judicial y extrajudicialmente a la AMP, para que reciba documentación institucional en poder de la profesora Karla Eugenia Valencia Herrador</w:t>
      </w:r>
      <w:r w:rsidRPr="009F61A5">
        <w:rPr>
          <w:rFonts w:cs="Arial"/>
          <w:color w:val="auto"/>
        </w:rPr>
        <w:t>; c)</w:t>
      </w:r>
      <w:r w:rsidRPr="009F61A5">
        <w:rPr>
          <w:rFonts w:eastAsia="Calibri" w:cs="Arial"/>
          <w:color w:val="auto"/>
        </w:rPr>
        <w:t xml:space="preserve">  </w:t>
      </w:r>
      <w:r w:rsidRPr="009F61A5">
        <w:rPr>
          <w:rFonts w:eastAsia="Calibri" w:cs="Arial"/>
          <w:b w:val="0"/>
          <w:color w:val="auto"/>
        </w:rPr>
        <w:t xml:space="preserve">Ratificar que durante el tiempo que el </w:t>
      </w:r>
      <w:r w:rsidRPr="009F61A5">
        <w:rPr>
          <w:rFonts w:cs="Arial"/>
          <w:b w:val="0"/>
          <w:color w:val="auto"/>
        </w:rPr>
        <w:t>Licenciado Christian Marcos Aguilar Durán  en ausencia del presidente del Consejo Directivo asuma las funciones y atribuciones de dicho funcionario, el Ingeniero Raúl Vicente Zablah Hernández,  Director suplente por el ente rector  ejercerá funciones de director propietario ante el Consejo Directivo de la AMP</w:t>
      </w:r>
      <w:r w:rsidRPr="009F61A5">
        <w:rPr>
          <w:rFonts w:cs="Arial"/>
          <w:color w:val="auto"/>
        </w:rPr>
        <w:t xml:space="preserve">: d) </w:t>
      </w:r>
      <w:r w:rsidRPr="009F61A5">
        <w:rPr>
          <w:rFonts w:cs="Arial"/>
          <w:b w:val="0"/>
          <w:color w:val="auto"/>
        </w:rPr>
        <w:t>Ratificar la presente resolución en esta misma fecha.</w:t>
      </w:r>
    </w:p>
    <w:p w14:paraId="38234529" w14:textId="77777777" w:rsidR="001B4D12" w:rsidRPr="009F61A5" w:rsidRDefault="001B4D12" w:rsidP="001B4D12">
      <w:pPr>
        <w:tabs>
          <w:tab w:val="left" w:pos="3840"/>
        </w:tabs>
        <w:spacing w:line="288" w:lineRule="auto"/>
        <w:jc w:val="both"/>
        <w:rPr>
          <w:rFonts w:cs="Arial"/>
          <w:b w:val="0"/>
          <w:bCs w:val="0"/>
          <w:color w:val="auto"/>
        </w:rPr>
      </w:pPr>
    </w:p>
    <w:p w14:paraId="3C2102B2" w14:textId="1CF6D6A9" w:rsidR="001B4D12" w:rsidRPr="009F61A5" w:rsidRDefault="001B4D12" w:rsidP="001B4D12">
      <w:pPr>
        <w:pStyle w:val="Textoindependiente2"/>
        <w:spacing w:after="0" w:line="240" w:lineRule="auto"/>
        <w:jc w:val="both"/>
        <w:rPr>
          <w:b w:val="0"/>
          <w:bCs w:val="0"/>
          <w:color w:val="auto"/>
          <w:sz w:val="22"/>
          <w:szCs w:val="22"/>
          <w:lang w:val="es-ES"/>
        </w:rPr>
      </w:pPr>
      <w:r w:rsidRPr="009F61A5">
        <w:rPr>
          <w:color w:val="auto"/>
          <w:sz w:val="22"/>
          <w:szCs w:val="22"/>
          <w:lang w:val="es-ES"/>
        </w:rPr>
        <w:t>IV) ADJUDICACIÓN SERVICIO DE INTERNET PARA OFICINAS CENTRALES DE LA AMP 2020</w:t>
      </w:r>
      <w:r w:rsidRPr="009F61A5">
        <w:rPr>
          <w:b w:val="0"/>
          <w:color w:val="auto"/>
          <w:sz w:val="22"/>
          <w:szCs w:val="22"/>
          <w:lang w:val="es-ES"/>
        </w:rPr>
        <w:t xml:space="preserve">.  La jefa en </w:t>
      </w:r>
      <w:r w:rsidR="00661638" w:rsidRPr="009F61A5">
        <w:rPr>
          <w:b w:val="0"/>
          <w:color w:val="auto"/>
          <w:sz w:val="22"/>
          <w:szCs w:val="22"/>
          <w:lang w:val="es-ES"/>
        </w:rPr>
        <w:t>f</w:t>
      </w:r>
      <w:r w:rsidRPr="009F61A5">
        <w:rPr>
          <w:b w:val="0"/>
          <w:color w:val="auto"/>
          <w:sz w:val="22"/>
          <w:szCs w:val="22"/>
          <w:lang w:val="es-ES"/>
        </w:rPr>
        <w:t>unciones de la UACI, licenciada Sandra Josefina Orellana de Rivas con el apoyo técnico del ingeniero Isaac Alberto Arévalo, jefe del área de informática presentaron los resultados obtenidos en el proceso de libre gestión</w:t>
      </w:r>
      <w:r w:rsidRPr="009F61A5">
        <w:rPr>
          <w:rFonts w:eastAsia="+mn-ea"/>
          <w:b w:val="0"/>
          <w:color w:val="auto"/>
          <w:kern w:val="24"/>
          <w:sz w:val="22"/>
          <w:szCs w:val="22"/>
          <w:lang w:val="es-ES" w:eastAsia="es-ES"/>
        </w:rPr>
        <w:t xml:space="preserve">, cuyo gasto y </w:t>
      </w:r>
      <w:r w:rsidRPr="009F61A5">
        <w:rPr>
          <w:b w:val="0"/>
          <w:color w:val="auto"/>
          <w:sz w:val="22"/>
          <w:szCs w:val="22"/>
          <w:lang w:val="es-ES"/>
        </w:rPr>
        <w:t xml:space="preserve">términos de referencia fueron aprobados por el Consejo Directivo en fecha 11 de diciembre de 2019, por medio de la resolución número 204/2019, del acta 44. Indica que conforme a lo preceptuado por el articulo 40 literal b) de la LACAP, en el presente proceso se ha generado competencia publicando en el módulo de COMPRASAL los términos de referencia a efecto de que cualquier persona natural o jurídica interesada pudiera participar y ofertar, asimismo se invitó a participar a </w:t>
      </w:r>
      <w:r w:rsidR="00284C13" w:rsidRPr="009F61A5">
        <w:rPr>
          <w:b w:val="0"/>
          <w:color w:val="auto"/>
          <w:sz w:val="22"/>
          <w:szCs w:val="22"/>
          <w:lang w:val="es-ES"/>
        </w:rPr>
        <w:t>cinco</w:t>
      </w:r>
      <w:r w:rsidRPr="009F61A5">
        <w:rPr>
          <w:b w:val="0"/>
          <w:color w:val="auto"/>
          <w:sz w:val="22"/>
          <w:szCs w:val="22"/>
          <w:lang w:val="es-ES"/>
        </w:rPr>
        <w:t xml:space="preserve"> sociedades siendo estas: TIGO EL SALVADOR, TELENETWORK, TELECAM, MEGARED, Y COMUNICACIONES IBW EL SALVADOR, S.A. DE C.V.,  no obstante, en la fecha establecida para recepción de ofertas únicamente presentaron oferta la siguientes sociedad REDES HIBRIDAS, S.A. DE C.V. (MEGARED), TELEFONICA MOVILES EL SALVADOR, S.A. DE C.V.(TIGO), COMUNICACIONES IBW EL SALVADOR S.A. DE C.V. Y TELENETWORK DE EL SALVADOR, S.A. DE C.V. Expresa que en fecha 18 de diciembre 2019 </w:t>
      </w:r>
      <w:r w:rsidR="00F967B8" w:rsidRPr="009F61A5">
        <w:rPr>
          <w:b w:val="0"/>
          <w:color w:val="auto"/>
          <w:sz w:val="22"/>
          <w:szCs w:val="22"/>
          <w:lang w:val="es-ES"/>
        </w:rPr>
        <w:t>la comisión</w:t>
      </w:r>
      <w:r w:rsidRPr="009F61A5">
        <w:rPr>
          <w:b w:val="0"/>
          <w:color w:val="auto"/>
          <w:sz w:val="22"/>
          <w:szCs w:val="22"/>
          <w:lang w:val="es-ES"/>
        </w:rPr>
        <w:t xml:space="preserve"> evaluadora de ofertas procedió a evaluar la oferta presentada teniendo en cuenta los aspectos técnicos y económicos requeridos en los términos de referencia, según se detalla:</w:t>
      </w:r>
    </w:p>
    <w:p w14:paraId="59714778" w14:textId="77777777" w:rsidR="001B4D12" w:rsidRPr="009F61A5" w:rsidRDefault="001B4D12" w:rsidP="001B4D12">
      <w:pPr>
        <w:pStyle w:val="Textoindependiente2"/>
        <w:spacing w:after="0" w:line="240" w:lineRule="auto"/>
        <w:jc w:val="both"/>
        <w:rPr>
          <w:b w:val="0"/>
          <w:bCs w:val="0"/>
          <w:color w:val="auto"/>
          <w:sz w:val="22"/>
          <w:szCs w:val="22"/>
          <w:lang w:val="es-ES"/>
        </w:rPr>
      </w:pPr>
    </w:p>
    <w:tbl>
      <w:tblPr>
        <w:tblW w:w="9498" w:type="dxa"/>
        <w:tblLayout w:type="fixed"/>
        <w:tblCellMar>
          <w:left w:w="70" w:type="dxa"/>
          <w:right w:w="70" w:type="dxa"/>
        </w:tblCellMar>
        <w:tblLook w:val="04A0" w:firstRow="1" w:lastRow="0" w:firstColumn="1" w:lastColumn="0" w:noHBand="0" w:noVBand="1"/>
      </w:tblPr>
      <w:tblGrid>
        <w:gridCol w:w="2421"/>
        <w:gridCol w:w="310"/>
        <w:gridCol w:w="476"/>
        <w:gridCol w:w="1044"/>
        <w:gridCol w:w="409"/>
        <w:gridCol w:w="510"/>
        <w:gridCol w:w="1067"/>
        <w:gridCol w:w="219"/>
        <w:gridCol w:w="332"/>
        <w:gridCol w:w="1045"/>
        <w:gridCol w:w="317"/>
        <w:gridCol w:w="458"/>
        <w:gridCol w:w="890"/>
      </w:tblGrid>
      <w:tr w:rsidR="00794AF1" w:rsidRPr="009F61A5" w14:paraId="71D9F334" w14:textId="77777777" w:rsidTr="00794AF1">
        <w:trPr>
          <w:trHeight w:val="254"/>
        </w:trPr>
        <w:tc>
          <w:tcPr>
            <w:tcW w:w="7833" w:type="dxa"/>
            <w:gridSpan w:val="10"/>
            <w:vMerge w:val="restart"/>
            <w:tcBorders>
              <w:top w:val="nil"/>
              <w:left w:val="nil"/>
              <w:bottom w:val="nil"/>
              <w:right w:val="nil"/>
            </w:tcBorders>
            <w:shd w:val="clear" w:color="auto" w:fill="auto"/>
            <w:vAlign w:val="center"/>
            <w:hideMark/>
          </w:tcPr>
          <w:p w14:paraId="69CFBA81" w14:textId="77777777" w:rsidR="00794AF1" w:rsidRPr="009F61A5" w:rsidRDefault="00794AF1" w:rsidP="00661638">
            <w:pPr>
              <w:jc w:val="center"/>
              <w:rPr>
                <w:rFonts w:cs="Arial"/>
                <w:color w:val="auto"/>
                <w:lang w:eastAsia="es-ES"/>
              </w:rPr>
            </w:pPr>
          </w:p>
          <w:p w14:paraId="6132E6FD" w14:textId="77777777" w:rsidR="00794AF1" w:rsidRPr="009F61A5" w:rsidRDefault="00794AF1" w:rsidP="00661638">
            <w:pPr>
              <w:jc w:val="center"/>
              <w:rPr>
                <w:rFonts w:cs="Arial"/>
                <w:b w:val="0"/>
                <w:bCs w:val="0"/>
                <w:color w:val="auto"/>
                <w:lang w:eastAsia="es-ES"/>
              </w:rPr>
            </w:pPr>
            <w:r w:rsidRPr="009F61A5">
              <w:rPr>
                <w:rFonts w:cs="Arial"/>
                <w:color w:val="auto"/>
                <w:lang w:eastAsia="es-ES"/>
              </w:rPr>
              <w:t>SERVICIO DE INTERNET PARA LAS OFICINAS CENTRALES</w:t>
            </w:r>
          </w:p>
        </w:tc>
        <w:tc>
          <w:tcPr>
            <w:tcW w:w="317" w:type="dxa"/>
            <w:tcBorders>
              <w:top w:val="nil"/>
              <w:left w:val="nil"/>
              <w:bottom w:val="nil"/>
              <w:right w:val="nil"/>
            </w:tcBorders>
            <w:shd w:val="clear" w:color="auto" w:fill="auto"/>
            <w:vAlign w:val="center"/>
            <w:hideMark/>
          </w:tcPr>
          <w:p w14:paraId="78D468F9" w14:textId="77777777" w:rsidR="00794AF1" w:rsidRPr="009F61A5" w:rsidRDefault="00794AF1" w:rsidP="00661638">
            <w:pPr>
              <w:jc w:val="center"/>
              <w:rPr>
                <w:rFonts w:cs="Arial"/>
                <w:b w:val="0"/>
                <w:bCs w:val="0"/>
                <w:color w:val="auto"/>
                <w:lang w:eastAsia="es-ES"/>
              </w:rPr>
            </w:pPr>
          </w:p>
        </w:tc>
        <w:tc>
          <w:tcPr>
            <w:tcW w:w="458" w:type="dxa"/>
            <w:tcBorders>
              <w:top w:val="nil"/>
              <w:left w:val="nil"/>
              <w:bottom w:val="nil"/>
              <w:right w:val="nil"/>
            </w:tcBorders>
            <w:shd w:val="clear" w:color="auto" w:fill="auto"/>
            <w:vAlign w:val="center"/>
            <w:hideMark/>
          </w:tcPr>
          <w:p w14:paraId="07CC1C56" w14:textId="77777777" w:rsidR="00794AF1" w:rsidRPr="009F61A5" w:rsidRDefault="00794AF1" w:rsidP="00661638">
            <w:pPr>
              <w:rPr>
                <w:rFonts w:cs="Arial"/>
                <w:color w:val="auto"/>
                <w:lang w:eastAsia="es-ES"/>
              </w:rPr>
            </w:pPr>
          </w:p>
        </w:tc>
        <w:tc>
          <w:tcPr>
            <w:tcW w:w="890" w:type="dxa"/>
            <w:tcBorders>
              <w:top w:val="nil"/>
              <w:left w:val="nil"/>
              <w:bottom w:val="nil"/>
              <w:right w:val="nil"/>
            </w:tcBorders>
            <w:shd w:val="clear" w:color="auto" w:fill="auto"/>
            <w:noWrap/>
            <w:vAlign w:val="bottom"/>
            <w:hideMark/>
          </w:tcPr>
          <w:p w14:paraId="3C67B6BB" w14:textId="77777777" w:rsidR="00794AF1" w:rsidRPr="009F61A5" w:rsidRDefault="00794AF1" w:rsidP="00661638">
            <w:pPr>
              <w:rPr>
                <w:rFonts w:cs="Arial"/>
                <w:color w:val="auto"/>
                <w:lang w:eastAsia="es-ES"/>
              </w:rPr>
            </w:pPr>
          </w:p>
        </w:tc>
      </w:tr>
      <w:tr w:rsidR="00794AF1" w:rsidRPr="009F61A5" w14:paraId="4016C3C7" w14:textId="77777777" w:rsidTr="00794AF1">
        <w:trPr>
          <w:trHeight w:val="254"/>
        </w:trPr>
        <w:tc>
          <w:tcPr>
            <w:tcW w:w="7833" w:type="dxa"/>
            <w:gridSpan w:val="10"/>
            <w:vMerge/>
            <w:tcBorders>
              <w:top w:val="nil"/>
              <w:left w:val="nil"/>
              <w:bottom w:val="nil"/>
              <w:right w:val="nil"/>
            </w:tcBorders>
            <w:vAlign w:val="center"/>
            <w:hideMark/>
          </w:tcPr>
          <w:p w14:paraId="515418D6" w14:textId="77777777" w:rsidR="00794AF1" w:rsidRPr="009F61A5" w:rsidRDefault="00794AF1" w:rsidP="00661638">
            <w:pPr>
              <w:rPr>
                <w:rFonts w:cs="Arial"/>
                <w:b w:val="0"/>
                <w:bCs w:val="0"/>
                <w:color w:val="auto"/>
                <w:lang w:eastAsia="es-ES"/>
              </w:rPr>
            </w:pPr>
          </w:p>
        </w:tc>
        <w:tc>
          <w:tcPr>
            <w:tcW w:w="317" w:type="dxa"/>
            <w:tcBorders>
              <w:top w:val="nil"/>
              <w:left w:val="nil"/>
              <w:bottom w:val="nil"/>
              <w:right w:val="nil"/>
            </w:tcBorders>
            <w:shd w:val="clear" w:color="auto" w:fill="auto"/>
            <w:vAlign w:val="center"/>
            <w:hideMark/>
          </w:tcPr>
          <w:p w14:paraId="2249A8D4" w14:textId="77777777" w:rsidR="00794AF1" w:rsidRPr="009F61A5" w:rsidRDefault="00794AF1" w:rsidP="00661638">
            <w:pPr>
              <w:rPr>
                <w:rFonts w:cs="Arial"/>
                <w:color w:val="auto"/>
                <w:lang w:eastAsia="es-ES"/>
              </w:rPr>
            </w:pPr>
          </w:p>
        </w:tc>
        <w:tc>
          <w:tcPr>
            <w:tcW w:w="458" w:type="dxa"/>
            <w:tcBorders>
              <w:top w:val="nil"/>
              <w:left w:val="nil"/>
              <w:bottom w:val="nil"/>
              <w:right w:val="nil"/>
            </w:tcBorders>
            <w:shd w:val="clear" w:color="auto" w:fill="auto"/>
            <w:vAlign w:val="center"/>
            <w:hideMark/>
          </w:tcPr>
          <w:p w14:paraId="7EDE93BF" w14:textId="77777777" w:rsidR="00794AF1" w:rsidRPr="009F61A5" w:rsidRDefault="00794AF1" w:rsidP="00661638">
            <w:pPr>
              <w:rPr>
                <w:rFonts w:cs="Arial"/>
                <w:color w:val="auto"/>
                <w:lang w:eastAsia="es-ES"/>
              </w:rPr>
            </w:pPr>
          </w:p>
        </w:tc>
        <w:tc>
          <w:tcPr>
            <w:tcW w:w="890" w:type="dxa"/>
            <w:tcBorders>
              <w:top w:val="nil"/>
              <w:left w:val="nil"/>
              <w:bottom w:val="nil"/>
              <w:right w:val="nil"/>
            </w:tcBorders>
            <w:shd w:val="clear" w:color="auto" w:fill="auto"/>
            <w:noWrap/>
            <w:vAlign w:val="bottom"/>
            <w:hideMark/>
          </w:tcPr>
          <w:p w14:paraId="3BD6F236" w14:textId="77777777" w:rsidR="00794AF1" w:rsidRPr="009F61A5" w:rsidRDefault="00794AF1" w:rsidP="00661638">
            <w:pPr>
              <w:rPr>
                <w:rFonts w:cs="Arial"/>
                <w:color w:val="auto"/>
                <w:lang w:eastAsia="es-ES"/>
              </w:rPr>
            </w:pPr>
          </w:p>
        </w:tc>
      </w:tr>
      <w:tr w:rsidR="00794AF1" w:rsidRPr="009F61A5" w14:paraId="7BFA75E2" w14:textId="77777777" w:rsidTr="00794AF1">
        <w:trPr>
          <w:trHeight w:val="254"/>
        </w:trPr>
        <w:tc>
          <w:tcPr>
            <w:tcW w:w="7833" w:type="dxa"/>
            <w:gridSpan w:val="10"/>
            <w:vMerge/>
            <w:tcBorders>
              <w:top w:val="nil"/>
              <w:left w:val="nil"/>
              <w:bottom w:val="nil"/>
              <w:right w:val="nil"/>
            </w:tcBorders>
            <w:vAlign w:val="center"/>
            <w:hideMark/>
          </w:tcPr>
          <w:p w14:paraId="4461920B" w14:textId="77777777" w:rsidR="00794AF1" w:rsidRPr="009F61A5" w:rsidRDefault="00794AF1" w:rsidP="00661638">
            <w:pPr>
              <w:rPr>
                <w:rFonts w:cs="Arial"/>
                <w:b w:val="0"/>
                <w:bCs w:val="0"/>
                <w:color w:val="auto"/>
                <w:lang w:eastAsia="es-ES"/>
              </w:rPr>
            </w:pPr>
          </w:p>
        </w:tc>
        <w:tc>
          <w:tcPr>
            <w:tcW w:w="317" w:type="dxa"/>
            <w:tcBorders>
              <w:top w:val="nil"/>
              <w:left w:val="nil"/>
              <w:bottom w:val="single" w:sz="4" w:space="0" w:color="auto"/>
              <w:right w:val="nil"/>
            </w:tcBorders>
            <w:shd w:val="clear" w:color="auto" w:fill="auto"/>
            <w:vAlign w:val="center"/>
            <w:hideMark/>
          </w:tcPr>
          <w:p w14:paraId="6E2C8749" w14:textId="77777777" w:rsidR="00794AF1" w:rsidRPr="009F61A5" w:rsidRDefault="00794AF1" w:rsidP="00661638">
            <w:pPr>
              <w:rPr>
                <w:rFonts w:cs="Arial"/>
                <w:color w:val="auto"/>
                <w:lang w:eastAsia="es-ES"/>
              </w:rPr>
            </w:pPr>
          </w:p>
        </w:tc>
        <w:tc>
          <w:tcPr>
            <w:tcW w:w="458" w:type="dxa"/>
            <w:tcBorders>
              <w:top w:val="nil"/>
              <w:left w:val="nil"/>
              <w:bottom w:val="single" w:sz="4" w:space="0" w:color="auto"/>
              <w:right w:val="nil"/>
            </w:tcBorders>
            <w:shd w:val="clear" w:color="auto" w:fill="auto"/>
            <w:vAlign w:val="center"/>
            <w:hideMark/>
          </w:tcPr>
          <w:p w14:paraId="3D4EECD0" w14:textId="77777777" w:rsidR="00794AF1" w:rsidRPr="009F61A5" w:rsidRDefault="00794AF1" w:rsidP="00661638">
            <w:pPr>
              <w:rPr>
                <w:rFonts w:cs="Arial"/>
                <w:color w:val="auto"/>
                <w:lang w:eastAsia="es-ES"/>
              </w:rPr>
            </w:pPr>
          </w:p>
        </w:tc>
        <w:tc>
          <w:tcPr>
            <w:tcW w:w="890" w:type="dxa"/>
            <w:tcBorders>
              <w:top w:val="nil"/>
              <w:left w:val="nil"/>
              <w:bottom w:val="single" w:sz="4" w:space="0" w:color="auto"/>
              <w:right w:val="nil"/>
            </w:tcBorders>
            <w:shd w:val="clear" w:color="auto" w:fill="auto"/>
            <w:noWrap/>
            <w:vAlign w:val="bottom"/>
            <w:hideMark/>
          </w:tcPr>
          <w:p w14:paraId="17DFB39E" w14:textId="77777777" w:rsidR="00794AF1" w:rsidRPr="009F61A5" w:rsidRDefault="00794AF1" w:rsidP="00661638">
            <w:pPr>
              <w:rPr>
                <w:rFonts w:cs="Arial"/>
                <w:color w:val="auto"/>
                <w:lang w:eastAsia="es-ES"/>
              </w:rPr>
            </w:pPr>
          </w:p>
        </w:tc>
      </w:tr>
      <w:tr w:rsidR="00794AF1" w:rsidRPr="009F61A5" w14:paraId="68B5CF16" w14:textId="77777777" w:rsidTr="00794AF1">
        <w:trPr>
          <w:trHeight w:val="269"/>
        </w:trPr>
        <w:tc>
          <w:tcPr>
            <w:tcW w:w="2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955DD"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SERVICIOS SOLICITADOS</w:t>
            </w:r>
          </w:p>
        </w:tc>
        <w:tc>
          <w:tcPr>
            <w:tcW w:w="5412" w:type="dxa"/>
            <w:gridSpan w:val="9"/>
            <w:tcBorders>
              <w:top w:val="single" w:sz="4" w:space="0" w:color="auto"/>
              <w:left w:val="nil"/>
              <w:bottom w:val="single" w:sz="4" w:space="0" w:color="auto"/>
              <w:right w:val="single" w:sz="4" w:space="0" w:color="auto"/>
            </w:tcBorders>
            <w:shd w:val="clear" w:color="auto" w:fill="auto"/>
            <w:noWrap/>
            <w:vAlign w:val="center"/>
            <w:hideMark/>
          </w:tcPr>
          <w:p w14:paraId="79AFD560"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EMPRESAS</w:t>
            </w:r>
          </w:p>
        </w:tc>
        <w:tc>
          <w:tcPr>
            <w:tcW w:w="1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9B8C3" w14:textId="77777777" w:rsidR="00794AF1" w:rsidRPr="00794AF1" w:rsidRDefault="00794AF1" w:rsidP="001B4D12">
            <w:pPr>
              <w:jc w:val="center"/>
              <w:rPr>
                <w:rFonts w:cs="Arial"/>
                <w:color w:val="auto"/>
                <w:sz w:val="16"/>
                <w:szCs w:val="16"/>
                <w:vertAlign w:val="subscript"/>
                <w:lang w:eastAsia="es-ES"/>
              </w:rPr>
            </w:pPr>
          </w:p>
        </w:tc>
      </w:tr>
      <w:tr w:rsidR="00794AF1" w:rsidRPr="009F61A5" w14:paraId="4D586988" w14:textId="77777777" w:rsidTr="00794AF1">
        <w:trPr>
          <w:trHeight w:val="26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21D66160" w14:textId="77777777" w:rsidR="00794AF1" w:rsidRPr="00794AF1" w:rsidRDefault="00794AF1" w:rsidP="00794AF1">
            <w:pPr>
              <w:jc w:val="center"/>
              <w:rPr>
                <w:rFonts w:cs="Arial"/>
                <w:b w:val="0"/>
                <w:bCs w:val="0"/>
                <w:color w:val="auto"/>
                <w:sz w:val="16"/>
                <w:szCs w:val="16"/>
                <w:vertAlign w:val="subscript"/>
                <w:lang w:eastAsia="es-ES"/>
              </w:rPr>
            </w:pPr>
          </w:p>
        </w:tc>
        <w:tc>
          <w:tcPr>
            <w:tcW w:w="1830" w:type="dxa"/>
            <w:gridSpan w:val="3"/>
            <w:tcBorders>
              <w:top w:val="single" w:sz="4" w:space="0" w:color="auto"/>
              <w:left w:val="nil"/>
              <w:bottom w:val="single" w:sz="4" w:space="0" w:color="auto"/>
              <w:right w:val="single" w:sz="4" w:space="0" w:color="auto"/>
            </w:tcBorders>
            <w:shd w:val="clear" w:color="auto" w:fill="auto"/>
            <w:vAlign w:val="center"/>
            <w:hideMark/>
          </w:tcPr>
          <w:p w14:paraId="3862664F"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rPr>
              <w:t>COMUNICACIONES IBW EL SALVADOR, S.A. DE C.V</w:t>
            </w:r>
          </w:p>
        </w:tc>
        <w:tc>
          <w:tcPr>
            <w:tcW w:w="19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FBB4A6"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rPr>
              <w:t>REDES HIBRIDAS, S.A. DE C.V. (MEGARED),</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4E16E1"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rPr>
              <w:t>TELEFONICA MOVILES EL SALVADOR, S.A. DE C.V.(TIGO)</w:t>
            </w:r>
          </w:p>
        </w:tc>
        <w:tc>
          <w:tcPr>
            <w:tcW w:w="16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D06FA8"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rPr>
              <w:t>TELENETWORK DE EL SALVADOR, S.A. DE C.V</w:t>
            </w:r>
          </w:p>
        </w:tc>
      </w:tr>
      <w:tr w:rsidR="00794AF1" w:rsidRPr="009F61A5" w14:paraId="0A7AADB7" w14:textId="77777777" w:rsidTr="00794AF1">
        <w:trPr>
          <w:trHeight w:val="538"/>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53D556A7" w14:textId="77777777" w:rsidR="00794AF1" w:rsidRPr="00794AF1" w:rsidRDefault="00794AF1" w:rsidP="00794AF1">
            <w:pPr>
              <w:jc w:val="center"/>
              <w:rPr>
                <w:rFonts w:cs="Arial"/>
                <w:b w:val="0"/>
                <w:bCs w:val="0"/>
                <w:color w:val="auto"/>
                <w:sz w:val="16"/>
                <w:szCs w:val="16"/>
                <w:vertAlign w:val="subscript"/>
                <w:lang w:eastAsia="es-ES"/>
              </w:rPr>
            </w:pP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3A6A331D"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w:t>
            </w:r>
          </w:p>
        </w:tc>
        <w:tc>
          <w:tcPr>
            <w:tcW w:w="476" w:type="dxa"/>
            <w:tcBorders>
              <w:top w:val="single" w:sz="4" w:space="0" w:color="auto"/>
              <w:left w:val="nil"/>
              <w:bottom w:val="single" w:sz="4" w:space="0" w:color="auto"/>
              <w:right w:val="single" w:sz="4" w:space="0" w:color="auto"/>
            </w:tcBorders>
            <w:shd w:val="clear" w:color="auto" w:fill="auto"/>
            <w:vAlign w:val="center"/>
            <w:hideMark/>
          </w:tcPr>
          <w:p w14:paraId="1737AF56"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NO /C</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E4E3AE0" w14:textId="77777777" w:rsidR="00794AF1" w:rsidRPr="00794AF1" w:rsidRDefault="00794AF1" w:rsidP="00794AF1">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COMENTARIO</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A358BE7"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344DF4D"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NO /C</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4378AA0"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COMENTARIO</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41CE0D6B"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8E58DED"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NO /C</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9827E96"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COMENTARIO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E3F10E4"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3477D0D9"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NO/C</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7393DC63" w14:textId="77777777" w:rsidR="00794AF1" w:rsidRPr="00794AF1" w:rsidRDefault="00794AF1" w:rsidP="001B4D12">
            <w:pPr>
              <w:jc w:val="center"/>
              <w:rPr>
                <w:rFonts w:cs="Arial"/>
                <w:b w:val="0"/>
                <w:bCs w:val="0"/>
                <w:color w:val="auto"/>
                <w:sz w:val="16"/>
                <w:szCs w:val="16"/>
                <w:vertAlign w:val="subscript"/>
                <w:lang w:eastAsia="es-ES"/>
              </w:rPr>
            </w:pPr>
            <w:r w:rsidRPr="00794AF1">
              <w:rPr>
                <w:rFonts w:cs="Arial"/>
                <w:color w:val="auto"/>
                <w:sz w:val="16"/>
                <w:szCs w:val="16"/>
                <w:vertAlign w:val="subscript"/>
                <w:lang w:eastAsia="es-ES"/>
              </w:rPr>
              <w:t>COMENTARIO</w:t>
            </w:r>
          </w:p>
        </w:tc>
      </w:tr>
      <w:tr w:rsidR="00794AF1" w:rsidRPr="009F61A5" w14:paraId="6D6608DC" w14:textId="77777777" w:rsidTr="00794AF1">
        <w:trPr>
          <w:trHeight w:val="329"/>
        </w:trPr>
        <w:tc>
          <w:tcPr>
            <w:tcW w:w="24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6700C0"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SERVICIO 1</w:t>
            </w: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94933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E0EADD"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9F1579"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07A01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958A1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DF786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1A343F"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533D6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67CDE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52A17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09DCF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6F2EDF"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07470653" w14:textId="77777777" w:rsidTr="00794AF1">
        <w:trPr>
          <w:trHeight w:val="269"/>
        </w:trPr>
        <w:tc>
          <w:tcPr>
            <w:tcW w:w="2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ED6AE"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Servicio de internet y comunicaciones dedicado con ancho de banda de 10.0 Mbps para las oficinas centrales de la Autoridad Marítima Portuaria, ubicado en: Colonia San Benito, Calle N°2, Casa N°127, entre calle loma linda y calle la mascota, San Salvador</w:t>
            </w: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2ECDA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94E7B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8A6C8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71C24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3795E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7DC26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972E26"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D24E01"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077346"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DE286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C01D4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30194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4103172E" w14:textId="77777777" w:rsidTr="00794AF1">
        <w:trPr>
          <w:trHeight w:val="26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4ACA5AD8"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0BEF41"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E661D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4424AF"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403499"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2EC86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CB8DD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0DF45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64332E"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0C49A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731CC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4019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CFA8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21ED5533" w14:textId="77777777" w:rsidTr="00794AF1">
        <w:trPr>
          <w:trHeight w:val="26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2E9D2444"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851566"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92DBF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0CB059"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D63394"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85884F"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CB2CD8"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8434E8"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EE8B56"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64410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1F7AC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B5872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0E7D6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101CC13E" w14:textId="77777777" w:rsidTr="00794AF1">
        <w:trPr>
          <w:trHeight w:val="26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28EA4046"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B0807E"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3E2B0E"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068449"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DDA5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7CD0D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5385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2EBCA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08B0E7"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77846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1E5DD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02204D"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9DE9BD"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45126943" w14:textId="77777777" w:rsidTr="00794AF1">
        <w:trPr>
          <w:trHeight w:val="26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3A2E293C"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F0C81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39571A"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CF492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3531CE"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C49C3B"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AA4898"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AFBBC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C44D0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CB460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496D0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E794B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40B95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1C10C8F6"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5D0D73"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INTERNET</w:t>
            </w:r>
          </w:p>
        </w:tc>
        <w:tc>
          <w:tcPr>
            <w:tcW w:w="310" w:type="dxa"/>
            <w:tcBorders>
              <w:top w:val="single" w:sz="4" w:space="0" w:color="auto"/>
              <w:left w:val="nil"/>
              <w:bottom w:val="single" w:sz="4" w:space="0" w:color="auto"/>
              <w:right w:val="single" w:sz="4" w:space="0" w:color="auto"/>
            </w:tcBorders>
            <w:shd w:val="clear" w:color="000000" w:fill="F2F2F2"/>
            <w:noWrap/>
            <w:vAlign w:val="center"/>
            <w:hideMark/>
          </w:tcPr>
          <w:p w14:paraId="02D9D404"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000000" w:fill="F2F2F2"/>
            <w:noWrap/>
            <w:vAlign w:val="center"/>
            <w:hideMark/>
          </w:tcPr>
          <w:p w14:paraId="79A74BD5"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000000" w:fill="F2F2F2"/>
            <w:noWrap/>
            <w:vAlign w:val="center"/>
            <w:hideMark/>
          </w:tcPr>
          <w:p w14:paraId="221514EE"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000000" w:fill="F2F2F2"/>
            <w:noWrap/>
            <w:vAlign w:val="center"/>
            <w:hideMark/>
          </w:tcPr>
          <w:p w14:paraId="1DD0C442"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6D05CAA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123B543D"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091B623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7A944281"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24C83D3C"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30E1EFB4"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66B59C1D"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000000" w:fill="F2F2F2"/>
            <w:noWrap/>
            <w:vAlign w:val="center"/>
            <w:hideMark/>
          </w:tcPr>
          <w:p w14:paraId="6032E890"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tc>
      </w:tr>
      <w:tr w:rsidR="00794AF1" w:rsidRPr="009F61A5" w14:paraId="65F25048" w14:textId="77777777" w:rsidTr="00794AF1">
        <w:trPr>
          <w:trHeight w:val="1197"/>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A4761"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a.       Velocidad de conexión: 10.0 Mbps con relación de 1 a 1</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7E912F0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2C6E54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355DF3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Brinda 2 Mb adicionales</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5061B47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F5652B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DB0038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483619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F432BF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2EFA0A8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972C38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52C497E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B04E5D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7B44AB3"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EB892"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b.       Protocolo de comunicaciones: TCP/IP</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15FB676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8BB5E6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72213F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71642C6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B07CD6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55E95A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789FB68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22294B5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253CA97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33E180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202D215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7E6585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F98BFDE"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28606"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c.       Direcciones IP’s públicas: al menos 5 para la AMP</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7FC7B9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C1DD01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EC47E0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3322FE6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6086699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F8CC9B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7722B2B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092E01E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50BA70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B14770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0B2781E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05AED7C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79310AAD"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56191"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d.       Navegación: Acceso ilimitado, correo ilimitado</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637CE12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8D74B9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67BF4A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5C65ED8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D574B9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8FB7BA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52C39E6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35A1462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70D843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C94F17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6901304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6DA54AB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3D340139"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37CC4"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e.       Conectividad: mínimo 80 pc’s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0E86570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52C569A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A72274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08595D7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6764023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2B6ADB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3533DB6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217459D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7A7FED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2E7BD7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1F5B7B4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1394595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246CC23C"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1FBE67"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DISPOSITIVO DE SEGURIDAD PERIMETRAL</w:t>
            </w:r>
          </w:p>
        </w:tc>
        <w:tc>
          <w:tcPr>
            <w:tcW w:w="310" w:type="dxa"/>
            <w:tcBorders>
              <w:top w:val="single" w:sz="4" w:space="0" w:color="auto"/>
              <w:left w:val="nil"/>
              <w:bottom w:val="single" w:sz="4" w:space="0" w:color="auto"/>
              <w:right w:val="single" w:sz="4" w:space="0" w:color="auto"/>
            </w:tcBorders>
            <w:shd w:val="clear" w:color="000000" w:fill="F2F2F2"/>
            <w:noWrap/>
            <w:vAlign w:val="center"/>
            <w:hideMark/>
          </w:tcPr>
          <w:p w14:paraId="4FD82EF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000000" w:fill="F2F2F2"/>
            <w:noWrap/>
            <w:vAlign w:val="center"/>
            <w:hideMark/>
          </w:tcPr>
          <w:p w14:paraId="338E806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000000" w:fill="F2F2F2"/>
            <w:noWrap/>
            <w:vAlign w:val="center"/>
            <w:hideMark/>
          </w:tcPr>
          <w:p w14:paraId="7CE03AD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000000" w:fill="F2F2F2"/>
            <w:noWrap/>
            <w:vAlign w:val="center"/>
            <w:hideMark/>
          </w:tcPr>
          <w:p w14:paraId="413D507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6845F99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5F86084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33F94D0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7E0C3A2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3620417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0E7B39F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286C394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000000" w:fill="F2F2F2"/>
            <w:noWrap/>
            <w:vAlign w:val="center"/>
            <w:hideMark/>
          </w:tcPr>
          <w:p w14:paraId="5ADE7CF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D748CA1"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43B9B"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f.        Tipo de dispositivo: Firewall</w:t>
            </w:r>
          </w:p>
        </w:tc>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F91E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10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F102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334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866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C3C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957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19B3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D8F6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981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7D0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504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50E336C"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3CD31"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 xml:space="preserve">g.       Características: </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32375F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271622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2CFD28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49CB724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CEB2E3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557A39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0E2C45A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379EBE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75C69B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F4F848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289C88C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18385B2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AD5CE26"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95EB"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a.       Consola de administración y configuración</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059F307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713F64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3DB53C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702A31F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DCCAD4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5021162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05B8BF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73156C9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17F4430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0BC8A1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2C0B25D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42B7A8D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5C08595" w14:textId="77777777" w:rsidTr="00794AF1">
        <w:trPr>
          <w:trHeight w:val="8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2538F"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b.       Creación de políticas para control del tráfico de paquetes de datos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C5C60E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EFF44F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20625B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70E1400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C62646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5B3644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3E1A672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5F45D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AABF86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266B3A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09062A9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4C9D9DE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F5B0538"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181F7"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c.       Monitoreo de enlace de internet</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6173BC9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016E13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8CAFE8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1E9465E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3E1714E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68AD48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67078E9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27F5168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06D5E2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EC1F1B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71628A0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6C568C8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69D098AA" w14:textId="77777777" w:rsidTr="00794AF1">
        <w:trPr>
          <w:trHeight w:val="8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402E4"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lastRenderedPageBreak/>
              <w:t>d.       Conexión de usuarios externos a sede centra por medio de enlaces vía VPN</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534FE4F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B0F55D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65D9E0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6083785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EAC4B4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2D0493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B96ABB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4E4542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213028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E53E8B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3413131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ACF263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 </w:t>
            </w:r>
          </w:p>
          <w:p w14:paraId="57F9671D" w14:textId="77777777" w:rsidR="00794AF1" w:rsidRPr="009F61A5" w:rsidRDefault="00794AF1" w:rsidP="001B4D12">
            <w:pPr>
              <w:jc w:val="center"/>
              <w:rPr>
                <w:rFonts w:cs="Arial"/>
                <w:color w:val="auto"/>
                <w:vertAlign w:val="subscript"/>
                <w:lang w:eastAsia="es-ES"/>
              </w:rPr>
            </w:pPr>
          </w:p>
          <w:p w14:paraId="15F5B5A7" w14:textId="77777777" w:rsidR="00794AF1" w:rsidRPr="009F61A5" w:rsidRDefault="00794AF1" w:rsidP="001B4D12">
            <w:pPr>
              <w:jc w:val="center"/>
              <w:rPr>
                <w:rFonts w:cs="Arial"/>
                <w:color w:val="auto"/>
                <w:vertAlign w:val="subscript"/>
                <w:lang w:eastAsia="es-ES"/>
              </w:rPr>
            </w:pPr>
          </w:p>
          <w:p w14:paraId="0E4693A6" w14:textId="77777777" w:rsidR="00794AF1" w:rsidRPr="009F61A5" w:rsidRDefault="00794AF1" w:rsidP="001B4D12">
            <w:pPr>
              <w:jc w:val="center"/>
              <w:rPr>
                <w:rFonts w:cs="Arial"/>
                <w:color w:val="auto"/>
                <w:vertAlign w:val="subscript"/>
                <w:lang w:eastAsia="es-ES"/>
              </w:rPr>
            </w:pPr>
          </w:p>
          <w:p w14:paraId="449B01D3" w14:textId="77777777" w:rsidR="00794AF1" w:rsidRPr="009F61A5" w:rsidRDefault="00794AF1" w:rsidP="001B4D12">
            <w:pPr>
              <w:jc w:val="center"/>
              <w:rPr>
                <w:rFonts w:cs="Arial"/>
                <w:color w:val="auto"/>
                <w:vertAlign w:val="subscript"/>
                <w:lang w:eastAsia="es-ES"/>
              </w:rPr>
            </w:pPr>
          </w:p>
          <w:p w14:paraId="09A1D02D" w14:textId="77777777" w:rsidR="00794AF1" w:rsidRPr="009F61A5" w:rsidRDefault="00794AF1" w:rsidP="001B4D12">
            <w:pPr>
              <w:jc w:val="center"/>
              <w:rPr>
                <w:rFonts w:cs="Arial"/>
                <w:color w:val="auto"/>
                <w:vertAlign w:val="subscript"/>
                <w:lang w:eastAsia="es-ES"/>
              </w:rPr>
            </w:pPr>
          </w:p>
          <w:p w14:paraId="1FBBFDA1" w14:textId="77777777" w:rsidR="00794AF1" w:rsidRPr="009F61A5" w:rsidRDefault="00794AF1" w:rsidP="001B4D12">
            <w:pPr>
              <w:jc w:val="center"/>
              <w:rPr>
                <w:rFonts w:cs="Arial"/>
                <w:color w:val="auto"/>
                <w:vertAlign w:val="subscript"/>
                <w:lang w:eastAsia="es-ES"/>
              </w:rPr>
            </w:pPr>
          </w:p>
          <w:p w14:paraId="09FDD492" w14:textId="77777777" w:rsidR="00794AF1" w:rsidRPr="009F61A5" w:rsidRDefault="00794AF1" w:rsidP="001B4D12">
            <w:pPr>
              <w:jc w:val="center"/>
              <w:rPr>
                <w:rFonts w:cs="Arial"/>
                <w:b w:val="0"/>
                <w:bCs w:val="0"/>
                <w:color w:val="auto"/>
                <w:vertAlign w:val="subscript"/>
                <w:lang w:eastAsia="es-ES"/>
              </w:rPr>
            </w:pPr>
          </w:p>
        </w:tc>
      </w:tr>
      <w:tr w:rsidR="00794AF1" w:rsidRPr="009F61A5" w14:paraId="4B05CFDB"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7D915F"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SOPORTE TÉCNICO</w:t>
            </w:r>
          </w:p>
        </w:tc>
        <w:tc>
          <w:tcPr>
            <w:tcW w:w="310" w:type="dxa"/>
            <w:tcBorders>
              <w:top w:val="single" w:sz="4" w:space="0" w:color="auto"/>
              <w:left w:val="nil"/>
              <w:bottom w:val="single" w:sz="4" w:space="0" w:color="auto"/>
              <w:right w:val="single" w:sz="4" w:space="0" w:color="auto"/>
            </w:tcBorders>
            <w:shd w:val="clear" w:color="000000" w:fill="F2F2F2"/>
            <w:noWrap/>
            <w:vAlign w:val="center"/>
            <w:hideMark/>
          </w:tcPr>
          <w:p w14:paraId="263E94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000000" w:fill="F2F2F2"/>
            <w:noWrap/>
            <w:vAlign w:val="center"/>
            <w:hideMark/>
          </w:tcPr>
          <w:p w14:paraId="49CBF69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000000" w:fill="F2F2F2"/>
            <w:noWrap/>
            <w:vAlign w:val="center"/>
            <w:hideMark/>
          </w:tcPr>
          <w:p w14:paraId="30BFB4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000000" w:fill="F2F2F2"/>
            <w:noWrap/>
            <w:vAlign w:val="center"/>
            <w:hideMark/>
          </w:tcPr>
          <w:p w14:paraId="4571155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1E4BA9E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57C0F45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206A215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228D025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16A046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1DB9EC7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00B114D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000000" w:fill="F2F2F2"/>
            <w:noWrap/>
            <w:vAlign w:val="center"/>
            <w:hideMark/>
          </w:tcPr>
          <w:p w14:paraId="2478D81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17ACA4A" w14:textId="77777777" w:rsidTr="00794AF1">
        <w:trPr>
          <w:trHeight w:val="8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D512"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a.       Tiempo de máximo de atención a fallas: 3 horas máximo desde la falla reportada</w:t>
            </w:r>
          </w:p>
        </w:tc>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E0D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698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774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54A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A35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32E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416D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C177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B56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1E7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ABAF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2FDA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5960042"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F36DA"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b.       Tipo de soporte: 24x7</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12D804F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44435C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7D0D5C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31A6517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4902D1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A1E32D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3391C63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7A6CF5F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125702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44C7D9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157A88C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18DF323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C1D3B49"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4B81F"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c.       Medio de conexión: exclusivamente fibra óptica.</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3268566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7C8734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FFB694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3B026D4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67274E9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9FF55E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038FE86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42D3443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DED679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7AC1C1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00BE91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29DE9C4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12891D6" w14:textId="77777777" w:rsidTr="00794AF1">
        <w:trPr>
          <w:trHeight w:val="1496"/>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84469"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d.       Soporte de conexión: Realización de pruebas pertinentes cuando sea necesario y brindar las asesorías respectivas para resolución de problemas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68E54D0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FC9F4E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1C5A54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566165D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18C978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99F3A7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C92C84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61994C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6E6E238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255246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6762EFD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99701B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30573D32" w14:textId="77777777" w:rsidTr="00794AF1">
        <w:trPr>
          <w:trHeight w:val="329"/>
        </w:trPr>
        <w:tc>
          <w:tcPr>
            <w:tcW w:w="24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F6A80" w14:textId="77777777" w:rsidR="00794AF1" w:rsidRPr="009F61A5" w:rsidRDefault="00794AF1" w:rsidP="001B4D12">
            <w:pPr>
              <w:jc w:val="both"/>
              <w:rPr>
                <w:rFonts w:cs="Arial"/>
                <w:b w:val="0"/>
                <w:bCs w:val="0"/>
                <w:color w:val="auto"/>
                <w:vertAlign w:val="subscript"/>
                <w:lang w:eastAsia="es-ES"/>
              </w:rPr>
            </w:pPr>
            <w:r w:rsidRPr="009F61A5">
              <w:rPr>
                <w:rFonts w:cs="Arial"/>
                <w:color w:val="auto"/>
                <w:vertAlign w:val="subscript"/>
                <w:lang w:eastAsia="es-ES"/>
              </w:rPr>
              <w:t>SERVICIO 2</w:t>
            </w: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558D5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1BF81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09F1D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8E6F6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54E77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415FC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0540E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986FF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0C513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93FA6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FB0CD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27E3B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1435631" w14:textId="77777777" w:rsidTr="00794AF1">
        <w:trPr>
          <w:trHeight w:val="269"/>
        </w:trPr>
        <w:tc>
          <w:tcPr>
            <w:tcW w:w="2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3619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Servicio de Enlace de datos para interconexión entre las Oficinas Centrales de la Autoridad Marítima Portuaria y el Ministerio de Hacienda, con ancho de banda de 2 Mbps</w:t>
            </w: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546B3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A2437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0343A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4787E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359D2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D9F0B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F3EA9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7B0AA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548F2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05510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02E67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504A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0434647" w14:textId="77777777" w:rsidTr="00794AF1">
        <w:trPr>
          <w:trHeight w:val="29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1F4E6A8C"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5A410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E281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D43C0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0F3A8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43FA3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E224C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A9031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E8504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5DE76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841CD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53083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6F3B5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707D0D20" w14:textId="77777777" w:rsidTr="00794AF1">
        <w:trPr>
          <w:trHeight w:val="299"/>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3FEBDFF2" w14:textId="77777777" w:rsidR="00794AF1" w:rsidRPr="009F61A5" w:rsidRDefault="00794AF1" w:rsidP="001B4D12">
            <w:pPr>
              <w:rPr>
                <w:rFonts w:cs="Arial"/>
                <w:b w:val="0"/>
                <w:bCs w:val="0"/>
                <w:color w:val="auto"/>
                <w:vertAlign w:val="subscript"/>
                <w:lang w:eastAsia="es-ES"/>
              </w:rPr>
            </w:pPr>
          </w:p>
        </w:tc>
        <w:tc>
          <w:tcPr>
            <w:tcW w:w="3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B0BB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FCA21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E4862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FA9E6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9B4C9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D592F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741FC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F37CB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04628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43C98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9711C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9252B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225F962"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6D771F" w14:textId="77777777" w:rsidR="00794AF1" w:rsidRPr="009F61A5" w:rsidRDefault="00794AF1" w:rsidP="001B4D12">
            <w:pPr>
              <w:ind w:firstLineChars="200" w:firstLine="442"/>
              <w:rPr>
                <w:rFonts w:cs="Arial"/>
                <w:b w:val="0"/>
                <w:bCs w:val="0"/>
                <w:color w:val="auto"/>
                <w:vertAlign w:val="subscript"/>
                <w:lang w:eastAsia="es-ES"/>
              </w:rPr>
            </w:pPr>
            <w:r w:rsidRPr="009F61A5">
              <w:rPr>
                <w:rFonts w:cs="Arial"/>
                <w:color w:val="auto"/>
                <w:vertAlign w:val="subscript"/>
                <w:lang w:eastAsia="es-ES"/>
              </w:rPr>
              <w:t>ENLACE</w:t>
            </w:r>
          </w:p>
        </w:tc>
        <w:tc>
          <w:tcPr>
            <w:tcW w:w="310" w:type="dxa"/>
            <w:tcBorders>
              <w:top w:val="single" w:sz="4" w:space="0" w:color="auto"/>
              <w:left w:val="nil"/>
              <w:bottom w:val="single" w:sz="4" w:space="0" w:color="auto"/>
              <w:right w:val="single" w:sz="4" w:space="0" w:color="auto"/>
            </w:tcBorders>
            <w:shd w:val="clear" w:color="000000" w:fill="F2F2F2"/>
            <w:noWrap/>
            <w:vAlign w:val="center"/>
            <w:hideMark/>
          </w:tcPr>
          <w:p w14:paraId="6A7F825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000000" w:fill="F2F2F2"/>
            <w:noWrap/>
            <w:vAlign w:val="center"/>
            <w:hideMark/>
          </w:tcPr>
          <w:p w14:paraId="38B8A95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000000" w:fill="F2F2F2"/>
            <w:noWrap/>
            <w:vAlign w:val="center"/>
            <w:hideMark/>
          </w:tcPr>
          <w:p w14:paraId="1F451EA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000000" w:fill="F2F2F2"/>
            <w:noWrap/>
            <w:vAlign w:val="center"/>
            <w:hideMark/>
          </w:tcPr>
          <w:p w14:paraId="39B5174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7349C96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70BFE4A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0CB4E20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124FA89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150298D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1FAE6BF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01709FE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000000" w:fill="F2F2F2"/>
            <w:noWrap/>
            <w:vAlign w:val="center"/>
            <w:hideMark/>
          </w:tcPr>
          <w:p w14:paraId="58B2103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26BB4751"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0842"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a.       Velocidad de conexión: 2.0 Mbps relación 1 a 1</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B9295C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5188F04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D76865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170DB54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3F0BC5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4577058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021B689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7088B90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82E4C2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32B8CF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28CCC18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229C01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C89C754" w14:textId="77777777" w:rsidTr="00794AF1">
        <w:trPr>
          <w:trHeight w:val="5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A5CB"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b.       Protocolo de comunicaciones: TCP/IP</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90465D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8C4B8B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DEEE76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1130004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986B36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F9D3E9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0E76643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6EF08C5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1D45D6E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B5327C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6029C36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3D3B070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225C305"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099EF"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c.       Tipo de conexión: permanente</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E0E5D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18225B1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90D41F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0CA7AA6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741AC0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4D725F1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37B7C70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205C570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118373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AF0B65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7F8F8D2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41270CE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7D04F29"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761E5"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d.       Conectividad: mínimo 5 pc’s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0F33682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2308C5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B83F6E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70A5242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A6923F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7E95AA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4EB311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46A7F1C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3F40D4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4AD50E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7805830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0680D74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222DFB16"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79957D"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SOPORTE TÉCNICO</w:t>
            </w:r>
          </w:p>
        </w:tc>
        <w:tc>
          <w:tcPr>
            <w:tcW w:w="310" w:type="dxa"/>
            <w:tcBorders>
              <w:top w:val="single" w:sz="4" w:space="0" w:color="auto"/>
              <w:left w:val="nil"/>
              <w:bottom w:val="single" w:sz="4" w:space="0" w:color="auto"/>
              <w:right w:val="single" w:sz="4" w:space="0" w:color="auto"/>
            </w:tcBorders>
            <w:shd w:val="clear" w:color="000000" w:fill="F2F2F2"/>
            <w:noWrap/>
            <w:vAlign w:val="center"/>
            <w:hideMark/>
          </w:tcPr>
          <w:p w14:paraId="2C689BB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000000" w:fill="F2F2F2"/>
            <w:noWrap/>
            <w:vAlign w:val="center"/>
            <w:hideMark/>
          </w:tcPr>
          <w:p w14:paraId="442AF4B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000000" w:fill="F2F2F2"/>
            <w:noWrap/>
            <w:vAlign w:val="center"/>
            <w:hideMark/>
          </w:tcPr>
          <w:p w14:paraId="3EFA77D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000000" w:fill="F2F2F2"/>
            <w:noWrap/>
            <w:vAlign w:val="center"/>
            <w:hideMark/>
          </w:tcPr>
          <w:p w14:paraId="29D3E31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40BB085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623B295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12AF1DD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6317C1E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21759E3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384491A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3993B6E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000000" w:fill="F2F2F2"/>
            <w:noWrap/>
            <w:vAlign w:val="center"/>
            <w:hideMark/>
          </w:tcPr>
          <w:p w14:paraId="72DCF84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4FE3F4E" w14:textId="77777777" w:rsidTr="00794AF1">
        <w:trPr>
          <w:trHeight w:val="8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64A7D"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e.       Tiempo de máximo de atención a fallas: 3 horas máximo desde la falla reportada</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616492E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A64543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25FF0FC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450D2AA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52AD91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77D7CBB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CAFA67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6992F66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604BED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F191E2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41A5DFC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1385F46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0389A62B"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F6109"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f.        Tipo de soporte: 24x7</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6CA7DF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14F7BE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151C4A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78F141A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A70BCD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208A89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1139978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6977FA7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AD0F6A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D9276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76D12C7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1A35F3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27736828" w14:textId="77777777" w:rsidTr="00794AF1">
        <w:trPr>
          <w:trHeight w:val="955"/>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6E87"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g.       Medio de conexión: fibra óptica, cable de cobre o el medio que el proveedor estime conveniente siempre y cuando no afecte la calidad del servicio.</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0874FFA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B80252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E1EE6B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1286039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3A44EDD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165CC4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395A212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1B67D7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60F8B25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FDED1E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622869E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4372D5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07D01B8" w14:textId="77777777" w:rsidTr="00794AF1">
        <w:trPr>
          <w:trHeight w:val="96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F9609"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lastRenderedPageBreak/>
              <w:t>Soporte de conexión: Realización de pruebas pertinentes cuando sea necesario y brindar las asesorías respectivas para la resolución de problemas.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00DB800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76" w:type="dxa"/>
            <w:tcBorders>
              <w:top w:val="single" w:sz="4" w:space="0" w:color="auto"/>
              <w:left w:val="nil"/>
              <w:bottom w:val="nil"/>
              <w:right w:val="single" w:sz="4" w:space="0" w:color="auto"/>
            </w:tcBorders>
            <w:shd w:val="clear" w:color="auto" w:fill="auto"/>
            <w:noWrap/>
            <w:vAlign w:val="center"/>
            <w:hideMark/>
          </w:tcPr>
          <w:p w14:paraId="7FCB858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nil"/>
              <w:right w:val="single" w:sz="4" w:space="0" w:color="auto"/>
            </w:tcBorders>
            <w:shd w:val="clear" w:color="auto" w:fill="auto"/>
            <w:noWrap/>
            <w:vAlign w:val="center"/>
            <w:hideMark/>
          </w:tcPr>
          <w:p w14:paraId="3DCF597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56A867D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510" w:type="dxa"/>
            <w:tcBorders>
              <w:top w:val="single" w:sz="4" w:space="0" w:color="auto"/>
              <w:left w:val="nil"/>
              <w:bottom w:val="nil"/>
              <w:right w:val="single" w:sz="4" w:space="0" w:color="auto"/>
            </w:tcBorders>
            <w:shd w:val="clear" w:color="auto" w:fill="auto"/>
            <w:noWrap/>
            <w:vAlign w:val="center"/>
            <w:hideMark/>
          </w:tcPr>
          <w:p w14:paraId="15A5CBF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nil"/>
              <w:right w:val="single" w:sz="4" w:space="0" w:color="auto"/>
            </w:tcBorders>
            <w:shd w:val="clear" w:color="auto" w:fill="auto"/>
            <w:noWrap/>
            <w:vAlign w:val="center"/>
            <w:hideMark/>
          </w:tcPr>
          <w:p w14:paraId="148DFF5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268AAE0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nil"/>
              <w:right w:val="single" w:sz="4" w:space="0" w:color="auto"/>
            </w:tcBorders>
            <w:shd w:val="clear" w:color="auto" w:fill="auto"/>
            <w:noWrap/>
            <w:vAlign w:val="center"/>
            <w:hideMark/>
          </w:tcPr>
          <w:p w14:paraId="314376E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nil"/>
              <w:right w:val="single" w:sz="4" w:space="0" w:color="auto"/>
            </w:tcBorders>
            <w:shd w:val="clear" w:color="auto" w:fill="auto"/>
            <w:noWrap/>
            <w:vAlign w:val="center"/>
            <w:hideMark/>
          </w:tcPr>
          <w:p w14:paraId="0435110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02DBDBB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nil"/>
              <w:right w:val="single" w:sz="4" w:space="0" w:color="auto"/>
            </w:tcBorders>
            <w:shd w:val="clear" w:color="auto" w:fill="auto"/>
            <w:noWrap/>
            <w:vAlign w:val="center"/>
            <w:hideMark/>
          </w:tcPr>
          <w:p w14:paraId="4789CE7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nil"/>
              <w:right w:val="single" w:sz="4" w:space="0" w:color="auto"/>
            </w:tcBorders>
            <w:shd w:val="clear" w:color="auto" w:fill="auto"/>
            <w:noWrap/>
            <w:vAlign w:val="center"/>
            <w:hideMark/>
          </w:tcPr>
          <w:p w14:paraId="0CC22E7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170B4300" w14:textId="77777777" w:rsidTr="00794AF1">
        <w:trPr>
          <w:trHeight w:val="329"/>
        </w:trPr>
        <w:tc>
          <w:tcPr>
            <w:tcW w:w="2421" w:type="dxa"/>
            <w:tcBorders>
              <w:top w:val="nil"/>
              <w:left w:val="single" w:sz="4" w:space="0" w:color="auto"/>
              <w:bottom w:val="single" w:sz="4" w:space="0" w:color="auto"/>
              <w:right w:val="nil"/>
            </w:tcBorders>
            <w:shd w:val="clear" w:color="000000" w:fill="D9D9D9"/>
            <w:vAlign w:val="center"/>
            <w:hideMark/>
          </w:tcPr>
          <w:p w14:paraId="26B7A0B3"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SERVICIO 3</w:t>
            </w:r>
          </w:p>
        </w:tc>
        <w:tc>
          <w:tcPr>
            <w:tcW w:w="310" w:type="dxa"/>
            <w:tcBorders>
              <w:top w:val="nil"/>
              <w:left w:val="single" w:sz="4" w:space="0" w:color="auto"/>
              <w:bottom w:val="nil"/>
              <w:right w:val="nil"/>
            </w:tcBorders>
            <w:shd w:val="clear" w:color="000000" w:fill="D9D9D9"/>
            <w:noWrap/>
            <w:vAlign w:val="center"/>
            <w:hideMark/>
          </w:tcPr>
          <w:p w14:paraId="6D9CB6F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nil"/>
              <w:right w:val="nil"/>
            </w:tcBorders>
            <w:shd w:val="clear" w:color="000000" w:fill="D9D9D9"/>
            <w:noWrap/>
            <w:vAlign w:val="center"/>
            <w:hideMark/>
          </w:tcPr>
          <w:p w14:paraId="3024D81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nil"/>
              <w:bottom w:val="nil"/>
              <w:right w:val="nil"/>
            </w:tcBorders>
            <w:shd w:val="clear" w:color="000000" w:fill="D9D9D9"/>
            <w:noWrap/>
            <w:vAlign w:val="center"/>
            <w:hideMark/>
          </w:tcPr>
          <w:p w14:paraId="1082854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nil"/>
              <w:right w:val="nil"/>
            </w:tcBorders>
            <w:shd w:val="clear" w:color="000000" w:fill="D9D9D9"/>
            <w:noWrap/>
            <w:vAlign w:val="center"/>
            <w:hideMark/>
          </w:tcPr>
          <w:p w14:paraId="7A3EF07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nil"/>
              <w:right w:val="nil"/>
            </w:tcBorders>
            <w:shd w:val="clear" w:color="000000" w:fill="D9D9D9"/>
            <w:noWrap/>
            <w:vAlign w:val="center"/>
            <w:hideMark/>
          </w:tcPr>
          <w:p w14:paraId="5B9C0DF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nil"/>
              <w:right w:val="single" w:sz="4" w:space="0" w:color="auto"/>
            </w:tcBorders>
            <w:shd w:val="clear" w:color="000000" w:fill="D9D9D9"/>
            <w:noWrap/>
            <w:vAlign w:val="center"/>
            <w:hideMark/>
          </w:tcPr>
          <w:p w14:paraId="0CD0F65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nil"/>
              <w:right w:val="nil"/>
            </w:tcBorders>
            <w:shd w:val="clear" w:color="000000" w:fill="D9D9D9"/>
            <w:noWrap/>
            <w:vAlign w:val="center"/>
            <w:hideMark/>
          </w:tcPr>
          <w:p w14:paraId="4786CB6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nil"/>
              <w:right w:val="nil"/>
            </w:tcBorders>
            <w:shd w:val="clear" w:color="000000" w:fill="D9D9D9"/>
            <w:noWrap/>
            <w:vAlign w:val="center"/>
            <w:hideMark/>
          </w:tcPr>
          <w:p w14:paraId="19372FC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nil"/>
              <w:right w:val="single" w:sz="4" w:space="0" w:color="auto"/>
            </w:tcBorders>
            <w:shd w:val="clear" w:color="000000" w:fill="D9D9D9"/>
            <w:noWrap/>
            <w:vAlign w:val="center"/>
            <w:hideMark/>
          </w:tcPr>
          <w:p w14:paraId="75309F9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nil"/>
              <w:right w:val="nil"/>
            </w:tcBorders>
            <w:shd w:val="clear" w:color="000000" w:fill="D9D9D9"/>
            <w:noWrap/>
            <w:vAlign w:val="center"/>
            <w:hideMark/>
          </w:tcPr>
          <w:p w14:paraId="6567237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nil"/>
              <w:right w:val="nil"/>
            </w:tcBorders>
            <w:shd w:val="clear" w:color="000000" w:fill="D9D9D9"/>
            <w:noWrap/>
            <w:vAlign w:val="center"/>
            <w:hideMark/>
          </w:tcPr>
          <w:p w14:paraId="40C894A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nil"/>
              <w:right w:val="single" w:sz="4" w:space="0" w:color="auto"/>
            </w:tcBorders>
            <w:shd w:val="clear" w:color="000000" w:fill="D9D9D9"/>
            <w:noWrap/>
            <w:vAlign w:val="center"/>
            <w:hideMark/>
          </w:tcPr>
          <w:p w14:paraId="69FC81C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7DC07B34" w14:textId="77777777" w:rsidTr="00794AF1">
        <w:trPr>
          <w:trHeight w:val="269"/>
        </w:trPr>
        <w:tc>
          <w:tcPr>
            <w:tcW w:w="2421" w:type="dxa"/>
            <w:vMerge w:val="restart"/>
            <w:tcBorders>
              <w:top w:val="nil"/>
              <w:left w:val="single" w:sz="4" w:space="0" w:color="auto"/>
              <w:bottom w:val="single" w:sz="4" w:space="0" w:color="auto"/>
              <w:right w:val="nil"/>
            </w:tcBorders>
            <w:shd w:val="clear" w:color="auto" w:fill="auto"/>
            <w:vAlign w:val="bottom"/>
            <w:hideMark/>
          </w:tcPr>
          <w:p w14:paraId="26162813" w14:textId="77777777" w:rsidR="00794AF1" w:rsidRPr="009F61A5" w:rsidRDefault="00794AF1" w:rsidP="001B4D12">
            <w:pPr>
              <w:jc w:val="center"/>
              <w:rPr>
                <w:rFonts w:cs="Arial"/>
                <w:color w:val="auto"/>
                <w:vertAlign w:val="subscript"/>
                <w:lang w:eastAsia="es-ES"/>
              </w:rPr>
            </w:pPr>
            <w:r w:rsidRPr="009F61A5">
              <w:rPr>
                <w:rFonts w:cs="Arial"/>
                <w:color w:val="auto"/>
                <w:vertAlign w:val="subscript"/>
                <w:lang w:eastAsia="es-ES"/>
              </w:rPr>
              <w:t>Servicio de Enlace de datos para interconexión entre las Oficinas Centrales de la Autoridad Marítima Portuaria y el lugar físico de Contingencia, donde se instalarán los servidores en modo colocación, con ancho de banda de 6 Mbps</w:t>
            </w:r>
          </w:p>
          <w:p w14:paraId="3B0C28E9" w14:textId="77777777" w:rsidR="00794AF1" w:rsidRPr="009F61A5" w:rsidRDefault="00794AF1" w:rsidP="001B4D12">
            <w:pPr>
              <w:jc w:val="center"/>
              <w:rPr>
                <w:rFonts w:cs="Arial"/>
                <w:color w:val="auto"/>
                <w:vertAlign w:val="subscript"/>
                <w:lang w:eastAsia="es-ES"/>
              </w:rPr>
            </w:pPr>
          </w:p>
          <w:p w14:paraId="5C8A3B79" w14:textId="77777777" w:rsidR="00794AF1" w:rsidRPr="009F61A5" w:rsidRDefault="00794AF1" w:rsidP="001B4D12">
            <w:pPr>
              <w:jc w:val="center"/>
              <w:rPr>
                <w:rFonts w:cs="Arial"/>
                <w:color w:val="auto"/>
                <w:vertAlign w:val="subscript"/>
                <w:lang w:eastAsia="es-ES"/>
              </w:rPr>
            </w:pPr>
          </w:p>
        </w:tc>
        <w:tc>
          <w:tcPr>
            <w:tcW w:w="310" w:type="dxa"/>
            <w:tcBorders>
              <w:top w:val="nil"/>
              <w:left w:val="single" w:sz="4" w:space="0" w:color="auto"/>
              <w:bottom w:val="nil"/>
              <w:right w:val="nil"/>
            </w:tcBorders>
            <w:shd w:val="clear" w:color="000000" w:fill="D9D9D9"/>
            <w:noWrap/>
            <w:vAlign w:val="center"/>
            <w:hideMark/>
          </w:tcPr>
          <w:p w14:paraId="3E18801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nil"/>
              <w:right w:val="nil"/>
            </w:tcBorders>
            <w:shd w:val="clear" w:color="000000" w:fill="D9D9D9"/>
            <w:noWrap/>
            <w:vAlign w:val="center"/>
            <w:hideMark/>
          </w:tcPr>
          <w:p w14:paraId="4CF6410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nil"/>
              <w:left w:val="nil"/>
              <w:bottom w:val="nil"/>
              <w:right w:val="nil"/>
            </w:tcBorders>
            <w:shd w:val="clear" w:color="000000" w:fill="D9D9D9"/>
            <w:noWrap/>
            <w:vAlign w:val="center"/>
            <w:hideMark/>
          </w:tcPr>
          <w:p w14:paraId="1E2A7BF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nil"/>
              <w:right w:val="nil"/>
            </w:tcBorders>
            <w:shd w:val="clear" w:color="000000" w:fill="D9D9D9"/>
            <w:noWrap/>
            <w:vAlign w:val="center"/>
            <w:hideMark/>
          </w:tcPr>
          <w:p w14:paraId="5EE3AB2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nil"/>
              <w:right w:val="nil"/>
            </w:tcBorders>
            <w:shd w:val="clear" w:color="000000" w:fill="D9D9D9"/>
            <w:noWrap/>
            <w:vAlign w:val="center"/>
            <w:hideMark/>
          </w:tcPr>
          <w:p w14:paraId="5F2A800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nil"/>
              <w:left w:val="nil"/>
              <w:bottom w:val="nil"/>
              <w:right w:val="single" w:sz="4" w:space="0" w:color="auto"/>
            </w:tcBorders>
            <w:shd w:val="clear" w:color="000000" w:fill="D9D9D9"/>
            <w:noWrap/>
            <w:vAlign w:val="center"/>
            <w:hideMark/>
          </w:tcPr>
          <w:p w14:paraId="7C7EDD4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nil"/>
              <w:right w:val="nil"/>
            </w:tcBorders>
            <w:shd w:val="clear" w:color="000000" w:fill="D9D9D9"/>
            <w:noWrap/>
            <w:vAlign w:val="center"/>
            <w:hideMark/>
          </w:tcPr>
          <w:p w14:paraId="29FC620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nil"/>
              <w:left w:val="nil"/>
              <w:bottom w:val="nil"/>
              <w:right w:val="nil"/>
            </w:tcBorders>
            <w:shd w:val="clear" w:color="000000" w:fill="D9D9D9"/>
            <w:noWrap/>
            <w:vAlign w:val="center"/>
            <w:hideMark/>
          </w:tcPr>
          <w:p w14:paraId="5249BA6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nil"/>
              <w:right w:val="single" w:sz="4" w:space="0" w:color="auto"/>
            </w:tcBorders>
            <w:shd w:val="clear" w:color="000000" w:fill="D9D9D9"/>
            <w:noWrap/>
            <w:vAlign w:val="center"/>
            <w:hideMark/>
          </w:tcPr>
          <w:p w14:paraId="717FDD2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nil"/>
              <w:right w:val="nil"/>
            </w:tcBorders>
            <w:shd w:val="clear" w:color="000000" w:fill="D9D9D9"/>
            <w:noWrap/>
            <w:vAlign w:val="center"/>
            <w:hideMark/>
          </w:tcPr>
          <w:p w14:paraId="5154DB3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nil"/>
              <w:left w:val="nil"/>
              <w:bottom w:val="nil"/>
              <w:right w:val="nil"/>
            </w:tcBorders>
            <w:shd w:val="clear" w:color="000000" w:fill="D9D9D9"/>
            <w:noWrap/>
            <w:vAlign w:val="center"/>
            <w:hideMark/>
          </w:tcPr>
          <w:p w14:paraId="3F69CA8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nil"/>
              <w:right w:val="single" w:sz="4" w:space="0" w:color="auto"/>
            </w:tcBorders>
            <w:shd w:val="clear" w:color="000000" w:fill="D9D9D9"/>
            <w:noWrap/>
            <w:vAlign w:val="center"/>
            <w:hideMark/>
          </w:tcPr>
          <w:p w14:paraId="588B942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2717FC04" w14:textId="77777777" w:rsidTr="00794AF1">
        <w:trPr>
          <w:trHeight w:val="299"/>
        </w:trPr>
        <w:tc>
          <w:tcPr>
            <w:tcW w:w="2421" w:type="dxa"/>
            <w:vMerge/>
            <w:tcBorders>
              <w:top w:val="nil"/>
              <w:left w:val="single" w:sz="4" w:space="0" w:color="auto"/>
              <w:bottom w:val="single" w:sz="4" w:space="0" w:color="auto"/>
              <w:right w:val="nil"/>
            </w:tcBorders>
            <w:vAlign w:val="center"/>
            <w:hideMark/>
          </w:tcPr>
          <w:p w14:paraId="5C437991" w14:textId="77777777" w:rsidR="00794AF1" w:rsidRPr="009F61A5" w:rsidRDefault="00794AF1" w:rsidP="001B4D12">
            <w:pPr>
              <w:rPr>
                <w:rFonts w:cs="Arial"/>
                <w:b w:val="0"/>
                <w:bCs w:val="0"/>
                <w:color w:val="auto"/>
                <w:vertAlign w:val="subscript"/>
                <w:lang w:eastAsia="es-ES"/>
              </w:rPr>
            </w:pPr>
          </w:p>
        </w:tc>
        <w:tc>
          <w:tcPr>
            <w:tcW w:w="310" w:type="dxa"/>
            <w:tcBorders>
              <w:top w:val="nil"/>
              <w:left w:val="single" w:sz="4" w:space="0" w:color="auto"/>
              <w:bottom w:val="nil"/>
              <w:right w:val="nil"/>
            </w:tcBorders>
            <w:shd w:val="clear" w:color="000000" w:fill="D9D9D9"/>
            <w:noWrap/>
            <w:vAlign w:val="center"/>
            <w:hideMark/>
          </w:tcPr>
          <w:p w14:paraId="239B9D4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nil"/>
              <w:right w:val="nil"/>
            </w:tcBorders>
            <w:shd w:val="clear" w:color="000000" w:fill="D9D9D9"/>
            <w:noWrap/>
            <w:vAlign w:val="center"/>
            <w:hideMark/>
          </w:tcPr>
          <w:p w14:paraId="23EE3C7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nil"/>
              <w:left w:val="nil"/>
              <w:bottom w:val="nil"/>
              <w:right w:val="nil"/>
            </w:tcBorders>
            <w:shd w:val="clear" w:color="000000" w:fill="D9D9D9"/>
            <w:noWrap/>
            <w:vAlign w:val="center"/>
            <w:hideMark/>
          </w:tcPr>
          <w:p w14:paraId="05932CA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nil"/>
              <w:right w:val="nil"/>
            </w:tcBorders>
            <w:shd w:val="clear" w:color="000000" w:fill="D9D9D9"/>
            <w:noWrap/>
            <w:vAlign w:val="center"/>
            <w:hideMark/>
          </w:tcPr>
          <w:p w14:paraId="7A24C0B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nil"/>
              <w:right w:val="nil"/>
            </w:tcBorders>
            <w:shd w:val="clear" w:color="000000" w:fill="D9D9D9"/>
            <w:noWrap/>
            <w:vAlign w:val="center"/>
            <w:hideMark/>
          </w:tcPr>
          <w:p w14:paraId="6F01C8E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nil"/>
              <w:left w:val="nil"/>
              <w:bottom w:val="nil"/>
              <w:right w:val="single" w:sz="4" w:space="0" w:color="auto"/>
            </w:tcBorders>
            <w:shd w:val="clear" w:color="000000" w:fill="D9D9D9"/>
            <w:noWrap/>
            <w:vAlign w:val="center"/>
            <w:hideMark/>
          </w:tcPr>
          <w:p w14:paraId="657AF80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p w14:paraId="14BBBEDD" w14:textId="4D2D7F5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single" w:sz="4" w:space="0" w:color="auto"/>
              <w:bottom w:val="nil"/>
            </w:tcBorders>
            <w:shd w:val="clear" w:color="000000" w:fill="D9D9D9"/>
            <w:vAlign w:val="center"/>
          </w:tcPr>
          <w:p w14:paraId="3C5A5DE3" w14:textId="77777777" w:rsidR="00794AF1" w:rsidRDefault="00794AF1">
            <w:pPr>
              <w:suppressAutoHyphens w:val="0"/>
              <w:spacing w:after="160" w:line="259" w:lineRule="auto"/>
              <w:rPr>
                <w:rFonts w:cs="Arial"/>
                <w:b w:val="0"/>
                <w:bCs w:val="0"/>
                <w:color w:val="auto"/>
                <w:vertAlign w:val="subscript"/>
                <w:lang w:eastAsia="es-ES"/>
              </w:rPr>
            </w:pPr>
          </w:p>
          <w:p w14:paraId="1C5D24D2" w14:textId="77777777" w:rsidR="00794AF1" w:rsidRPr="009F61A5" w:rsidRDefault="00794AF1" w:rsidP="001B4D12">
            <w:pPr>
              <w:jc w:val="center"/>
              <w:rPr>
                <w:rFonts w:cs="Arial"/>
                <w:b w:val="0"/>
                <w:bCs w:val="0"/>
                <w:color w:val="auto"/>
                <w:vertAlign w:val="subscript"/>
                <w:lang w:eastAsia="es-ES"/>
              </w:rPr>
            </w:pPr>
          </w:p>
        </w:tc>
        <w:tc>
          <w:tcPr>
            <w:tcW w:w="332" w:type="dxa"/>
            <w:tcBorders>
              <w:top w:val="nil"/>
              <w:left w:val="nil"/>
              <w:bottom w:val="nil"/>
              <w:right w:val="nil"/>
            </w:tcBorders>
            <w:shd w:val="clear" w:color="000000" w:fill="D9D9D9"/>
            <w:noWrap/>
            <w:vAlign w:val="center"/>
            <w:hideMark/>
          </w:tcPr>
          <w:p w14:paraId="0195CEB3" w14:textId="37038048"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nil"/>
              <w:right w:val="single" w:sz="4" w:space="0" w:color="auto"/>
            </w:tcBorders>
            <w:shd w:val="clear" w:color="000000" w:fill="D9D9D9"/>
            <w:noWrap/>
            <w:vAlign w:val="center"/>
            <w:hideMark/>
          </w:tcPr>
          <w:p w14:paraId="6B27552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nil"/>
              <w:right w:val="nil"/>
            </w:tcBorders>
            <w:shd w:val="clear" w:color="000000" w:fill="D9D9D9"/>
            <w:noWrap/>
            <w:vAlign w:val="center"/>
            <w:hideMark/>
          </w:tcPr>
          <w:p w14:paraId="5EFADF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nil"/>
              <w:left w:val="nil"/>
              <w:bottom w:val="nil"/>
              <w:right w:val="nil"/>
            </w:tcBorders>
            <w:shd w:val="clear" w:color="000000" w:fill="D9D9D9"/>
            <w:noWrap/>
            <w:vAlign w:val="center"/>
            <w:hideMark/>
          </w:tcPr>
          <w:p w14:paraId="5951ED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nil"/>
              <w:right w:val="single" w:sz="4" w:space="0" w:color="auto"/>
            </w:tcBorders>
            <w:shd w:val="clear" w:color="000000" w:fill="D9D9D9"/>
            <w:noWrap/>
            <w:vAlign w:val="center"/>
            <w:hideMark/>
          </w:tcPr>
          <w:p w14:paraId="370DCA5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7E54E613" w14:textId="77777777" w:rsidTr="00794AF1">
        <w:trPr>
          <w:trHeight w:val="299"/>
        </w:trPr>
        <w:tc>
          <w:tcPr>
            <w:tcW w:w="2421" w:type="dxa"/>
            <w:vMerge/>
            <w:tcBorders>
              <w:top w:val="nil"/>
              <w:left w:val="single" w:sz="4" w:space="0" w:color="auto"/>
              <w:bottom w:val="single" w:sz="4" w:space="0" w:color="auto"/>
              <w:right w:val="nil"/>
            </w:tcBorders>
            <w:vAlign w:val="center"/>
            <w:hideMark/>
          </w:tcPr>
          <w:p w14:paraId="5E2BF6D3" w14:textId="77777777" w:rsidR="00794AF1" w:rsidRPr="009F61A5" w:rsidRDefault="00794AF1" w:rsidP="001B4D12">
            <w:pPr>
              <w:rPr>
                <w:rFonts w:cs="Arial"/>
                <w:b w:val="0"/>
                <w:bCs w:val="0"/>
                <w:color w:val="auto"/>
                <w:vertAlign w:val="subscript"/>
                <w:lang w:eastAsia="es-ES"/>
              </w:rPr>
            </w:pPr>
          </w:p>
        </w:tc>
        <w:tc>
          <w:tcPr>
            <w:tcW w:w="310" w:type="dxa"/>
            <w:tcBorders>
              <w:top w:val="nil"/>
              <w:left w:val="single" w:sz="4" w:space="0" w:color="auto"/>
              <w:bottom w:val="nil"/>
              <w:right w:val="nil"/>
            </w:tcBorders>
            <w:shd w:val="clear" w:color="000000" w:fill="D9D9D9"/>
            <w:noWrap/>
            <w:vAlign w:val="center"/>
            <w:hideMark/>
          </w:tcPr>
          <w:p w14:paraId="57A8E08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nil"/>
              <w:right w:val="nil"/>
            </w:tcBorders>
            <w:shd w:val="clear" w:color="000000" w:fill="D9D9D9"/>
            <w:noWrap/>
            <w:vAlign w:val="center"/>
            <w:hideMark/>
          </w:tcPr>
          <w:p w14:paraId="04BAA01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nil"/>
              <w:left w:val="nil"/>
              <w:right w:val="nil"/>
            </w:tcBorders>
            <w:shd w:val="clear" w:color="000000" w:fill="D9D9D9"/>
            <w:noWrap/>
            <w:vAlign w:val="center"/>
            <w:hideMark/>
          </w:tcPr>
          <w:p w14:paraId="069D692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right w:val="nil"/>
            </w:tcBorders>
            <w:shd w:val="clear" w:color="000000" w:fill="D9D9D9"/>
            <w:noWrap/>
            <w:vAlign w:val="center"/>
            <w:hideMark/>
          </w:tcPr>
          <w:p w14:paraId="5FD7D73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right w:val="nil"/>
            </w:tcBorders>
            <w:shd w:val="clear" w:color="000000" w:fill="D9D9D9"/>
            <w:noWrap/>
            <w:vAlign w:val="center"/>
            <w:hideMark/>
          </w:tcPr>
          <w:p w14:paraId="7668D90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nil"/>
              <w:left w:val="nil"/>
              <w:right w:val="single" w:sz="4" w:space="0" w:color="auto"/>
            </w:tcBorders>
            <w:shd w:val="clear" w:color="000000" w:fill="D9D9D9"/>
            <w:noWrap/>
            <w:vAlign w:val="center"/>
            <w:hideMark/>
          </w:tcPr>
          <w:p w14:paraId="6BBD2BB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p w14:paraId="2DE8EF40" w14:textId="2FC67682"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single" w:sz="4" w:space="0" w:color="auto"/>
            </w:tcBorders>
            <w:shd w:val="clear" w:color="000000" w:fill="D9D9D9"/>
            <w:vAlign w:val="center"/>
          </w:tcPr>
          <w:p w14:paraId="43D60109" w14:textId="77777777" w:rsidR="00794AF1" w:rsidRDefault="00794AF1">
            <w:pPr>
              <w:suppressAutoHyphens w:val="0"/>
              <w:spacing w:after="160" w:line="259" w:lineRule="auto"/>
              <w:rPr>
                <w:rFonts w:cs="Arial"/>
                <w:b w:val="0"/>
                <w:bCs w:val="0"/>
                <w:color w:val="auto"/>
                <w:vertAlign w:val="subscript"/>
                <w:lang w:eastAsia="es-ES"/>
              </w:rPr>
            </w:pPr>
          </w:p>
          <w:p w14:paraId="6D71DA71" w14:textId="77777777" w:rsidR="00794AF1" w:rsidRPr="009F61A5" w:rsidRDefault="00794AF1" w:rsidP="001B4D12">
            <w:pPr>
              <w:jc w:val="center"/>
              <w:rPr>
                <w:rFonts w:cs="Arial"/>
                <w:b w:val="0"/>
                <w:bCs w:val="0"/>
                <w:color w:val="auto"/>
                <w:vertAlign w:val="subscript"/>
                <w:lang w:eastAsia="es-ES"/>
              </w:rPr>
            </w:pPr>
          </w:p>
        </w:tc>
        <w:tc>
          <w:tcPr>
            <w:tcW w:w="332" w:type="dxa"/>
            <w:tcBorders>
              <w:top w:val="nil"/>
              <w:left w:val="nil"/>
              <w:right w:val="nil"/>
            </w:tcBorders>
            <w:shd w:val="clear" w:color="000000" w:fill="D9D9D9"/>
            <w:noWrap/>
            <w:vAlign w:val="center"/>
            <w:hideMark/>
          </w:tcPr>
          <w:p w14:paraId="5C2F2B70" w14:textId="3DD347AF"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right w:val="single" w:sz="4" w:space="0" w:color="auto"/>
            </w:tcBorders>
            <w:shd w:val="clear" w:color="000000" w:fill="D9D9D9"/>
            <w:noWrap/>
            <w:vAlign w:val="center"/>
            <w:hideMark/>
          </w:tcPr>
          <w:p w14:paraId="18A2429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right w:val="nil"/>
            </w:tcBorders>
            <w:shd w:val="clear" w:color="000000" w:fill="D9D9D9"/>
            <w:noWrap/>
            <w:vAlign w:val="center"/>
            <w:hideMark/>
          </w:tcPr>
          <w:p w14:paraId="23E0E7E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nil"/>
              <w:left w:val="nil"/>
              <w:right w:val="nil"/>
            </w:tcBorders>
            <w:shd w:val="clear" w:color="000000" w:fill="D9D9D9"/>
            <w:noWrap/>
            <w:vAlign w:val="center"/>
            <w:hideMark/>
          </w:tcPr>
          <w:p w14:paraId="062D755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nil"/>
              <w:right w:val="single" w:sz="4" w:space="0" w:color="auto"/>
            </w:tcBorders>
            <w:shd w:val="clear" w:color="000000" w:fill="D9D9D9"/>
            <w:noWrap/>
            <w:vAlign w:val="center"/>
            <w:hideMark/>
          </w:tcPr>
          <w:p w14:paraId="18FB5E1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0381A74F" w14:textId="77777777" w:rsidTr="00794AF1">
        <w:trPr>
          <w:trHeight w:val="299"/>
        </w:trPr>
        <w:tc>
          <w:tcPr>
            <w:tcW w:w="2421" w:type="dxa"/>
            <w:vMerge/>
            <w:tcBorders>
              <w:top w:val="nil"/>
              <w:left w:val="single" w:sz="4" w:space="0" w:color="auto"/>
              <w:bottom w:val="single" w:sz="4" w:space="0" w:color="auto"/>
              <w:right w:val="nil"/>
            </w:tcBorders>
            <w:vAlign w:val="center"/>
            <w:hideMark/>
          </w:tcPr>
          <w:p w14:paraId="1A0B6BAE" w14:textId="77777777" w:rsidR="00794AF1" w:rsidRPr="009F61A5" w:rsidRDefault="00794AF1" w:rsidP="001B4D12">
            <w:pPr>
              <w:rPr>
                <w:rFonts w:cs="Arial"/>
                <w:b w:val="0"/>
                <w:bCs w:val="0"/>
                <w:color w:val="auto"/>
                <w:vertAlign w:val="subscript"/>
                <w:lang w:eastAsia="es-ES"/>
              </w:rPr>
            </w:pPr>
          </w:p>
        </w:tc>
        <w:tc>
          <w:tcPr>
            <w:tcW w:w="310" w:type="dxa"/>
            <w:tcBorders>
              <w:top w:val="nil"/>
              <w:left w:val="single" w:sz="4" w:space="0" w:color="auto"/>
              <w:bottom w:val="single" w:sz="4" w:space="0" w:color="auto"/>
              <w:right w:val="nil"/>
            </w:tcBorders>
            <w:shd w:val="clear" w:color="000000" w:fill="D9D9D9"/>
            <w:noWrap/>
            <w:vAlign w:val="center"/>
            <w:hideMark/>
          </w:tcPr>
          <w:p w14:paraId="432EA09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single" w:sz="4" w:space="0" w:color="auto"/>
            </w:tcBorders>
            <w:shd w:val="clear" w:color="000000" w:fill="D9D9D9"/>
            <w:noWrap/>
            <w:vAlign w:val="center"/>
            <w:hideMark/>
          </w:tcPr>
          <w:p w14:paraId="6ED3AB6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bottom w:val="single" w:sz="4" w:space="0" w:color="auto"/>
            </w:tcBorders>
            <w:shd w:val="clear" w:color="000000" w:fill="D9D9D9"/>
            <w:noWrap/>
            <w:vAlign w:val="center"/>
            <w:hideMark/>
          </w:tcPr>
          <w:p w14:paraId="4963737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bottom w:val="single" w:sz="4" w:space="0" w:color="auto"/>
            </w:tcBorders>
            <w:shd w:val="clear" w:color="000000" w:fill="D9D9D9"/>
            <w:noWrap/>
            <w:vAlign w:val="center"/>
            <w:hideMark/>
          </w:tcPr>
          <w:p w14:paraId="0752AA5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bottom w:val="single" w:sz="4" w:space="0" w:color="auto"/>
            </w:tcBorders>
            <w:shd w:val="clear" w:color="000000" w:fill="D9D9D9"/>
            <w:noWrap/>
            <w:vAlign w:val="center"/>
            <w:hideMark/>
          </w:tcPr>
          <w:p w14:paraId="095D0E2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bottom w:val="single" w:sz="4" w:space="0" w:color="auto"/>
              <w:right w:val="single" w:sz="4" w:space="0" w:color="auto"/>
            </w:tcBorders>
            <w:shd w:val="clear" w:color="000000" w:fill="D9D9D9"/>
            <w:noWrap/>
            <w:vAlign w:val="center"/>
            <w:hideMark/>
          </w:tcPr>
          <w:p w14:paraId="51F53D3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left w:val="single" w:sz="4" w:space="0" w:color="auto"/>
              <w:bottom w:val="single" w:sz="4" w:space="0" w:color="auto"/>
            </w:tcBorders>
            <w:shd w:val="clear" w:color="000000" w:fill="D9D9D9"/>
            <w:noWrap/>
            <w:vAlign w:val="center"/>
            <w:hideMark/>
          </w:tcPr>
          <w:p w14:paraId="48397C2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bottom w:val="single" w:sz="4" w:space="0" w:color="auto"/>
            </w:tcBorders>
            <w:shd w:val="clear" w:color="000000" w:fill="D9D9D9"/>
            <w:noWrap/>
            <w:vAlign w:val="center"/>
            <w:hideMark/>
          </w:tcPr>
          <w:p w14:paraId="605BFD7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bottom w:val="single" w:sz="4" w:space="0" w:color="auto"/>
              <w:right w:val="single" w:sz="4" w:space="0" w:color="auto"/>
            </w:tcBorders>
            <w:shd w:val="clear" w:color="000000" w:fill="D9D9D9"/>
            <w:noWrap/>
            <w:vAlign w:val="center"/>
            <w:hideMark/>
          </w:tcPr>
          <w:p w14:paraId="4416B0C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left w:val="single" w:sz="4" w:space="0" w:color="auto"/>
              <w:bottom w:val="single" w:sz="4" w:space="0" w:color="auto"/>
            </w:tcBorders>
            <w:shd w:val="clear" w:color="000000" w:fill="D9D9D9"/>
            <w:noWrap/>
            <w:vAlign w:val="center"/>
            <w:hideMark/>
          </w:tcPr>
          <w:p w14:paraId="35882B7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bottom w:val="single" w:sz="4" w:space="0" w:color="auto"/>
            </w:tcBorders>
            <w:shd w:val="clear" w:color="000000" w:fill="D9D9D9"/>
            <w:noWrap/>
            <w:vAlign w:val="center"/>
            <w:hideMark/>
          </w:tcPr>
          <w:p w14:paraId="43F7588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000000" w:fill="D9D9D9"/>
            <w:noWrap/>
            <w:vAlign w:val="center"/>
            <w:hideMark/>
          </w:tcPr>
          <w:p w14:paraId="030C220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769B52E4"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FC297E"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ENLACE</w:t>
            </w:r>
          </w:p>
        </w:tc>
        <w:tc>
          <w:tcPr>
            <w:tcW w:w="3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D07C3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391B9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E4190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2A1075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000000" w:fill="F2F2F2"/>
            <w:noWrap/>
            <w:vAlign w:val="center"/>
            <w:hideMark/>
          </w:tcPr>
          <w:p w14:paraId="06A32BA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3CCE405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000000" w:fill="F2F2F2"/>
            <w:noWrap/>
            <w:vAlign w:val="center"/>
            <w:hideMark/>
          </w:tcPr>
          <w:p w14:paraId="4F873CE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single" w:sz="4" w:space="0" w:color="auto"/>
              <w:left w:val="nil"/>
              <w:bottom w:val="single" w:sz="4" w:space="0" w:color="auto"/>
              <w:right w:val="single" w:sz="4" w:space="0" w:color="auto"/>
            </w:tcBorders>
            <w:shd w:val="clear" w:color="000000" w:fill="F2F2F2"/>
            <w:noWrap/>
            <w:vAlign w:val="center"/>
            <w:hideMark/>
          </w:tcPr>
          <w:p w14:paraId="1238F21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000000" w:fill="F2F2F2"/>
            <w:noWrap/>
            <w:vAlign w:val="center"/>
            <w:hideMark/>
          </w:tcPr>
          <w:p w14:paraId="2DAD2E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000000" w:fill="F2F2F2"/>
            <w:noWrap/>
            <w:vAlign w:val="center"/>
            <w:hideMark/>
          </w:tcPr>
          <w:p w14:paraId="67D281C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single" w:sz="4" w:space="0" w:color="auto"/>
              <w:left w:val="nil"/>
              <w:bottom w:val="single" w:sz="4" w:space="0" w:color="auto"/>
              <w:right w:val="single" w:sz="4" w:space="0" w:color="auto"/>
            </w:tcBorders>
            <w:shd w:val="clear" w:color="000000" w:fill="F2F2F2"/>
            <w:noWrap/>
            <w:vAlign w:val="center"/>
            <w:hideMark/>
          </w:tcPr>
          <w:p w14:paraId="11C9263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000000" w:fill="F2F2F2"/>
            <w:noWrap/>
            <w:vAlign w:val="center"/>
            <w:hideMark/>
          </w:tcPr>
          <w:p w14:paraId="6CCC59B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1365753" w14:textId="77777777" w:rsidTr="00794AF1">
        <w:trPr>
          <w:trHeight w:val="70"/>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EDB0"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a.       Velocidad de conexión: 6.0 Mbps relación 1 a 1</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73F6525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BC12EB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D2AFAC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single" w:sz="4" w:space="0" w:color="auto"/>
              <w:right w:val="single" w:sz="4" w:space="0" w:color="auto"/>
            </w:tcBorders>
            <w:shd w:val="clear" w:color="auto" w:fill="auto"/>
            <w:noWrap/>
            <w:vAlign w:val="center"/>
            <w:hideMark/>
          </w:tcPr>
          <w:p w14:paraId="04E3704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single" w:sz="4" w:space="0" w:color="auto"/>
              <w:right w:val="single" w:sz="4" w:space="0" w:color="auto"/>
            </w:tcBorders>
            <w:shd w:val="clear" w:color="auto" w:fill="auto"/>
            <w:noWrap/>
            <w:vAlign w:val="center"/>
            <w:hideMark/>
          </w:tcPr>
          <w:p w14:paraId="2456E7F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nil"/>
              <w:left w:val="nil"/>
              <w:bottom w:val="single" w:sz="4" w:space="0" w:color="auto"/>
              <w:right w:val="single" w:sz="4" w:space="0" w:color="auto"/>
            </w:tcBorders>
            <w:shd w:val="clear" w:color="auto" w:fill="auto"/>
            <w:noWrap/>
            <w:vAlign w:val="center"/>
            <w:hideMark/>
          </w:tcPr>
          <w:p w14:paraId="350D29C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single" w:sz="4" w:space="0" w:color="auto"/>
              <w:right w:val="single" w:sz="4" w:space="0" w:color="auto"/>
            </w:tcBorders>
            <w:shd w:val="clear" w:color="auto" w:fill="auto"/>
            <w:noWrap/>
            <w:vAlign w:val="center"/>
            <w:hideMark/>
          </w:tcPr>
          <w:p w14:paraId="55094CC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nil"/>
              <w:left w:val="nil"/>
              <w:bottom w:val="single" w:sz="4" w:space="0" w:color="auto"/>
              <w:right w:val="single" w:sz="4" w:space="0" w:color="auto"/>
            </w:tcBorders>
            <w:shd w:val="clear" w:color="auto" w:fill="auto"/>
            <w:noWrap/>
            <w:vAlign w:val="center"/>
            <w:hideMark/>
          </w:tcPr>
          <w:p w14:paraId="60D2533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single" w:sz="4" w:space="0" w:color="auto"/>
              <w:right w:val="single" w:sz="4" w:space="0" w:color="auto"/>
            </w:tcBorders>
            <w:shd w:val="clear" w:color="auto" w:fill="auto"/>
            <w:noWrap/>
            <w:vAlign w:val="center"/>
            <w:hideMark/>
          </w:tcPr>
          <w:p w14:paraId="7FCE58C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single" w:sz="4" w:space="0" w:color="auto"/>
              <w:right w:val="single" w:sz="4" w:space="0" w:color="auto"/>
            </w:tcBorders>
            <w:shd w:val="clear" w:color="auto" w:fill="auto"/>
            <w:noWrap/>
            <w:vAlign w:val="center"/>
            <w:hideMark/>
          </w:tcPr>
          <w:p w14:paraId="2A311CF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nil"/>
              <w:left w:val="nil"/>
              <w:bottom w:val="single" w:sz="4" w:space="0" w:color="auto"/>
              <w:right w:val="single" w:sz="4" w:space="0" w:color="auto"/>
            </w:tcBorders>
            <w:shd w:val="clear" w:color="auto" w:fill="auto"/>
            <w:noWrap/>
            <w:vAlign w:val="center"/>
            <w:hideMark/>
          </w:tcPr>
          <w:p w14:paraId="39320D6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auto" w:fill="auto"/>
            <w:noWrap/>
            <w:vAlign w:val="center"/>
            <w:hideMark/>
          </w:tcPr>
          <w:p w14:paraId="5039B73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105E4C5" w14:textId="77777777" w:rsidTr="00794AF1">
        <w:trPr>
          <w:trHeight w:val="598"/>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CC0FAA6"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b.       Protocolo de comunicaciones: TCP/IP</w:t>
            </w:r>
          </w:p>
        </w:tc>
        <w:tc>
          <w:tcPr>
            <w:tcW w:w="310" w:type="dxa"/>
            <w:tcBorders>
              <w:top w:val="nil"/>
              <w:left w:val="nil"/>
              <w:bottom w:val="single" w:sz="4" w:space="0" w:color="auto"/>
              <w:right w:val="single" w:sz="4" w:space="0" w:color="auto"/>
            </w:tcBorders>
            <w:shd w:val="clear" w:color="auto" w:fill="auto"/>
            <w:noWrap/>
            <w:vAlign w:val="center"/>
            <w:hideMark/>
          </w:tcPr>
          <w:p w14:paraId="025C709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single" w:sz="4" w:space="0" w:color="auto"/>
              <w:right w:val="single" w:sz="4" w:space="0" w:color="auto"/>
            </w:tcBorders>
            <w:shd w:val="clear" w:color="auto" w:fill="auto"/>
            <w:noWrap/>
            <w:vAlign w:val="center"/>
            <w:hideMark/>
          </w:tcPr>
          <w:p w14:paraId="2F5768B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nil"/>
              <w:left w:val="nil"/>
              <w:bottom w:val="single" w:sz="4" w:space="0" w:color="auto"/>
              <w:right w:val="single" w:sz="4" w:space="0" w:color="auto"/>
            </w:tcBorders>
            <w:shd w:val="clear" w:color="auto" w:fill="auto"/>
            <w:noWrap/>
            <w:vAlign w:val="center"/>
            <w:hideMark/>
          </w:tcPr>
          <w:p w14:paraId="4758AF2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single" w:sz="4" w:space="0" w:color="auto"/>
              <w:right w:val="single" w:sz="4" w:space="0" w:color="auto"/>
            </w:tcBorders>
            <w:shd w:val="clear" w:color="auto" w:fill="auto"/>
            <w:noWrap/>
            <w:vAlign w:val="center"/>
            <w:hideMark/>
          </w:tcPr>
          <w:p w14:paraId="3044ACB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single" w:sz="4" w:space="0" w:color="auto"/>
              <w:right w:val="single" w:sz="4" w:space="0" w:color="auto"/>
            </w:tcBorders>
            <w:shd w:val="clear" w:color="auto" w:fill="auto"/>
            <w:noWrap/>
            <w:vAlign w:val="center"/>
            <w:hideMark/>
          </w:tcPr>
          <w:p w14:paraId="55A27C6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nil"/>
              <w:left w:val="nil"/>
              <w:bottom w:val="single" w:sz="4" w:space="0" w:color="auto"/>
              <w:right w:val="single" w:sz="4" w:space="0" w:color="auto"/>
            </w:tcBorders>
            <w:shd w:val="clear" w:color="auto" w:fill="auto"/>
            <w:noWrap/>
            <w:vAlign w:val="center"/>
            <w:hideMark/>
          </w:tcPr>
          <w:p w14:paraId="558BAE1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single" w:sz="4" w:space="0" w:color="auto"/>
              <w:right w:val="single" w:sz="4" w:space="0" w:color="auto"/>
            </w:tcBorders>
            <w:shd w:val="clear" w:color="auto" w:fill="auto"/>
            <w:noWrap/>
            <w:vAlign w:val="center"/>
            <w:hideMark/>
          </w:tcPr>
          <w:p w14:paraId="6AA3BD4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nil"/>
              <w:left w:val="nil"/>
              <w:bottom w:val="single" w:sz="4" w:space="0" w:color="auto"/>
              <w:right w:val="single" w:sz="4" w:space="0" w:color="auto"/>
            </w:tcBorders>
            <w:shd w:val="clear" w:color="auto" w:fill="auto"/>
            <w:noWrap/>
            <w:vAlign w:val="center"/>
            <w:hideMark/>
          </w:tcPr>
          <w:p w14:paraId="26A0CA0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single" w:sz="4" w:space="0" w:color="auto"/>
              <w:right w:val="single" w:sz="4" w:space="0" w:color="auto"/>
            </w:tcBorders>
            <w:shd w:val="clear" w:color="auto" w:fill="auto"/>
            <w:noWrap/>
            <w:vAlign w:val="center"/>
            <w:hideMark/>
          </w:tcPr>
          <w:p w14:paraId="0173066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single" w:sz="4" w:space="0" w:color="auto"/>
              <w:right w:val="single" w:sz="4" w:space="0" w:color="auto"/>
            </w:tcBorders>
            <w:shd w:val="clear" w:color="auto" w:fill="auto"/>
            <w:noWrap/>
            <w:vAlign w:val="center"/>
            <w:hideMark/>
          </w:tcPr>
          <w:p w14:paraId="34C83B3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nil"/>
              <w:left w:val="nil"/>
              <w:bottom w:val="single" w:sz="4" w:space="0" w:color="auto"/>
              <w:right w:val="single" w:sz="4" w:space="0" w:color="auto"/>
            </w:tcBorders>
            <w:shd w:val="clear" w:color="auto" w:fill="auto"/>
            <w:noWrap/>
            <w:vAlign w:val="center"/>
            <w:hideMark/>
          </w:tcPr>
          <w:p w14:paraId="0094522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auto" w:fill="auto"/>
            <w:noWrap/>
            <w:vAlign w:val="center"/>
            <w:hideMark/>
          </w:tcPr>
          <w:p w14:paraId="55203E6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A23F077" w14:textId="77777777" w:rsidTr="00794AF1">
        <w:trPr>
          <w:trHeight w:val="299"/>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A2638DF"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c.       Tipo de conexión: permanente</w:t>
            </w:r>
          </w:p>
        </w:tc>
        <w:tc>
          <w:tcPr>
            <w:tcW w:w="310" w:type="dxa"/>
            <w:tcBorders>
              <w:top w:val="nil"/>
              <w:left w:val="nil"/>
              <w:bottom w:val="single" w:sz="4" w:space="0" w:color="auto"/>
              <w:right w:val="single" w:sz="4" w:space="0" w:color="auto"/>
            </w:tcBorders>
            <w:shd w:val="clear" w:color="auto" w:fill="auto"/>
            <w:noWrap/>
            <w:vAlign w:val="center"/>
            <w:hideMark/>
          </w:tcPr>
          <w:p w14:paraId="5760C50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single" w:sz="4" w:space="0" w:color="auto"/>
              <w:right w:val="single" w:sz="4" w:space="0" w:color="auto"/>
            </w:tcBorders>
            <w:shd w:val="clear" w:color="auto" w:fill="auto"/>
            <w:noWrap/>
            <w:vAlign w:val="center"/>
            <w:hideMark/>
          </w:tcPr>
          <w:p w14:paraId="3672E38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nil"/>
              <w:left w:val="nil"/>
              <w:bottom w:val="single" w:sz="4" w:space="0" w:color="auto"/>
              <w:right w:val="single" w:sz="4" w:space="0" w:color="auto"/>
            </w:tcBorders>
            <w:shd w:val="clear" w:color="auto" w:fill="auto"/>
            <w:noWrap/>
            <w:vAlign w:val="center"/>
            <w:hideMark/>
          </w:tcPr>
          <w:p w14:paraId="70905B6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single" w:sz="4" w:space="0" w:color="auto"/>
              <w:right w:val="single" w:sz="4" w:space="0" w:color="auto"/>
            </w:tcBorders>
            <w:shd w:val="clear" w:color="auto" w:fill="auto"/>
            <w:noWrap/>
            <w:vAlign w:val="center"/>
            <w:hideMark/>
          </w:tcPr>
          <w:p w14:paraId="6D10888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single" w:sz="4" w:space="0" w:color="auto"/>
              <w:right w:val="single" w:sz="4" w:space="0" w:color="auto"/>
            </w:tcBorders>
            <w:shd w:val="clear" w:color="auto" w:fill="auto"/>
            <w:noWrap/>
            <w:vAlign w:val="center"/>
            <w:hideMark/>
          </w:tcPr>
          <w:p w14:paraId="2E53007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nil"/>
              <w:left w:val="nil"/>
              <w:bottom w:val="single" w:sz="4" w:space="0" w:color="auto"/>
              <w:right w:val="single" w:sz="4" w:space="0" w:color="auto"/>
            </w:tcBorders>
            <w:shd w:val="clear" w:color="auto" w:fill="auto"/>
            <w:noWrap/>
            <w:vAlign w:val="center"/>
            <w:hideMark/>
          </w:tcPr>
          <w:p w14:paraId="414558C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single" w:sz="4" w:space="0" w:color="auto"/>
              <w:right w:val="single" w:sz="4" w:space="0" w:color="auto"/>
            </w:tcBorders>
            <w:shd w:val="clear" w:color="auto" w:fill="auto"/>
            <w:noWrap/>
            <w:vAlign w:val="center"/>
            <w:hideMark/>
          </w:tcPr>
          <w:p w14:paraId="1C6AAC3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nil"/>
              <w:left w:val="nil"/>
              <w:bottom w:val="single" w:sz="4" w:space="0" w:color="auto"/>
              <w:right w:val="single" w:sz="4" w:space="0" w:color="auto"/>
            </w:tcBorders>
            <w:shd w:val="clear" w:color="auto" w:fill="auto"/>
            <w:noWrap/>
            <w:vAlign w:val="center"/>
            <w:hideMark/>
          </w:tcPr>
          <w:p w14:paraId="435CC9F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single" w:sz="4" w:space="0" w:color="auto"/>
              <w:right w:val="single" w:sz="4" w:space="0" w:color="auto"/>
            </w:tcBorders>
            <w:shd w:val="clear" w:color="auto" w:fill="auto"/>
            <w:noWrap/>
            <w:vAlign w:val="center"/>
            <w:hideMark/>
          </w:tcPr>
          <w:p w14:paraId="59BCCD5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single" w:sz="4" w:space="0" w:color="auto"/>
              <w:right w:val="single" w:sz="4" w:space="0" w:color="auto"/>
            </w:tcBorders>
            <w:shd w:val="clear" w:color="auto" w:fill="auto"/>
            <w:noWrap/>
            <w:vAlign w:val="center"/>
            <w:hideMark/>
          </w:tcPr>
          <w:p w14:paraId="3B1F515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nil"/>
              <w:left w:val="nil"/>
              <w:bottom w:val="single" w:sz="4" w:space="0" w:color="auto"/>
              <w:right w:val="single" w:sz="4" w:space="0" w:color="auto"/>
            </w:tcBorders>
            <w:shd w:val="clear" w:color="auto" w:fill="auto"/>
            <w:noWrap/>
            <w:vAlign w:val="center"/>
            <w:hideMark/>
          </w:tcPr>
          <w:p w14:paraId="3B7F2C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auto" w:fill="auto"/>
            <w:noWrap/>
            <w:vAlign w:val="center"/>
            <w:hideMark/>
          </w:tcPr>
          <w:p w14:paraId="18D90F1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315B6624" w14:textId="77777777" w:rsidTr="00794AF1">
        <w:trPr>
          <w:trHeight w:val="299"/>
        </w:trPr>
        <w:tc>
          <w:tcPr>
            <w:tcW w:w="2421" w:type="dxa"/>
            <w:tcBorders>
              <w:top w:val="nil"/>
              <w:left w:val="single" w:sz="4" w:space="0" w:color="auto"/>
              <w:bottom w:val="single" w:sz="4" w:space="0" w:color="auto"/>
              <w:right w:val="single" w:sz="4" w:space="0" w:color="auto"/>
            </w:tcBorders>
            <w:shd w:val="clear" w:color="000000" w:fill="F2F2F2"/>
            <w:vAlign w:val="center"/>
            <w:hideMark/>
          </w:tcPr>
          <w:p w14:paraId="2FCCF7A6"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SOPORTE TÉCNICO</w:t>
            </w:r>
          </w:p>
        </w:tc>
        <w:tc>
          <w:tcPr>
            <w:tcW w:w="310" w:type="dxa"/>
            <w:tcBorders>
              <w:top w:val="nil"/>
              <w:left w:val="nil"/>
              <w:bottom w:val="single" w:sz="4" w:space="0" w:color="auto"/>
              <w:right w:val="single" w:sz="4" w:space="0" w:color="auto"/>
            </w:tcBorders>
            <w:shd w:val="clear" w:color="000000" w:fill="F2F2F2"/>
            <w:noWrap/>
            <w:vAlign w:val="center"/>
            <w:hideMark/>
          </w:tcPr>
          <w:p w14:paraId="65455CC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nil"/>
              <w:left w:val="nil"/>
              <w:bottom w:val="single" w:sz="4" w:space="0" w:color="auto"/>
              <w:right w:val="single" w:sz="4" w:space="0" w:color="auto"/>
            </w:tcBorders>
            <w:shd w:val="clear" w:color="000000" w:fill="F2F2F2"/>
            <w:noWrap/>
            <w:vAlign w:val="center"/>
            <w:hideMark/>
          </w:tcPr>
          <w:p w14:paraId="3105A82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4" w:type="dxa"/>
            <w:tcBorders>
              <w:top w:val="nil"/>
              <w:left w:val="nil"/>
              <w:bottom w:val="single" w:sz="4" w:space="0" w:color="auto"/>
              <w:right w:val="single" w:sz="4" w:space="0" w:color="auto"/>
            </w:tcBorders>
            <w:shd w:val="clear" w:color="000000" w:fill="F2F2F2"/>
            <w:noWrap/>
            <w:vAlign w:val="center"/>
            <w:hideMark/>
          </w:tcPr>
          <w:p w14:paraId="4110697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nil"/>
              <w:left w:val="nil"/>
              <w:bottom w:val="single" w:sz="4" w:space="0" w:color="auto"/>
              <w:right w:val="single" w:sz="4" w:space="0" w:color="auto"/>
            </w:tcBorders>
            <w:shd w:val="clear" w:color="000000" w:fill="F2F2F2"/>
            <w:noWrap/>
            <w:vAlign w:val="center"/>
            <w:hideMark/>
          </w:tcPr>
          <w:p w14:paraId="2DAA9B6D"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nil"/>
              <w:left w:val="nil"/>
              <w:bottom w:val="single" w:sz="4" w:space="0" w:color="auto"/>
              <w:right w:val="single" w:sz="4" w:space="0" w:color="auto"/>
            </w:tcBorders>
            <w:shd w:val="clear" w:color="000000" w:fill="F2F2F2"/>
            <w:noWrap/>
            <w:vAlign w:val="center"/>
            <w:hideMark/>
          </w:tcPr>
          <w:p w14:paraId="051969F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67" w:type="dxa"/>
            <w:tcBorders>
              <w:top w:val="nil"/>
              <w:left w:val="nil"/>
              <w:bottom w:val="single" w:sz="4" w:space="0" w:color="auto"/>
              <w:right w:val="single" w:sz="4" w:space="0" w:color="auto"/>
            </w:tcBorders>
            <w:shd w:val="clear" w:color="000000" w:fill="F2F2F2"/>
            <w:noWrap/>
            <w:vAlign w:val="center"/>
            <w:hideMark/>
          </w:tcPr>
          <w:p w14:paraId="3B03A3A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nil"/>
              <w:left w:val="nil"/>
              <w:bottom w:val="single" w:sz="4" w:space="0" w:color="auto"/>
              <w:right w:val="single" w:sz="4" w:space="0" w:color="auto"/>
            </w:tcBorders>
            <w:shd w:val="clear" w:color="000000" w:fill="F2F2F2"/>
            <w:noWrap/>
            <w:vAlign w:val="center"/>
            <w:hideMark/>
          </w:tcPr>
          <w:p w14:paraId="15AA96A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32" w:type="dxa"/>
            <w:tcBorders>
              <w:top w:val="nil"/>
              <w:left w:val="nil"/>
              <w:bottom w:val="single" w:sz="4" w:space="0" w:color="auto"/>
              <w:right w:val="single" w:sz="4" w:space="0" w:color="auto"/>
            </w:tcBorders>
            <w:shd w:val="clear" w:color="000000" w:fill="F2F2F2"/>
            <w:noWrap/>
            <w:vAlign w:val="center"/>
            <w:hideMark/>
          </w:tcPr>
          <w:p w14:paraId="4C62AC6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nil"/>
              <w:left w:val="nil"/>
              <w:bottom w:val="single" w:sz="4" w:space="0" w:color="auto"/>
              <w:right w:val="single" w:sz="4" w:space="0" w:color="auto"/>
            </w:tcBorders>
            <w:shd w:val="clear" w:color="000000" w:fill="F2F2F2"/>
            <w:noWrap/>
            <w:vAlign w:val="center"/>
            <w:hideMark/>
          </w:tcPr>
          <w:p w14:paraId="007DEC6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nil"/>
              <w:left w:val="nil"/>
              <w:bottom w:val="single" w:sz="4" w:space="0" w:color="auto"/>
              <w:right w:val="single" w:sz="4" w:space="0" w:color="auto"/>
            </w:tcBorders>
            <w:shd w:val="clear" w:color="000000" w:fill="F2F2F2"/>
            <w:noWrap/>
            <w:vAlign w:val="center"/>
            <w:hideMark/>
          </w:tcPr>
          <w:p w14:paraId="79E2E93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58" w:type="dxa"/>
            <w:tcBorders>
              <w:top w:val="nil"/>
              <w:left w:val="nil"/>
              <w:bottom w:val="single" w:sz="4" w:space="0" w:color="auto"/>
              <w:right w:val="single" w:sz="4" w:space="0" w:color="auto"/>
            </w:tcBorders>
            <w:shd w:val="clear" w:color="000000" w:fill="F2F2F2"/>
            <w:noWrap/>
            <w:vAlign w:val="center"/>
            <w:hideMark/>
          </w:tcPr>
          <w:p w14:paraId="111A770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nil"/>
              <w:bottom w:val="single" w:sz="4" w:space="0" w:color="auto"/>
              <w:right w:val="single" w:sz="4" w:space="0" w:color="auto"/>
            </w:tcBorders>
            <w:shd w:val="clear" w:color="000000" w:fill="F2F2F2"/>
            <w:noWrap/>
            <w:vAlign w:val="center"/>
            <w:hideMark/>
          </w:tcPr>
          <w:p w14:paraId="3F54C02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340D022B" w14:textId="77777777" w:rsidTr="00794AF1">
        <w:trPr>
          <w:trHeight w:val="8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36BE"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d.       Tiempo de máximo de atención a fallas: 3 horas máximo desde la falla reportada</w:t>
            </w:r>
          </w:p>
        </w:tc>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2CB5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F00C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C983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823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CC2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89DA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5E7D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AFAF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ABED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8AB5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1923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0562A2D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4158C812" w14:textId="77777777" w:rsidTr="00794AF1">
        <w:trPr>
          <w:trHeight w:val="299"/>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0814"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e.       Tipo de soporte: 24x7</w:t>
            </w:r>
          </w:p>
        </w:tc>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7ED0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C6EC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25DE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819D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212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8D8B"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7F16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CE9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91AB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3EB7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818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16010CE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09CD54DF" w14:textId="77777777" w:rsidTr="00794AF1">
        <w:trPr>
          <w:trHeight w:val="1496"/>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1F54"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f.        Medio de conexión: fibra óptica, cable de cobre o el medio que el proveedor estime conveniente siempre y cuando no afecte la calidad del servicio.</w:t>
            </w:r>
          </w:p>
        </w:tc>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8340"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0EC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9008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5B23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3E1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0A5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98F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503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90E74"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26E5"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063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6E6F"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r w:rsidR="00794AF1" w:rsidRPr="009F61A5" w14:paraId="555D9417" w14:textId="77777777" w:rsidTr="00794AF1">
        <w:trPr>
          <w:trHeight w:val="1496"/>
        </w:trPr>
        <w:tc>
          <w:tcPr>
            <w:tcW w:w="2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DA7E0" w14:textId="77777777" w:rsidR="00794AF1" w:rsidRPr="009F61A5" w:rsidRDefault="00794AF1" w:rsidP="001B4D12">
            <w:pPr>
              <w:rPr>
                <w:rFonts w:cs="Arial"/>
                <w:b w:val="0"/>
                <w:bCs w:val="0"/>
                <w:color w:val="auto"/>
                <w:vertAlign w:val="subscript"/>
                <w:lang w:eastAsia="es-ES"/>
              </w:rPr>
            </w:pPr>
            <w:r w:rsidRPr="009F61A5">
              <w:rPr>
                <w:rFonts w:cs="Arial"/>
                <w:color w:val="auto"/>
                <w:vertAlign w:val="subscript"/>
                <w:lang w:eastAsia="es-ES"/>
              </w:rPr>
              <w:t>Soporte de conexión: Realización de pruebas pertinentes cuando sea necesario y brindar las asesorías respectivas para la resolución de problemas.</w:t>
            </w:r>
          </w:p>
        </w:tc>
        <w:tc>
          <w:tcPr>
            <w:tcW w:w="310" w:type="dxa"/>
            <w:tcBorders>
              <w:top w:val="single" w:sz="4" w:space="0" w:color="auto"/>
              <w:left w:val="nil"/>
              <w:bottom w:val="single" w:sz="4" w:space="0" w:color="auto"/>
              <w:right w:val="single" w:sz="4" w:space="0" w:color="auto"/>
            </w:tcBorders>
            <w:shd w:val="clear" w:color="auto" w:fill="auto"/>
            <w:noWrap/>
            <w:vAlign w:val="center"/>
            <w:hideMark/>
          </w:tcPr>
          <w:p w14:paraId="495E01C9"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367764EC"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D67709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14:paraId="245786A2"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CD4C1A7"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916047A"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7CB689DE"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01D409C8"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E87E226"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DFB90E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X</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36F25771"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0A115103" w14:textId="77777777" w:rsidR="00794AF1" w:rsidRPr="009F61A5" w:rsidRDefault="00794AF1" w:rsidP="001B4D12">
            <w:pPr>
              <w:jc w:val="center"/>
              <w:rPr>
                <w:rFonts w:cs="Arial"/>
                <w:b w:val="0"/>
                <w:bCs w:val="0"/>
                <w:color w:val="auto"/>
                <w:vertAlign w:val="subscript"/>
                <w:lang w:eastAsia="es-ES"/>
              </w:rPr>
            </w:pPr>
            <w:r w:rsidRPr="009F61A5">
              <w:rPr>
                <w:rFonts w:cs="Arial"/>
                <w:color w:val="auto"/>
                <w:vertAlign w:val="subscript"/>
                <w:lang w:eastAsia="es-ES"/>
              </w:rPr>
              <w:t> </w:t>
            </w:r>
          </w:p>
        </w:tc>
      </w:tr>
    </w:tbl>
    <w:p w14:paraId="02071272" w14:textId="77777777" w:rsidR="001B4D12" w:rsidRPr="009F61A5" w:rsidRDefault="001B4D12" w:rsidP="001B4D12">
      <w:pPr>
        <w:pStyle w:val="Textoindependiente2"/>
        <w:spacing w:after="0" w:line="240" w:lineRule="auto"/>
        <w:jc w:val="both"/>
        <w:rPr>
          <w:b w:val="0"/>
          <w:bCs w:val="0"/>
          <w:color w:val="auto"/>
          <w:sz w:val="22"/>
          <w:szCs w:val="22"/>
          <w:vertAlign w:val="subscript"/>
        </w:rPr>
      </w:pPr>
    </w:p>
    <w:p w14:paraId="645B5BF4" w14:textId="77777777" w:rsidR="001B4D12" w:rsidRPr="009F61A5" w:rsidRDefault="001B4D12" w:rsidP="001B4D12">
      <w:pPr>
        <w:pStyle w:val="Textoindependiente2"/>
        <w:spacing w:after="0" w:line="240" w:lineRule="auto"/>
        <w:jc w:val="both"/>
        <w:rPr>
          <w:b w:val="0"/>
          <w:bCs w:val="0"/>
          <w:color w:val="auto"/>
          <w:sz w:val="22"/>
          <w:szCs w:val="22"/>
        </w:rPr>
      </w:pPr>
    </w:p>
    <w:p w14:paraId="1FE396DB" w14:textId="77777777" w:rsidR="001B4D12" w:rsidRPr="009F61A5" w:rsidRDefault="001B4D12" w:rsidP="001B4D12">
      <w:pPr>
        <w:spacing w:after="40" w:line="288" w:lineRule="auto"/>
        <w:contextualSpacing/>
        <w:jc w:val="both"/>
        <w:rPr>
          <w:rFonts w:cs="Arial"/>
          <w:b w:val="0"/>
          <w:bCs w:val="0"/>
          <w:color w:val="auto"/>
        </w:rPr>
      </w:pPr>
      <w:r w:rsidRPr="009F61A5">
        <w:rPr>
          <w:rFonts w:cs="Arial"/>
          <w:color w:val="auto"/>
        </w:rPr>
        <w:t>CUADRO ECONOMICO</w:t>
      </w:r>
    </w:p>
    <w:p w14:paraId="791F19A9" w14:textId="77777777" w:rsidR="001B4D12" w:rsidRPr="009F61A5" w:rsidRDefault="001B4D12" w:rsidP="001B4D12">
      <w:pPr>
        <w:spacing w:after="40" w:line="288" w:lineRule="auto"/>
        <w:contextualSpacing/>
        <w:jc w:val="both"/>
        <w:rPr>
          <w:rFonts w:cs="Arial"/>
          <w:b w:val="0"/>
          <w:bCs w:val="0"/>
          <w:color w:val="auto"/>
        </w:rPr>
      </w:pPr>
    </w:p>
    <w:tbl>
      <w:tblPr>
        <w:tblW w:w="9209" w:type="dxa"/>
        <w:tblCellMar>
          <w:left w:w="70" w:type="dxa"/>
          <w:right w:w="70" w:type="dxa"/>
        </w:tblCellMar>
        <w:tblLook w:val="04A0" w:firstRow="1" w:lastRow="0" w:firstColumn="1" w:lastColumn="0" w:noHBand="0" w:noVBand="1"/>
      </w:tblPr>
      <w:tblGrid>
        <w:gridCol w:w="2121"/>
        <w:gridCol w:w="2127"/>
        <w:gridCol w:w="1701"/>
        <w:gridCol w:w="1276"/>
        <w:gridCol w:w="1984"/>
      </w:tblGrid>
      <w:tr w:rsidR="006C5E8D" w:rsidRPr="009F61A5" w14:paraId="247952C6" w14:textId="77777777" w:rsidTr="00794AF1">
        <w:trPr>
          <w:trHeight w:val="258"/>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85AE3" w14:textId="77777777" w:rsidR="001B4D12" w:rsidRPr="009F61A5" w:rsidRDefault="001B4D12" w:rsidP="00661638">
            <w:pPr>
              <w:rPr>
                <w:rFonts w:cs="Arial"/>
                <w:color w:val="auto"/>
                <w:vertAlign w:val="subscript"/>
                <w:lang w:eastAsia="es-ES"/>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C337EEB" w14:textId="77777777" w:rsidR="001B4D12" w:rsidRPr="009F61A5" w:rsidRDefault="001B4D12" w:rsidP="00661638">
            <w:pPr>
              <w:jc w:val="center"/>
              <w:rPr>
                <w:rFonts w:cs="Arial"/>
                <w:b w:val="0"/>
                <w:bCs w:val="0"/>
                <w:color w:val="auto"/>
                <w:vertAlign w:val="subscript"/>
                <w:lang w:eastAsia="es-ES"/>
              </w:rPr>
            </w:pPr>
            <w:r w:rsidRPr="009F61A5">
              <w:rPr>
                <w:rFonts w:cs="Arial"/>
                <w:color w:val="auto"/>
                <w:vertAlign w:val="subscript"/>
              </w:rPr>
              <w:t>COMUNICACIONES IBW EL SALVADOR, S.A. DE C.V</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98F003" w14:textId="77777777" w:rsidR="001B4D12" w:rsidRPr="009F61A5" w:rsidRDefault="001B4D12" w:rsidP="00661638">
            <w:pPr>
              <w:jc w:val="center"/>
              <w:rPr>
                <w:rFonts w:cs="Arial"/>
                <w:b w:val="0"/>
                <w:bCs w:val="0"/>
                <w:color w:val="auto"/>
                <w:vertAlign w:val="subscript"/>
                <w:lang w:eastAsia="es-ES"/>
              </w:rPr>
            </w:pPr>
            <w:r w:rsidRPr="009F61A5">
              <w:rPr>
                <w:rFonts w:cs="Arial"/>
                <w:color w:val="auto"/>
                <w:vertAlign w:val="subscript"/>
              </w:rPr>
              <w:t>REDES HIBRIDAS, S.A. DE C.V. (MEGARED),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3C797C" w14:textId="77777777" w:rsidR="001B4D12" w:rsidRPr="009F61A5" w:rsidRDefault="001B4D12" w:rsidP="00661638">
            <w:pPr>
              <w:jc w:val="center"/>
              <w:rPr>
                <w:rFonts w:cs="Arial"/>
                <w:b w:val="0"/>
                <w:bCs w:val="0"/>
                <w:color w:val="auto"/>
                <w:vertAlign w:val="subscript"/>
                <w:lang w:eastAsia="es-ES"/>
              </w:rPr>
            </w:pPr>
            <w:r w:rsidRPr="009F61A5">
              <w:rPr>
                <w:rFonts w:cs="Arial"/>
                <w:color w:val="auto"/>
                <w:vertAlign w:val="subscript"/>
              </w:rPr>
              <w:t>TELEFONICA MOVILES EL SALVADOR, S.A. DE C.V.(TIGO)</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70D4E16" w14:textId="77777777" w:rsidR="001B4D12" w:rsidRPr="009F61A5" w:rsidRDefault="001B4D12" w:rsidP="00661638">
            <w:pPr>
              <w:jc w:val="center"/>
              <w:rPr>
                <w:rFonts w:cs="Arial"/>
                <w:b w:val="0"/>
                <w:bCs w:val="0"/>
                <w:color w:val="auto"/>
                <w:vertAlign w:val="subscript"/>
                <w:lang w:eastAsia="es-ES"/>
              </w:rPr>
            </w:pPr>
            <w:r w:rsidRPr="009F61A5">
              <w:rPr>
                <w:rFonts w:cs="Arial"/>
                <w:color w:val="auto"/>
                <w:vertAlign w:val="subscript"/>
              </w:rPr>
              <w:t>TELENETWORK DE EL SALVADOR, S.A. DE C.V</w:t>
            </w:r>
          </w:p>
        </w:tc>
      </w:tr>
      <w:tr w:rsidR="006C5E8D" w:rsidRPr="009F61A5" w14:paraId="098DBB5A" w14:textId="77777777" w:rsidTr="00794AF1">
        <w:trPr>
          <w:trHeight w:val="258"/>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32EB" w14:textId="77777777" w:rsidR="001B4D12" w:rsidRPr="009F61A5" w:rsidRDefault="001B4D12" w:rsidP="00661638">
            <w:pPr>
              <w:rPr>
                <w:rFonts w:cs="Arial"/>
                <w:color w:val="auto"/>
                <w:vertAlign w:val="subscript"/>
                <w:lang w:eastAsia="es-ES"/>
              </w:rPr>
            </w:pPr>
            <w:r w:rsidRPr="009F61A5">
              <w:rPr>
                <w:rFonts w:cs="Arial"/>
                <w:color w:val="auto"/>
                <w:vertAlign w:val="subscript"/>
                <w:lang w:eastAsia="es-ES"/>
              </w:rPr>
              <w:lastRenderedPageBreak/>
              <w:t>PRECIO SERVICIO 1 MENSUAL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7D35C08"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345.74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27E5FA4"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260.00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281461"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826.00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DA2CC8B"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350.00 </w:t>
            </w:r>
          </w:p>
        </w:tc>
      </w:tr>
      <w:tr w:rsidR="006C5E8D" w:rsidRPr="009F61A5" w14:paraId="50FBA809" w14:textId="77777777" w:rsidTr="00794AF1">
        <w:trPr>
          <w:trHeight w:val="2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14:paraId="1D5930C8" w14:textId="77777777" w:rsidR="001B4D12" w:rsidRPr="009F61A5" w:rsidRDefault="001B4D12" w:rsidP="00661638">
            <w:pPr>
              <w:rPr>
                <w:rFonts w:cs="Arial"/>
                <w:color w:val="auto"/>
                <w:vertAlign w:val="subscript"/>
                <w:lang w:eastAsia="es-ES"/>
              </w:rPr>
            </w:pPr>
            <w:r w:rsidRPr="009F61A5">
              <w:rPr>
                <w:rFonts w:cs="Arial"/>
                <w:color w:val="auto"/>
                <w:vertAlign w:val="subscript"/>
                <w:lang w:eastAsia="es-ES"/>
              </w:rPr>
              <w:t>PRECIO SERVICIO 2 MENSUAL</w:t>
            </w:r>
          </w:p>
        </w:tc>
        <w:tc>
          <w:tcPr>
            <w:tcW w:w="2127" w:type="dxa"/>
            <w:tcBorders>
              <w:top w:val="nil"/>
              <w:left w:val="nil"/>
              <w:bottom w:val="single" w:sz="4" w:space="0" w:color="auto"/>
              <w:right w:val="single" w:sz="4" w:space="0" w:color="auto"/>
            </w:tcBorders>
            <w:shd w:val="clear" w:color="auto" w:fill="auto"/>
            <w:noWrap/>
            <w:vAlign w:val="center"/>
            <w:hideMark/>
          </w:tcPr>
          <w:p w14:paraId="01B12E45"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199.42 </w:t>
            </w:r>
          </w:p>
        </w:tc>
        <w:tc>
          <w:tcPr>
            <w:tcW w:w="1701" w:type="dxa"/>
            <w:tcBorders>
              <w:top w:val="nil"/>
              <w:left w:val="nil"/>
              <w:bottom w:val="single" w:sz="4" w:space="0" w:color="auto"/>
              <w:right w:val="single" w:sz="4" w:space="0" w:color="auto"/>
            </w:tcBorders>
            <w:shd w:val="clear" w:color="auto" w:fill="auto"/>
            <w:noWrap/>
            <w:vAlign w:val="center"/>
            <w:hideMark/>
          </w:tcPr>
          <w:p w14:paraId="0548B6BB"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139.00 </w:t>
            </w:r>
          </w:p>
        </w:tc>
        <w:tc>
          <w:tcPr>
            <w:tcW w:w="1276" w:type="dxa"/>
            <w:tcBorders>
              <w:top w:val="nil"/>
              <w:left w:val="nil"/>
              <w:bottom w:val="single" w:sz="4" w:space="0" w:color="auto"/>
              <w:right w:val="single" w:sz="4" w:space="0" w:color="auto"/>
            </w:tcBorders>
            <w:shd w:val="clear" w:color="auto" w:fill="auto"/>
            <w:noWrap/>
            <w:vAlign w:val="center"/>
            <w:hideMark/>
          </w:tcPr>
          <w:p w14:paraId="5196D71C"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212.40 </w:t>
            </w:r>
          </w:p>
        </w:tc>
        <w:tc>
          <w:tcPr>
            <w:tcW w:w="1984" w:type="dxa"/>
            <w:tcBorders>
              <w:top w:val="nil"/>
              <w:left w:val="nil"/>
              <w:bottom w:val="single" w:sz="4" w:space="0" w:color="auto"/>
              <w:right w:val="single" w:sz="4" w:space="0" w:color="auto"/>
            </w:tcBorders>
            <w:shd w:val="clear" w:color="auto" w:fill="auto"/>
            <w:noWrap/>
            <w:vAlign w:val="center"/>
            <w:hideMark/>
          </w:tcPr>
          <w:p w14:paraId="22C74054"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275.00 </w:t>
            </w:r>
          </w:p>
        </w:tc>
      </w:tr>
      <w:tr w:rsidR="006C5E8D" w:rsidRPr="009F61A5" w14:paraId="58F8DFFD" w14:textId="77777777" w:rsidTr="00794AF1">
        <w:trPr>
          <w:trHeight w:val="2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14:paraId="616A5315" w14:textId="77777777" w:rsidR="001B4D12" w:rsidRPr="009F61A5" w:rsidRDefault="001B4D12" w:rsidP="00661638">
            <w:pPr>
              <w:rPr>
                <w:rFonts w:cs="Arial"/>
                <w:color w:val="auto"/>
                <w:vertAlign w:val="subscript"/>
                <w:lang w:eastAsia="es-ES"/>
              </w:rPr>
            </w:pPr>
            <w:r w:rsidRPr="009F61A5">
              <w:rPr>
                <w:rFonts w:cs="Arial"/>
                <w:color w:val="auto"/>
                <w:vertAlign w:val="subscript"/>
                <w:lang w:eastAsia="es-ES"/>
              </w:rPr>
              <w:t>PRECIO SERVICIO 3 MENSUAL</w:t>
            </w:r>
          </w:p>
        </w:tc>
        <w:tc>
          <w:tcPr>
            <w:tcW w:w="2127" w:type="dxa"/>
            <w:tcBorders>
              <w:top w:val="nil"/>
              <w:left w:val="nil"/>
              <w:bottom w:val="single" w:sz="4" w:space="0" w:color="auto"/>
              <w:right w:val="single" w:sz="4" w:space="0" w:color="auto"/>
            </w:tcBorders>
            <w:shd w:val="clear" w:color="auto" w:fill="auto"/>
            <w:noWrap/>
            <w:vAlign w:val="center"/>
            <w:hideMark/>
          </w:tcPr>
          <w:p w14:paraId="47024976"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no oferta </w:t>
            </w:r>
          </w:p>
        </w:tc>
        <w:tc>
          <w:tcPr>
            <w:tcW w:w="1701" w:type="dxa"/>
            <w:tcBorders>
              <w:top w:val="nil"/>
              <w:left w:val="nil"/>
              <w:bottom w:val="single" w:sz="4" w:space="0" w:color="auto"/>
              <w:right w:val="single" w:sz="4" w:space="0" w:color="auto"/>
            </w:tcBorders>
            <w:shd w:val="clear" w:color="auto" w:fill="auto"/>
            <w:noWrap/>
            <w:vAlign w:val="center"/>
            <w:hideMark/>
          </w:tcPr>
          <w:p w14:paraId="3DC8FEDF"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no oferta </w:t>
            </w:r>
          </w:p>
        </w:tc>
        <w:tc>
          <w:tcPr>
            <w:tcW w:w="1276" w:type="dxa"/>
            <w:tcBorders>
              <w:top w:val="nil"/>
              <w:left w:val="nil"/>
              <w:bottom w:val="single" w:sz="4" w:space="0" w:color="auto"/>
              <w:right w:val="single" w:sz="4" w:space="0" w:color="auto"/>
            </w:tcBorders>
            <w:shd w:val="clear" w:color="auto" w:fill="auto"/>
            <w:noWrap/>
            <w:vAlign w:val="center"/>
            <w:hideMark/>
          </w:tcPr>
          <w:p w14:paraId="62E68408"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567.58 </w:t>
            </w:r>
          </w:p>
        </w:tc>
        <w:tc>
          <w:tcPr>
            <w:tcW w:w="1984" w:type="dxa"/>
            <w:tcBorders>
              <w:top w:val="nil"/>
              <w:left w:val="nil"/>
              <w:bottom w:val="single" w:sz="4" w:space="0" w:color="auto"/>
              <w:right w:val="single" w:sz="4" w:space="0" w:color="auto"/>
            </w:tcBorders>
            <w:shd w:val="clear" w:color="auto" w:fill="auto"/>
            <w:noWrap/>
            <w:vAlign w:val="center"/>
            <w:hideMark/>
          </w:tcPr>
          <w:p w14:paraId="40640AA3"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150.00 </w:t>
            </w:r>
          </w:p>
        </w:tc>
      </w:tr>
      <w:tr w:rsidR="006C5E8D" w:rsidRPr="009F61A5" w14:paraId="173AC1D1" w14:textId="77777777" w:rsidTr="00794AF1">
        <w:trPr>
          <w:trHeight w:val="304"/>
        </w:trPr>
        <w:tc>
          <w:tcPr>
            <w:tcW w:w="2121" w:type="dxa"/>
            <w:tcBorders>
              <w:top w:val="single" w:sz="4" w:space="0" w:color="auto"/>
              <w:left w:val="single" w:sz="4" w:space="0" w:color="auto"/>
              <w:right w:val="single" w:sz="4" w:space="0" w:color="auto"/>
            </w:tcBorders>
            <w:shd w:val="clear" w:color="auto" w:fill="auto"/>
            <w:noWrap/>
            <w:vAlign w:val="bottom"/>
            <w:hideMark/>
          </w:tcPr>
          <w:p w14:paraId="5EB5BF68" w14:textId="77777777" w:rsidR="001B4D12" w:rsidRPr="009F61A5" w:rsidRDefault="001B4D12" w:rsidP="00661638">
            <w:pPr>
              <w:rPr>
                <w:rFonts w:cs="Arial"/>
                <w:color w:val="auto"/>
                <w:vertAlign w:val="subscript"/>
                <w:lang w:eastAsia="es-ES"/>
              </w:rPr>
            </w:pPr>
            <w:r w:rsidRPr="009F61A5">
              <w:rPr>
                <w:rFonts w:cs="Arial"/>
                <w:color w:val="auto"/>
                <w:vertAlign w:val="subscript"/>
                <w:lang w:eastAsia="es-ES"/>
              </w:rPr>
              <w:t>TOTAL PRECIO MENSUAL</w:t>
            </w:r>
          </w:p>
        </w:tc>
        <w:tc>
          <w:tcPr>
            <w:tcW w:w="2127" w:type="dxa"/>
            <w:tcBorders>
              <w:top w:val="single" w:sz="4" w:space="0" w:color="auto"/>
              <w:left w:val="nil"/>
              <w:right w:val="single" w:sz="4" w:space="0" w:color="auto"/>
            </w:tcBorders>
            <w:shd w:val="clear" w:color="auto" w:fill="auto"/>
            <w:noWrap/>
            <w:vAlign w:val="center"/>
            <w:hideMark/>
          </w:tcPr>
          <w:p w14:paraId="7D7CD218"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545.16 </w:t>
            </w:r>
          </w:p>
        </w:tc>
        <w:tc>
          <w:tcPr>
            <w:tcW w:w="1701" w:type="dxa"/>
            <w:tcBorders>
              <w:top w:val="single" w:sz="4" w:space="0" w:color="auto"/>
              <w:left w:val="nil"/>
              <w:right w:val="single" w:sz="4" w:space="0" w:color="auto"/>
            </w:tcBorders>
            <w:shd w:val="clear" w:color="auto" w:fill="auto"/>
            <w:noWrap/>
            <w:vAlign w:val="center"/>
            <w:hideMark/>
          </w:tcPr>
          <w:p w14:paraId="3894D057"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399.00 </w:t>
            </w:r>
          </w:p>
        </w:tc>
        <w:tc>
          <w:tcPr>
            <w:tcW w:w="1276" w:type="dxa"/>
            <w:tcBorders>
              <w:top w:val="single" w:sz="4" w:space="0" w:color="auto"/>
              <w:left w:val="nil"/>
              <w:right w:val="single" w:sz="4" w:space="0" w:color="auto"/>
            </w:tcBorders>
            <w:shd w:val="clear" w:color="auto" w:fill="auto"/>
            <w:noWrap/>
            <w:vAlign w:val="center"/>
            <w:hideMark/>
          </w:tcPr>
          <w:p w14:paraId="4009698E"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1,605.98 </w:t>
            </w:r>
          </w:p>
        </w:tc>
        <w:tc>
          <w:tcPr>
            <w:tcW w:w="1984" w:type="dxa"/>
            <w:tcBorders>
              <w:top w:val="single" w:sz="4" w:space="0" w:color="auto"/>
              <w:left w:val="nil"/>
              <w:right w:val="single" w:sz="4" w:space="0" w:color="auto"/>
            </w:tcBorders>
            <w:shd w:val="clear" w:color="auto" w:fill="auto"/>
            <w:noWrap/>
            <w:vAlign w:val="center"/>
            <w:hideMark/>
          </w:tcPr>
          <w:p w14:paraId="44233F28"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775.00 </w:t>
            </w:r>
          </w:p>
        </w:tc>
      </w:tr>
      <w:tr w:rsidR="001B4D12" w:rsidRPr="009F61A5" w14:paraId="78401846" w14:textId="77777777" w:rsidTr="00794AF1">
        <w:trPr>
          <w:trHeight w:val="304"/>
        </w:trPr>
        <w:tc>
          <w:tcPr>
            <w:tcW w:w="2121" w:type="dxa"/>
            <w:tcBorders>
              <w:left w:val="single" w:sz="4" w:space="0" w:color="auto"/>
              <w:bottom w:val="single" w:sz="4" w:space="0" w:color="auto"/>
              <w:right w:val="single" w:sz="4" w:space="0" w:color="auto"/>
            </w:tcBorders>
            <w:shd w:val="clear" w:color="auto" w:fill="auto"/>
            <w:noWrap/>
            <w:vAlign w:val="bottom"/>
            <w:hideMark/>
          </w:tcPr>
          <w:p w14:paraId="442A3210" w14:textId="7B987077" w:rsidR="001B4D12" w:rsidRPr="009F61A5" w:rsidRDefault="00D545F2" w:rsidP="00661638">
            <w:pPr>
              <w:rPr>
                <w:rFonts w:cs="Arial"/>
                <w:color w:val="auto"/>
                <w:vertAlign w:val="subscript"/>
                <w:lang w:eastAsia="es-ES"/>
              </w:rPr>
            </w:pPr>
            <w:r w:rsidRPr="009F61A5">
              <w:rPr>
                <w:rFonts w:cs="Arial"/>
                <w:color w:val="auto"/>
                <w:vertAlign w:val="subscript"/>
                <w:lang w:eastAsia="es-ES"/>
              </w:rPr>
              <w:t>TOTA,</w:t>
            </w:r>
            <w:r w:rsidR="001B4D12" w:rsidRPr="009F61A5">
              <w:rPr>
                <w:rFonts w:cs="Arial"/>
                <w:color w:val="auto"/>
                <w:vertAlign w:val="subscript"/>
                <w:lang w:eastAsia="es-ES"/>
              </w:rPr>
              <w:t xml:space="preserve"> PRECIO ANUAL</w:t>
            </w:r>
          </w:p>
        </w:tc>
        <w:tc>
          <w:tcPr>
            <w:tcW w:w="2127" w:type="dxa"/>
            <w:tcBorders>
              <w:left w:val="nil"/>
              <w:bottom w:val="single" w:sz="4" w:space="0" w:color="auto"/>
              <w:right w:val="single" w:sz="4" w:space="0" w:color="auto"/>
            </w:tcBorders>
            <w:shd w:val="clear" w:color="auto" w:fill="auto"/>
            <w:noWrap/>
            <w:vAlign w:val="center"/>
            <w:hideMark/>
          </w:tcPr>
          <w:p w14:paraId="21CF6010" w14:textId="77777777" w:rsidR="001B4D12" w:rsidRPr="009F61A5" w:rsidRDefault="001B4D12" w:rsidP="00661638">
            <w:pPr>
              <w:jc w:val="center"/>
              <w:rPr>
                <w:rFonts w:cs="Arial"/>
                <w:bCs w:val="0"/>
                <w:color w:val="auto"/>
                <w:vertAlign w:val="subscript"/>
                <w:lang w:eastAsia="es-ES"/>
              </w:rPr>
            </w:pPr>
          </w:p>
          <w:p w14:paraId="2BA50DE5"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6,541.92 </w:t>
            </w:r>
          </w:p>
        </w:tc>
        <w:tc>
          <w:tcPr>
            <w:tcW w:w="1701" w:type="dxa"/>
            <w:tcBorders>
              <w:left w:val="nil"/>
              <w:bottom w:val="single" w:sz="4" w:space="0" w:color="auto"/>
              <w:right w:val="single" w:sz="4" w:space="0" w:color="auto"/>
            </w:tcBorders>
            <w:shd w:val="clear" w:color="auto" w:fill="auto"/>
            <w:noWrap/>
            <w:vAlign w:val="center"/>
            <w:hideMark/>
          </w:tcPr>
          <w:p w14:paraId="7612D9FD" w14:textId="77777777" w:rsidR="001B4D12" w:rsidRPr="009F61A5" w:rsidRDefault="001B4D12" w:rsidP="00661638">
            <w:pPr>
              <w:jc w:val="center"/>
              <w:rPr>
                <w:rFonts w:cs="Arial"/>
                <w:bCs w:val="0"/>
                <w:color w:val="auto"/>
                <w:vertAlign w:val="subscript"/>
                <w:lang w:eastAsia="es-ES"/>
              </w:rPr>
            </w:pPr>
          </w:p>
          <w:p w14:paraId="4C41A9E8"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4,788.00 </w:t>
            </w:r>
          </w:p>
        </w:tc>
        <w:tc>
          <w:tcPr>
            <w:tcW w:w="1276" w:type="dxa"/>
            <w:tcBorders>
              <w:left w:val="nil"/>
              <w:bottom w:val="single" w:sz="4" w:space="0" w:color="auto"/>
              <w:right w:val="single" w:sz="4" w:space="0" w:color="auto"/>
            </w:tcBorders>
            <w:shd w:val="clear" w:color="auto" w:fill="auto"/>
            <w:noWrap/>
            <w:vAlign w:val="center"/>
            <w:hideMark/>
          </w:tcPr>
          <w:p w14:paraId="0E2011CF"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w:t>
            </w:r>
          </w:p>
          <w:p w14:paraId="7F57F495"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19,271.76 </w:t>
            </w:r>
          </w:p>
        </w:tc>
        <w:tc>
          <w:tcPr>
            <w:tcW w:w="1984" w:type="dxa"/>
            <w:tcBorders>
              <w:left w:val="nil"/>
              <w:bottom w:val="single" w:sz="4" w:space="0" w:color="auto"/>
              <w:right w:val="single" w:sz="4" w:space="0" w:color="auto"/>
            </w:tcBorders>
            <w:shd w:val="clear" w:color="auto" w:fill="auto"/>
            <w:noWrap/>
            <w:vAlign w:val="center"/>
            <w:hideMark/>
          </w:tcPr>
          <w:p w14:paraId="6C4EF5C8" w14:textId="77777777" w:rsidR="001B4D12" w:rsidRPr="009F61A5" w:rsidRDefault="001B4D12" w:rsidP="00661638">
            <w:pPr>
              <w:jc w:val="center"/>
              <w:rPr>
                <w:rFonts w:cs="Arial"/>
                <w:bCs w:val="0"/>
                <w:color w:val="auto"/>
                <w:vertAlign w:val="subscript"/>
                <w:lang w:eastAsia="es-ES"/>
              </w:rPr>
            </w:pPr>
          </w:p>
          <w:p w14:paraId="2C37EB06" w14:textId="77777777" w:rsidR="001B4D12" w:rsidRPr="009F61A5" w:rsidRDefault="001B4D12" w:rsidP="00661638">
            <w:pPr>
              <w:jc w:val="center"/>
              <w:rPr>
                <w:rFonts w:cs="Arial"/>
                <w:bCs w:val="0"/>
                <w:color w:val="auto"/>
                <w:vertAlign w:val="subscript"/>
                <w:lang w:eastAsia="es-ES"/>
              </w:rPr>
            </w:pPr>
            <w:r w:rsidRPr="009F61A5">
              <w:rPr>
                <w:rFonts w:cs="Arial"/>
                <w:color w:val="auto"/>
                <w:vertAlign w:val="subscript"/>
                <w:lang w:eastAsia="es-ES"/>
              </w:rPr>
              <w:t xml:space="preserve"> $     9,300.00 </w:t>
            </w:r>
          </w:p>
        </w:tc>
      </w:tr>
    </w:tbl>
    <w:p w14:paraId="4DF02021" w14:textId="77777777" w:rsidR="001B4D12" w:rsidRPr="009F61A5" w:rsidRDefault="001B4D12" w:rsidP="001B4D12">
      <w:pPr>
        <w:spacing w:after="40" w:line="288" w:lineRule="auto"/>
        <w:contextualSpacing/>
        <w:jc w:val="both"/>
        <w:rPr>
          <w:rFonts w:cs="Arial"/>
          <w:b w:val="0"/>
          <w:bCs w:val="0"/>
          <w:color w:val="auto"/>
        </w:rPr>
      </w:pPr>
    </w:p>
    <w:p w14:paraId="6BF48C72" w14:textId="7FBF4FB2" w:rsidR="001B4D12" w:rsidRPr="006D1A93" w:rsidRDefault="001B4D12" w:rsidP="009F61A5">
      <w:pPr>
        <w:pStyle w:val="Textoindependiente2"/>
        <w:suppressAutoHyphens w:val="0"/>
        <w:spacing w:after="0" w:line="240" w:lineRule="auto"/>
        <w:jc w:val="both"/>
        <w:rPr>
          <w:b w:val="0"/>
          <w:bCs w:val="0"/>
          <w:color w:val="auto"/>
          <w:sz w:val="22"/>
          <w:szCs w:val="22"/>
          <w:lang w:val="es-SV"/>
        </w:rPr>
      </w:pPr>
      <w:r w:rsidRPr="009F61A5">
        <w:rPr>
          <w:b w:val="0"/>
          <w:color w:val="auto"/>
          <w:sz w:val="22"/>
          <w:szCs w:val="22"/>
          <w:lang w:val="es-SV"/>
        </w:rPr>
        <w:t xml:space="preserve">Después de haber analizado las ofertas presentadas por las empresas: COMUNICACIONES IBW EL SALVADOR, S.A. DE C.V;  REDES HIBRIDAS, S.A. DE C.V. (MEGARED), TELEFONICA MOVILES EL SALVADOR, S.A. DE C.V.(TIGO), </w:t>
      </w:r>
      <w:r w:rsidR="008C526D">
        <w:rPr>
          <w:b w:val="0"/>
          <w:color w:val="auto"/>
          <w:sz w:val="22"/>
          <w:szCs w:val="22"/>
          <w:lang w:val="es-SV"/>
        </w:rPr>
        <w:t xml:space="preserve">y </w:t>
      </w:r>
      <w:r w:rsidRPr="009F61A5">
        <w:rPr>
          <w:b w:val="0"/>
          <w:color w:val="auto"/>
          <w:sz w:val="22"/>
          <w:szCs w:val="22"/>
          <w:lang w:val="es-SV"/>
        </w:rPr>
        <w:t>TELENETWORK DE EL SALVADOR, S.A. DE C.V,  la Comisión de Evaluación de Ofertas</w:t>
      </w:r>
      <w:r w:rsidR="00F23C6F" w:rsidRPr="009F61A5">
        <w:rPr>
          <w:b w:val="0"/>
          <w:color w:val="auto"/>
          <w:sz w:val="22"/>
          <w:szCs w:val="22"/>
          <w:lang w:val="es-SV"/>
        </w:rPr>
        <w:t xml:space="preserve"> señala </w:t>
      </w:r>
      <w:r w:rsidR="008C526D">
        <w:rPr>
          <w:b w:val="0"/>
          <w:color w:val="auto"/>
          <w:sz w:val="22"/>
          <w:szCs w:val="22"/>
          <w:lang w:val="es-SV"/>
        </w:rPr>
        <w:t xml:space="preserve">que </w:t>
      </w:r>
      <w:r w:rsidR="00F23C6F" w:rsidRPr="009F61A5">
        <w:rPr>
          <w:rFonts w:eastAsia="Times New Roman"/>
          <w:b w:val="0"/>
          <w:sz w:val="22"/>
          <w:szCs w:val="22"/>
          <w:lang w:val="es-ES" w:eastAsia="es-ES"/>
        </w:rPr>
        <w:t xml:space="preserve">las ofertas de las empresas Telefónica Móviles El Salvador, S.A. de C.V. y Telenetwork de El Salvador, S.A. de C.V., </w:t>
      </w:r>
      <w:r w:rsidR="008C526D">
        <w:rPr>
          <w:rFonts w:eastAsia="Times New Roman"/>
          <w:b w:val="0"/>
          <w:sz w:val="22"/>
          <w:szCs w:val="22"/>
          <w:lang w:val="es-ES" w:eastAsia="es-ES"/>
        </w:rPr>
        <w:t xml:space="preserve">no obstante, </w:t>
      </w:r>
      <w:r w:rsidR="00F23C6F" w:rsidRPr="009F61A5">
        <w:rPr>
          <w:rFonts w:eastAsia="Times New Roman"/>
          <w:b w:val="0"/>
          <w:sz w:val="22"/>
          <w:szCs w:val="22"/>
          <w:lang w:val="es-ES" w:eastAsia="es-ES"/>
        </w:rPr>
        <w:t xml:space="preserve">comprenden todos los ítems requeridos en los TDR, </w:t>
      </w:r>
      <w:r w:rsidR="008C526D">
        <w:rPr>
          <w:rFonts w:eastAsia="Times New Roman"/>
          <w:b w:val="0"/>
          <w:sz w:val="22"/>
          <w:szCs w:val="22"/>
          <w:lang w:val="es-ES" w:eastAsia="es-ES"/>
        </w:rPr>
        <w:t xml:space="preserve">ofertan </w:t>
      </w:r>
      <w:r w:rsidR="00F23C6F" w:rsidRPr="009F61A5">
        <w:rPr>
          <w:rFonts w:eastAsia="Times New Roman"/>
          <w:b w:val="0"/>
          <w:sz w:val="22"/>
          <w:szCs w:val="22"/>
          <w:lang w:val="es-ES" w:eastAsia="es-ES"/>
        </w:rPr>
        <w:t xml:space="preserve">precios </w:t>
      </w:r>
      <w:r w:rsidR="008C526D">
        <w:rPr>
          <w:rFonts w:eastAsia="Times New Roman"/>
          <w:b w:val="0"/>
          <w:sz w:val="22"/>
          <w:szCs w:val="22"/>
          <w:lang w:val="es-ES" w:eastAsia="es-ES"/>
        </w:rPr>
        <w:t xml:space="preserve">que </w:t>
      </w:r>
      <w:r w:rsidR="00F23C6F" w:rsidRPr="009F61A5">
        <w:rPr>
          <w:rFonts w:eastAsia="Times New Roman"/>
          <w:b w:val="0"/>
          <w:sz w:val="22"/>
          <w:szCs w:val="22"/>
          <w:lang w:val="es-ES" w:eastAsia="es-ES"/>
        </w:rPr>
        <w:t>no corresponden a los de referencia del mercado, por lo tanto</w:t>
      </w:r>
      <w:r w:rsidR="008C526D">
        <w:rPr>
          <w:rFonts w:eastAsia="Times New Roman"/>
          <w:b w:val="0"/>
          <w:sz w:val="22"/>
          <w:szCs w:val="22"/>
          <w:lang w:val="es-ES" w:eastAsia="es-ES"/>
        </w:rPr>
        <w:t>,</w:t>
      </w:r>
      <w:r w:rsidR="00F23C6F" w:rsidRPr="009F61A5">
        <w:rPr>
          <w:rFonts w:eastAsia="Times New Roman"/>
          <w:b w:val="0"/>
          <w:sz w:val="22"/>
          <w:szCs w:val="22"/>
          <w:lang w:val="es-ES" w:eastAsia="es-ES"/>
        </w:rPr>
        <w:t xml:space="preserve"> </w:t>
      </w:r>
      <w:r w:rsidR="008C526D">
        <w:rPr>
          <w:rFonts w:eastAsia="Times New Roman"/>
          <w:b w:val="0"/>
          <w:sz w:val="22"/>
          <w:szCs w:val="22"/>
          <w:lang w:val="es-ES" w:eastAsia="es-ES"/>
        </w:rPr>
        <w:t xml:space="preserve">dichas ofertas </w:t>
      </w:r>
      <w:r w:rsidR="00F23C6F" w:rsidRPr="009F61A5">
        <w:rPr>
          <w:rFonts w:eastAsia="Times New Roman"/>
          <w:b w:val="0"/>
          <w:sz w:val="22"/>
          <w:szCs w:val="22"/>
          <w:lang w:val="es-ES" w:eastAsia="es-ES"/>
        </w:rPr>
        <w:t>no resultan atractivas</w:t>
      </w:r>
      <w:r w:rsidR="008C526D">
        <w:rPr>
          <w:rFonts w:eastAsia="Times New Roman"/>
          <w:b w:val="0"/>
          <w:sz w:val="22"/>
          <w:szCs w:val="22"/>
          <w:lang w:val="es-ES" w:eastAsia="es-ES"/>
        </w:rPr>
        <w:t xml:space="preserve"> para los intereses institucionales. </w:t>
      </w:r>
      <w:r w:rsidR="00F23C6F" w:rsidRPr="009F61A5">
        <w:rPr>
          <w:rFonts w:eastAsia="Times New Roman"/>
          <w:b w:val="0"/>
          <w:sz w:val="22"/>
          <w:szCs w:val="22"/>
          <w:lang w:val="es-ES" w:eastAsia="es-ES"/>
        </w:rPr>
        <w:t xml:space="preserve">En relación a las ofertas presentadas por las empresas </w:t>
      </w:r>
      <w:r w:rsidR="00F23C6F" w:rsidRPr="009F61A5">
        <w:rPr>
          <w:b w:val="0"/>
          <w:color w:val="auto"/>
          <w:sz w:val="22"/>
          <w:szCs w:val="22"/>
          <w:lang w:val="es-SV"/>
        </w:rPr>
        <w:t xml:space="preserve">COMUNICACIONES IBW EL SALVADOR, S.A. DE C.V., y REDES HIBRIDAS, S.A. DE C.V. (MEGARED), las cuales comprenden únicamente dos de los servicios </w:t>
      </w:r>
      <w:r w:rsidR="00F23C6F" w:rsidRPr="009F61A5">
        <w:rPr>
          <w:rFonts w:eastAsia="Times New Roman"/>
          <w:b w:val="0"/>
          <w:sz w:val="22"/>
          <w:szCs w:val="22"/>
          <w:lang w:val="es-ES" w:eastAsia="es-ES"/>
        </w:rPr>
        <w:t>solicitados</w:t>
      </w:r>
      <w:r w:rsidR="008C526D">
        <w:rPr>
          <w:rFonts w:eastAsia="Times New Roman"/>
          <w:b w:val="0"/>
          <w:sz w:val="22"/>
          <w:szCs w:val="22"/>
          <w:lang w:val="es-ES" w:eastAsia="es-ES"/>
        </w:rPr>
        <w:t>,</w:t>
      </w:r>
      <w:r w:rsidR="00F23C6F" w:rsidRPr="009F61A5">
        <w:rPr>
          <w:rFonts w:eastAsia="Times New Roman"/>
          <w:b w:val="0"/>
          <w:sz w:val="22"/>
          <w:szCs w:val="22"/>
          <w:lang w:val="es-ES" w:eastAsia="es-ES"/>
        </w:rPr>
        <w:t xml:space="preserve"> siendo estos el “Servicio de internet y comunicaciones dedicado con ancho de banda de 10.0 Mbps para las oficinas centrales de la Autoridad Marítima Portuaria “ y  el “Servicio de Enlace de datos para interconexión entre las Oficinas Centrales de la Autoridad Marítima Portuaria y el Ministerio de Hacienda, con ancho de banda de 2 Mbps”, la </w:t>
      </w:r>
      <w:r w:rsidR="008C526D">
        <w:rPr>
          <w:rFonts w:eastAsia="Times New Roman"/>
          <w:b w:val="0"/>
          <w:sz w:val="22"/>
          <w:szCs w:val="22"/>
          <w:lang w:val="es-ES" w:eastAsia="es-ES"/>
        </w:rPr>
        <w:t xml:space="preserve">que presenta la sociedad </w:t>
      </w:r>
      <w:r w:rsidR="00F23C6F" w:rsidRPr="009F61A5">
        <w:rPr>
          <w:rFonts w:eastAsia="Times New Roman"/>
          <w:b w:val="0"/>
          <w:sz w:val="22"/>
          <w:szCs w:val="22"/>
          <w:lang w:val="es-ES" w:eastAsia="es-ES"/>
        </w:rPr>
        <w:t xml:space="preserve">Redes Híbridas, S.A. de C.V. </w:t>
      </w:r>
      <w:r w:rsidR="008C526D">
        <w:rPr>
          <w:rFonts w:eastAsia="Times New Roman"/>
          <w:b w:val="0"/>
          <w:sz w:val="22"/>
          <w:szCs w:val="22"/>
          <w:lang w:val="es-ES" w:eastAsia="es-ES"/>
        </w:rPr>
        <w:t xml:space="preserve"> es la </w:t>
      </w:r>
      <w:r w:rsidR="00F23C6F" w:rsidRPr="009F61A5">
        <w:rPr>
          <w:rFonts w:eastAsia="Times New Roman"/>
          <w:b w:val="0"/>
          <w:sz w:val="22"/>
          <w:szCs w:val="22"/>
          <w:lang w:val="es-ES" w:eastAsia="es-ES"/>
        </w:rPr>
        <w:t xml:space="preserve">oferta económica más baja y </w:t>
      </w:r>
      <w:r w:rsidR="008C526D">
        <w:rPr>
          <w:rFonts w:eastAsia="Times New Roman"/>
          <w:b w:val="0"/>
          <w:sz w:val="22"/>
          <w:szCs w:val="22"/>
          <w:lang w:val="es-ES" w:eastAsia="es-ES"/>
        </w:rPr>
        <w:t xml:space="preserve">la misma </w:t>
      </w:r>
      <w:r w:rsidR="00F23C6F" w:rsidRPr="009F61A5">
        <w:rPr>
          <w:rFonts w:eastAsia="Times New Roman"/>
          <w:b w:val="0"/>
          <w:sz w:val="22"/>
          <w:szCs w:val="22"/>
          <w:lang w:val="es-ES" w:eastAsia="es-ES"/>
        </w:rPr>
        <w:t>cumple con los aspectos técnicos, económicos y de garantías de servicio solicitados en los ítems 1 y 2, además</w:t>
      </w:r>
      <w:r w:rsidR="008C526D">
        <w:rPr>
          <w:rFonts w:eastAsia="Times New Roman"/>
          <w:b w:val="0"/>
          <w:sz w:val="22"/>
          <w:szCs w:val="22"/>
          <w:lang w:val="es-ES" w:eastAsia="es-ES"/>
        </w:rPr>
        <w:t xml:space="preserve">, en relación al </w:t>
      </w:r>
      <w:r w:rsidR="00F23C6F" w:rsidRPr="009F61A5">
        <w:rPr>
          <w:rFonts w:eastAsia="Times New Roman"/>
          <w:b w:val="0"/>
          <w:sz w:val="22"/>
          <w:szCs w:val="22"/>
          <w:lang w:val="es-ES" w:eastAsia="es-ES"/>
        </w:rPr>
        <w:t>servicio 2</w:t>
      </w:r>
      <w:r w:rsidR="008C526D">
        <w:rPr>
          <w:rFonts w:eastAsia="Times New Roman"/>
          <w:b w:val="0"/>
          <w:sz w:val="22"/>
          <w:szCs w:val="22"/>
          <w:lang w:val="es-ES" w:eastAsia="es-ES"/>
        </w:rPr>
        <w:t xml:space="preserve">, </w:t>
      </w:r>
      <w:r w:rsidR="00F23C6F" w:rsidRPr="009F61A5">
        <w:rPr>
          <w:rFonts w:eastAsia="Times New Roman"/>
          <w:b w:val="0"/>
          <w:sz w:val="22"/>
          <w:szCs w:val="22"/>
          <w:lang w:val="es-ES" w:eastAsia="es-ES"/>
        </w:rPr>
        <w:t xml:space="preserve">es superior a lo solicitado, ya que oferta 4Mb. </w:t>
      </w:r>
      <w:r w:rsidR="008C526D">
        <w:rPr>
          <w:rFonts w:eastAsia="Times New Roman"/>
          <w:b w:val="0"/>
          <w:sz w:val="22"/>
          <w:szCs w:val="22"/>
          <w:lang w:val="es-ES" w:eastAsia="es-ES"/>
        </w:rPr>
        <w:t xml:space="preserve"> </w:t>
      </w:r>
      <w:r w:rsidR="008C526D" w:rsidRPr="009F61A5">
        <w:rPr>
          <w:rFonts w:eastAsia="Times New Roman"/>
          <w:b w:val="0"/>
          <w:sz w:val="22"/>
          <w:szCs w:val="22"/>
          <w:lang w:val="es-ES" w:eastAsia="es-ES"/>
        </w:rPr>
        <w:t>Asimismo</w:t>
      </w:r>
      <w:r w:rsidR="00F23C6F" w:rsidRPr="009F61A5">
        <w:rPr>
          <w:rFonts w:eastAsia="Times New Roman"/>
          <w:b w:val="0"/>
          <w:sz w:val="22"/>
          <w:szCs w:val="22"/>
          <w:lang w:val="es-ES" w:eastAsia="es-ES"/>
        </w:rPr>
        <w:t xml:space="preserve">, </w:t>
      </w:r>
      <w:r w:rsidR="008C526D">
        <w:rPr>
          <w:rFonts w:eastAsia="Times New Roman"/>
          <w:b w:val="0"/>
          <w:sz w:val="22"/>
          <w:szCs w:val="22"/>
          <w:lang w:val="es-ES" w:eastAsia="es-ES"/>
        </w:rPr>
        <w:t xml:space="preserve">la comisión evaluadora </w:t>
      </w:r>
      <w:r w:rsidR="00F23C6F" w:rsidRPr="009F61A5">
        <w:rPr>
          <w:rFonts w:eastAsia="Times New Roman"/>
          <w:b w:val="0"/>
          <w:sz w:val="22"/>
          <w:szCs w:val="22"/>
          <w:lang w:val="es-ES" w:eastAsia="es-ES"/>
        </w:rPr>
        <w:t xml:space="preserve">hace la aclaración que los servicios 1 y 2, sí son indispensables para la continuidad de las actividades de la Autoridad Marítima Portuaria, no así el servicio 3 mientras no se tenga contratado el Servicio para la Colocación de Servidor de Contingencia para Servicios AMP. </w:t>
      </w:r>
      <w:r w:rsidR="009F61A5" w:rsidRPr="009F61A5">
        <w:rPr>
          <w:rFonts w:eastAsia="Times New Roman"/>
          <w:b w:val="0"/>
          <w:sz w:val="22"/>
          <w:szCs w:val="22"/>
          <w:lang w:val="es-ES" w:eastAsia="es-ES"/>
        </w:rPr>
        <w:t>Finalmente,</w:t>
      </w:r>
      <w:r w:rsidR="00F23C6F" w:rsidRPr="009F61A5">
        <w:rPr>
          <w:rFonts w:eastAsia="Times New Roman"/>
          <w:b w:val="0"/>
          <w:sz w:val="22"/>
          <w:szCs w:val="22"/>
          <w:lang w:val="es-ES" w:eastAsia="es-ES"/>
        </w:rPr>
        <w:t xml:space="preserve"> con base a los argumentos señalados la comisión evaluadora de ofertas recomienda </w:t>
      </w:r>
      <w:r w:rsidRPr="009F61A5">
        <w:rPr>
          <w:b w:val="0"/>
          <w:color w:val="auto"/>
          <w:sz w:val="22"/>
          <w:szCs w:val="22"/>
          <w:lang w:val="es-SV"/>
        </w:rPr>
        <w:t>se adjudique</w:t>
      </w:r>
      <w:r w:rsidR="00F23C6F" w:rsidRPr="009F61A5">
        <w:rPr>
          <w:b w:val="0"/>
          <w:color w:val="auto"/>
          <w:sz w:val="22"/>
          <w:szCs w:val="22"/>
          <w:lang w:val="es-SV"/>
        </w:rPr>
        <w:t xml:space="preserve"> </w:t>
      </w:r>
      <w:r w:rsidR="009F61A5" w:rsidRPr="009F61A5">
        <w:rPr>
          <w:b w:val="0"/>
          <w:color w:val="auto"/>
          <w:sz w:val="22"/>
          <w:szCs w:val="22"/>
          <w:lang w:val="es-SV"/>
        </w:rPr>
        <w:t xml:space="preserve">el servicio de Internet para las oficinas Centrales de la AMP a la sociedad </w:t>
      </w:r>
      <w:r w:rsidRPr="009F61A5">
        <w:rPr>
          <w:b w:val="0"/>
          <w:color w:val="auto"/>
          <w:sz w:val="22"/>
          <w:szCs w:val="22"/>
          <w:lang w:val="es-SV"/>
        </w:rPr>
        <w:t>REDES HIBRIDAS, S.A. DE C.V. (MEGARED),por cumplir con las especificaciones técnicas solicitadas para los servicios de  Internet en Oficinas Centrales y Enlace de Datos AMP-MH</w:t>
      </w:r>
      <w:r w:rsidR="009F61A5" w:rsidRPr="009F61A5">
        <w:rPr>
          <w:b w:val="0"/>
          <w:color w:val="auto"/>
          <w:sz w:val="22"/>
          <w:szCs w:val="22"/>
          <w:lang w:val="es-SV"/>
        </w:rPr>
        <w:t xml:space="preserve"> y</w:t>
      </w:r>
      <w:r w:rsidRPr="009F61A5">
        <w:rPr>
          <w:b w:val="0"/>
          <w:color w:val="auto"/>
          <w:sz w:val="22"/>
          <w:szCs w:val="22"/>
          <w:lang w:val="es-SV"/>
        </w:rPr>
        <w:t xml:space="preserve"> debido a que los precios ofertados son mejores en relación a las otras tres ofertas presentadas</w:t>
      </w:r>
      <w:r w:rsidR="009F61A5" w:rsidRPr="009F61A5">
        <w:rPr>
          <w:b w:val="0"/>
          <w:color w:val="auto"/>
          <w:sz w:val="22"/>
          <w:szCs w:val="22"/>
          <w:lang w:val="es-SV"/>
        </w:rPr>
        <w:t xml:space="preserve"> para los intereses institucionales sin que técnicamente afecte la prestación del servicio.</w:t>
      </w:r>
      <w:r w:rsidRPr="009F61A5">
        <w:rPr>
          <w:b w:val="0"/>
          <w:color w:val="auto"/>
          <w:sz w:val="22"/>
          <w:szCs w:val="22"/>
          <w:lang w:val="es-SV"/>
        </w:rPr>
        <w:t xml:space="preserve"> </w:t>
      </w:r>
      <w:r w:rsidR="009F61A5" w:rsidRPr="009F61A5">
        <w:rPr>
          <w:b w:val="0"/>
          <w:color w:val="auto"/>
          <w:sz w:val="22"/>
          <w:szCs w:val="22"/>
          <w:lang w:val="es-SV"/>
        </w:rPr>
        <w:t xml:space="preserve"> </w:t>
      </w:r>
      <w:r w:rsidRPr="006D1A93">
        <w:rPr>
          <w:color w:val="auto"/>
          <w:sz w:val="22"/>
          <w:szCs w:val="22"/>
          <w:lang w:val="es-SV"/>
        </w:rPr>
        <w:t>RESOLUCIÓN No 221/2019</w:t>
      </w:r>
      <w:r w:rsidRPr="006D1A93">
        <w:rPr>
          <w:b w:val="0"/>
          <w:color w:val="auto"/>
          <w:sz w:val="22"/>
          <w:szCs w:val="22"/>
          <w:lang w:val="es-SV"/>
        </w:rPr>
        <w:t xml:space="preserve">. Los señores miembros del Consejo Directivo, de conformidad a lo establecido en los artículos 18, 56 inciso 4º de la Ley de Adquisiciones y Contrataciones de la Administración Pública, LACAP </w:t>
      </w:r>
      <w:r w:rsidRPr="006D1A93">
        <w:rPr>
          <w:color w:val="auto"/>
          <w:sz w:val="22"/>
          <w:szCs w:val="22"/>
          <w:lang w:val="es-SV"/>
        </w:rPr>
        <w:t xml:space="preserve">POR UNANIMIDAD ACUERDAN: </w:t>
      </w:r>
      <w:r w:rsidRPr="006D1A93">
        <w:rPr>
          <w:rFonts w:eastAsia="+mn-ea"/>
          <w:color w:val="auto"/>
          <w:kern w:val="24"/>
          <w:sz w:val="22"/>
          <w:szCs w:val="22"/>
          <w:lang w:val="es-SV" w:eastAsia="es-ES"/>
        </w:rPr>
        <w:t>a)</w:t>
      </w:r>
      <w:r w:rsidRPr="006D1A93">
        <w:rPr>
          <w:rFonts w:eastAsia="+mn-ea"/>
          <w:b w:val="0"/>
          <w:color w:val="auto"/>
          <w:kern w:val="24"/>
          <w:sz w:val="22"/>
          <w:szCs w:val="22"/>
          <w:lang w:val="es-SV" w:eastAsia="es-ES"/>
        </w:rPr>
        <w:t xml:space="preserve"> Aceptar la  recomendación de la Comisión Evaluadora de Ofertas nombrada en la Libre Gestión </w:t>
      </w:r>
      <w:r w:rsidRPr="006D1A93">
        <w:rPr>
          <w:b w:val="0"/>
          <w:color w:val="auto"/>
          <w:sz w:val="22"/>
          <w:szCs w:val="22"/>
          <w:lang w:val="es-SV"/>
        </w:rPr>
        <w:t>SERVICIO DE INTERNET PARA OFICINAS CENTRALES DE LA AMP 2020</w:t>
      </w:r>
      <w:r w:rsidRPr="006D1A93">
        <w:rPr>
          <w:color w:val="auto"/>
          <w:sz w:val="22"/>
          <w:szCs w:val="22"/>
          <w:lang w:val="es-SV"/>
        </w:rPr>
        <w:t>; b)</w:t>
      </w:r>
      <w:r w:rsidRPr="006D1A93">
        <w:rPr>
          <w:b w:val="0"/>
          <w:color w:val="auto"/>
          <w:sz w:val="22"/>
          <w:szCs w:val="22"/>
          <w:lang w:val="es-SV"/>
        </w:rPr>
        <w:t xml:space="preserve"> Adjudicar el suministro del servicio de Internet para oficinas centrales de la AMP 2020 a la sociedad</w:t>
      </w:r>
      <w:r w:rsidRPr="006D1A93">
        <w:rPr>
          <w:b w:val="0"/>
          <w:color w:val="auto"/>
          <w:sz w:val="22"/>
          <w:szCs w:val="22"/>
          <w:lang w:val="es-SV" w:eastAsia="es-ES"/>
        </w:rPr>
        <w:t xml:space="preserve"> </w:t>
      </w:r>
      <w:r w:rsidRPr="006D1A93">
        <w:rPr>
          <w:color w:val="auto"/>
          <w:sz w:val="22"/>
          <w:szCs w:val="22"/>
          <w:lang w:val="es-SV"/>
        </w:rPr>
        <w:t>REDES HIBRIDAS, S.A. DE C.V. (MEGARED)</w:t>
      </w:r>
      <w:r w:rsidRPr="006D1A93">
        <w:rPr>
          <w:b w:val="0"/>
          <w:color w:val="auto"/>
          <w:sz w:val="22"/>
          <w:szCs w:val="22"/>
          <w:lang w:val="es-SV"/>
        </w:rPr>
        <w:t xml:space="preserve">, </w:t>
      </w:r>
      <w:r w:rsidRPr="006D1A93">
        <w:rPr>
          <w:b w:val="0"/>
          <w:color w:val="auto"/>
          <w:sz w:val="22"/>
          <w:szCs w:val="22"/>
          <w:lang w:val="es-SV" w:eastAsia="es-ES"/>
        </w:rPr>
        <w:t xml:space="preserve">por un monto de </w:t>
      </w:r>
      <w:r w:rsidRPr="006D1A93">
        <w:rPr>
          <w:color w:val="auto"/>
          <w:sz w:val="22"/>
          <w:szCs w:val="22"/>
          <w:lang w:val="es-SV" w:eastAsia="es-ES"/>
        </w:rPr>
        <w:t>CUATRO MIL SETECIENTOS OCHENTA Y OCHO DÓLARES DE LOS ESTADOS UNIDOS DE AMERICA (US</w:t>
      </w:r>
      <w:r w:rsidRPr="006D1A93">
        <w:rPr>
          <w:color w:val="auto"/>
          <w:sz w:val="22"/>
          <w:szCs w:val="22"/>
          <w:shd w:val="clear" w:color="auto" w:fill="FFFFFF"/>
          <w:lang w:val="es-SV" w:eastAsia="es-ES"/>
        </w:rPr>
        <w:t>$ 4,788.00)</w:t>
      </w:r>
      <w:r w:rsidRPr="006D1A93">
        <w:rPr>
          <w:b w:val="0"/>
          <w:color w:val="auto"/>
          <w:sz w:val="22"/>
          <w:szCs w:val="22"/>
          <w:shd w:val="clear" w:color="auto" w:fill="FFFFFF"/>
          <w:lang w:val="es-SV" w:eastAsia="es-ES"/>
        </w:rPr>
        <w:t xml:space="preserve"> con IVA incluido</w:t>
      </w:r>
      <w:r w:rsidRPr="006D1A93">
        <w:rPr>
          <w:b w:val="0"/>
          <w:color w:val="auto"/>
          <w:sz w:val="22"/>
          <w:szCs w:val="22"/>
          <w:lang w:val="es-SV" w:eastAsia="es-ES"/>
        </w:rPr>
        <w:t xml:space="preserve">; </w:t>
      </w:r>
      <w:r w:rsidRPr="006D1A93">
        <w:rPr>
          <w:color w:val="auto"/>
          <w:sz w:val="22"/>
          <w:szCs w:val="22"/>
          <w:lang w:val="es-SV" w:eastAsia="es-ES"/>
        </w:rPr>
        <w:t>c</w:t>
      </w:r>
      <w:r w:rsidRPr="006D1A93">
        <w:rPr>
          <w:rFonts w:eastAsia="+mn-ea"/>
          <w:color w:val="auto"/>
          <w:kern w:val="24"/>
          <w:sz w:val="22"/>
          <w:szCs w:val="22"/>
          <w:lang w:val="es-SV" w:eastAsia="es-ES"/>
        </w:rPr>
        <w:t>)</w:t>
      </w:r>
      <w:r w:rsidRPr="006D1A93">
        <w:rPr>
          <w:rFonts w:eastAsia="+mn-ea"/>
          <w:b w:val="0"/>
          <w:color w:val="auto"/>
          <w:kern w:val="24"/>
          <w:sz w:val="22"/>
          <w:szCs w:val="22"/>
          <w:lang w:val="es-SV" w:eastAsia="es-ES"/>
        </w:rPr>
        <w:t xml:space="preserve"> Instruir a la Unidad de Adquisiciones y Contrataciones Institucional, UACI para que proceda a notificar la adjudicación efectuada y oportunamente elabore el contrato respectivo, garantizando la presentación de las garantías y documentos contractuales correspondientes; </w:t>
      </w:r>
      <w:r w:rsidRPr="006D1A93">
        <w:rPr>
          <w:rFonts w:eastAsia="+mn-ea"/>
          <w:color w:val="auto"/>
          <w:kern w:val="24"/>
          <w:sz w:val="22"/>
          <w:szCs w:val="22"/>
          <w:lang w:val="es-SV" w:eastAsia="es-ES"/>
        </w:rPr>
        <w:t>d)</w:t>
      </w:r>
      <w:r w:rsidRPr="006D1A93">
        <w:rPr>
          <w:rFonts w:eastAsia="+mn-ea"/>
          <w:b w:val="0"/>
          <w:color w:val="auto"/>
          <w:kern w:val="24"/>
          <w:sz w:val="22"/>
          <w:szCs w:val="22"/>
          <w:lang w:val="es-SV" w:eastAsia="es-ES"/>
        </w:rPr>
        <w:t xml:space="preserve"> Nombrar como administrador del contrato a suscribirse al Jefe del área </w:t>
      </w:r>
      <w:r w:rsidRPr="006D1A93">
        <w:rPr>
          <w:rFonts w:eastAsia="+mn-ea"/>
          <w:b w:val="0"/>
          <w:color w:val="auto"/>
          <w:kern w:val="24"/>
          <w:sz w:val="22"/>
          <w:szCs w:val="22"/>
          <w:lang w:val="es-SV" w:eastAsia="es-ES"/>
        </w:rPr>
        <w:lastRenderedPageBreak/>
        <w:t xml:space="preserve">de Informática, quien tendrá las responsabilidades establecidas en el artículo 82-Bis de la LACAP.   </w:t>
      </w:r>
    </w:p>
    <w:p w14:paraId="1FBCED93" w14:textId="49902C64" w:rsidR="001B4D12" w:rsidRPr="009F61A5" w:rsidRDefault="001B4D12" w:rsidP="001B4D12">
      <w:pPr>
        <w:spacing w:after="40" w:line="288" w:lineRule="auto"/>
        <w:contextualSpacing/>
        <w:jc w:val="both"/>
        <w:rPr>
          <w:rFonts w:cs="Arial"/>
          <w:bCs w:val="0"/>
          <w:color w:val="auto"/>
        </w:rPr>
      </w:pPr>
    </w:p>
    <w:p w14:paraId="56DED673" w14:textId="0BF3719B" w:rsidR="00D545F2" w:rsidRPr="009F61A5" w:rsidRDefault="00FD2D49" w:rsidP="00284C13">
      <w:pPr>
        <w:spacing w:after="40" w:line="288" w:lineRule="auto"/>
        <w:contextualSpacing/>
        <w:jc w:val="both"/>
        <w:rPr>
          <w:rFonts w:cs="Arial"/>
          <w:b w:val="0"/>
          <w:color w:val="auto"/>
        </w:rPr>
      </w:pPr>
      <w:r w:rsidRPr="009F61A5">
        <w:rPr>
          <w:rFonts w:cs="Arial"/>
          <w:color w:val="auto"/>
          <w:lang w:val="es-ES"/>
        </w:rPr>
        <w:t xml:space="preserve">VARIOS.  1.  </w:t>
      </w:r>
      <w:r w:rsidR="00284C13" w:rsidRPr="009F61A5">
        <w:rPr>
          <w:rFonts w:cs="Arial"/>
          <w:color w:val="auto"/>
          <w:lang w:val="es-ES"/>
        </w:rPr>
        <w:t>REVOCATORIA DE AUTORIZACION DE MISIÓN OFICIAL</w:t>
      </w:r>
      <w:r w:rsidR="00284C13" w:rsidRPr="009F61A5">
        <w:rPr>
          <w:rFonts w:cs="Arial"/>
          <w:b w:val="0"/>
          <w:color w:val="auto"/>
          <w:lang w:val="es-ES"/>
        </w:rPr>
        <w:t xml:space="preserve">. </w:t>
      </w:r>
      <w:r w:rsidR="008C526D">
        <w:rPr>
          <w:rFonts w:cs="Arial"/>
          <w:b w:val="0"/>
          <w:color w:val="auto"/>
          <w:lang w:val="es-ES"/>
        </w:rPr>
        <w:t xml:space="preserve">Los señores </w:t>
      </w:r>
      <w:r w:rsidR="00D545F2" w:rsidRPr="009F61A5">
        <w:rPr>
          <w:rFonts w:cs="Arial"/>
          <w:b w:val="0"/>
          <w:color w:val="auto"/>
          <w:lang w:val="es-ES"/>
        </w:rPr>
        <w:t xml:space="preserve"> Director</w:t>
      </w:r>
      <w:r w:rsidR="008C526D">
        <w:rPr>
          <w:rFonts w:cs="Arial"/>
          <w:b w:val="0"/>
          <w:color w:val="auto"/>
          <w:lang w:val="es-ES"/>
        </w:rPr>
        <w:t>es</w:t>
      </w:r>
      <w:r w:rsidR="00D545F2" w:rsidRPr="009F61A5">
        <w:rPr>
          <w:rFonts w:cs="Arial"/>
          <w:b w:val="0"/>
          <w:color w:val="auto"/>
          <w:lang w:val="es-ES"/>
        </w:rPr>
        <w:t xml:space="preserve"> se refiri</w:t>
      </w:r>
      <w:r w:rsidR="008C526D">
        <w:rPr>
          <w:rFonts w:cs="Arial"/>
          <w:b w:val="0"/>
          <w:color w:val="auto"/>
          <w:lang w:val="es-ES"/>
        </w:rPr>
        <w:t>eron</w:t>
      </w:r>
      <w:r w:rsidR="00D545F2" w:rsidRPr="009F61A5">
        <w:rPr>
          <w:rFonts w:cs="Arial"/>
          <w:b w:val="0"/>
          <w:color w:val="auto"/>
          <w:lang w:val="es-ES"/>
        </w:rPr>
        <w:t xml:space="preserve"> a la resolución número </w:t>
      </w:r>
      <w:r w:rsidR="008576B7" w:rsidRPr="009F61A5">
        <w:rPr>
          <w:rFonts w:cs="Arial"/>
          <w:b w:val="0"/>
          <w:color w:val="auto"/>
          <w:lang w:val="es-ES"/>
        </w:rPr>
        <w:t>208/2019, del acta 44, de fecha 11 de diciembre 2019</w:t>
      </w:r>
      <w:r w:rsidRPr="009F61A5">
        <w:rPr>
          <w:rFonts w:cs="Arial"/>
          <w:b w:val="0"/>
          <w:color w:val="auto"/>
          <w:lang w:val="es-ES"/>
        </w:rPr>
        <w:t xml:space="preserve"> mediante la cual se </w:t>
      </w:r>
      <w:r w:rsidR="008C526D" w:rsidRPr="009F61A5">
        <w:rPr>
          <w:rFonts w:cs="Arial"/>
          <w:b w:val="0"/>
          <w:bCs w:val="0"/>
        </w:rPr>
        <w:t>autori</w:t>
      </w:r>
      <w:r w:rsidR="008C526D">
        <w:rPr>
          <w:rFonts w:cs="Arial"/>
          <w:b w:val="0"/>
          <w:bCs w:val="0"/>
        </w:rPr>
        <w:t>zó</w:t>
      </w:r>
      <w:r w:rsidRPr="009F61A5">
        <w:rPr>
          <w:rFonts w:cs="Arial"/>
          <w:b w:val="0"/>
          <w:bCs w:val="0"/>
        </w:rPr>
        <w:t xml:space="preserve"> misión oficial y se </w:t>
      </w:r>
      <w:r w:rsidR="008C526D" w:rsidRPr="009F61A5">
        <w:rPr>
          <w:rFonts w:cs="Arial"/>
          <w:b w:val="0"/>
          <w:bCs w:val="0"/>
        </w:rPr>
        <w:t>design</w:t>
      </w:r>
      <w:r w:rsidR="008C526D">
        <w:rPr>
          <w:rFonts w:cs="Arial"/>
          <w:b w:val="0"/>
          <w:bCs w:val="0"/>
        </w:rPr>
        <w:t>ó</w:t>
      </w:r>
      <w:r w:rsidRPr="009F61A5">
        <w:rPr>
          <w:rFonts w:cs="Arial"/>
          <w:b w:val="0"/>
          <w:bCs w:val="0"/>
        </w:rPr>
        <w:t xml:space="preserve"> a la Directora Presidenta del Consejo Directivo profesora Karla Eugenia Valencia Herrador y al licenciado Hugo Alexander Aparicio Masis, </w:t>
      </w:r>
      <w:r w:rsidR="008C526D">
        <w:rPr>
          <w:rFonts w:cs="Arial"/>
          <w:b w:val="0"/>
          <w:bCs w:val="0"/>
        </w:rPr>
        <w:t>t</w:t>
      </w:r>
      <w:r w:rsidRPr="009F61A5">
        <w:rPr>
          <w:rFonts w:cs="Arial"/>
          <w:b w:val="0"/>
          <w:bCs w:val="0"/>
        </w:rPr>
        <w:t>écnico de Convenios Marítimos, para que particip</w:t>
      </w:r>
      <w:r w:rsidR="008C526D">
        <w:rPr>
          <w:rFonts w:cs="Arial"/>
          <w:b w:val="0"/>
          <w:bCs w:val="0"/>
        </w:rPr>
        <w:t>arán</w:t>
      </w:r>
      <w:r w:rsidRPr="009F61A5">
        <w:rPr>
          <w:rFonts w:cs="Arial"/>
          <w:b w:val="0"/>
          <w:bCs w:val="0"/>
          <w:shd w:val="clear" w:color="auto" w:fill="FFFFFF"/>
        </w:rPr>
        <w:t xml:space="preserve"> en la C</w:t>
      </w:r>
      <w:r w:rsidRPr="009F61A5">
        <w:rPr>
          <w:rFonts w:cs="Arial"/>
          <w:b w:val="0"/>
          <w:bCs w:val="0"/>
        </w:rPr>
        <w:t>umbre del Consejo Asesor de Miembros Asociados Platino de la FCCA, que se llevará a cabo en la ciudad de Miami, Estados Unidos de América, del 20 al 25 de enero 2020. Señalaron que debido a que la Directora Presidenta informó a este Consejo Directivo que interpondría su renuncia al cargo que ejerce, es procedente dejar sin efecto la citada misión oficial.</w:t>
      </w:r>
      <w:r w:rsidRPr="009F61A5">
        <w:rPr>
          <w:rFonts w:cs="Arial"/>
          <w:color w:val="auto"/>
        </w:rPr>
        <w:t xml:space="preserve"> RESOLUCIÓN No 222/2019</w:t>
      </w:r>
      <w:r w:rsidRPr="009F61A5">
        <w:rPr>
          <w:rFonts w:cs="Arial"/>
          <w:b w:val="0"/>
          <w:color w:val="auto"/>
        </w:rPr>
        <w:t xml:space="preserve">. Los señores miembros del Consejo Directivo, </w:t>
      </w:r>
      <w:r w:rsidRPr="009F61A5">
        <w:rPr>
          <w:rFonts w:cs="Arial"/>
          <w:color w:val="auto"/>
        </w:rPr>
        <w:t xml:space="preserve">POR UNANIMIDAD ACUERDAN: </w:t>
      </w:r>
      <w:r w:rsidRPr="009F61A5">
        <w:rPr>
          <w:rFonts w:cs="Arial"/>
          <w:b w:val="0"/>
          <w:bCs w:val="0"/>
          <w:color w:val="auto"/>
        </w:rPr>
        <w:t xml:space="preserve">Dejar sin efecto la misión oficial autorizada mediante resolución número </w:t>
      </w:r>
      <w:r w:rsidRPr="009F61A5">
        <w:rPr>
          <w:rFonts w:cs="Arial"/>
          <w:b w:val="0"/>
          <w:color w:val="auto"/>
          <w:lang w:val="es-ES"/>
        </w:rPr>
        <w:t xml:space="preserve">208/2019, </w:t>
      </w:r>
      <w:r w:rsidR="006D1A93">
        <w:rPr>
          <w:rFonts w:cs="Arial"/>
          <w:b w:val="0"/>
          <w:color w:val="auto"/>
          <w:lang w:val="es-ES"/>
        </w:rPr>
        <w:t xml:space="preserve"> del </w:t>
      </w:r>
      <w:r w:rsidRPr="009F61A5">
        <w:rPr>
          <w:rFonts w:cs="Arial"/>
          <w:b w:val="0"/>
          <w:color w:val="auto"/>
          <w:lang w:val="es-ES"/>
        </w:rPr>
        <w:t xml:space="preserve">acta 44, de fecha 11 de diciembre 2019, mediante la cual se designa a la </w:t>
      </w:r>
      <w:r w:rsidR="00D545F2" w:rsidRPr="009F61A5">
        <w:rPr>
          <w:rFonts w:cs="Arial"/>
          <w:b w:val="0"/>
          <w:bCs w:val="0"/>
        </w:rPr>
        <w:t>Directora Presidenta del Consejo Directivo profesora Karla Eugenia Valencia Herrador</w:t>
      </w:r>
      <w:r w:rsidRPr="009F61A5">
        <w:rPr>
          <w:rFonts w:cs="Arial"/>
          <w:b w:val="0"/>
          <w:bCs w:val="0"/>
        </w:rPr>
        <w:t xml:space="preserve"> y al </w:t>
      </w:r>
      <w:r w:rsidR="00D545F2" w:rsidRPr="009F61A5">
        <w:rPr>
          <w:rFonts w:cs="Arial"/>
          <w:b w:val="0"/>
          <w:bCs w:val="0"/>
        </w:rPr>
        <w:t>licenciado Hugo Alexander Aparicio Masis, Técnico de Convenios Marítimos, para que particip</w:t>
      </w:r>
      <w:r w:rsidRPr="009F61A5">
        <w:rPr>
          <w:rFonts w:cs="Arial"/>
          <w:b w:val="0"/>
          <w:bCs w:val="0"/>
        </w:rPr>
        <w:t xml:space="preserve">arán </w:t>
      </w:r>
      <w:r w:rsidR="00D545F2" w:rsidRPr="009F61A5">
        <w:rPr>
          <w:rFonts w:cs="Arial"/>
          <w:b w:val="0"/>
          <w:bCs w:val="0"/>
          <w:shd w:val="clear" w:color="auto" w:fill="FFFFFF"/>
        </w:rPr>
        <w:t>en la C</w:t>
      </w:r>
      <w:r w:rsidR="00D545F2" w:rsidRPr="009F61A5">
        <w:rPr>
          <w:rFonts w:cs="Arial"/>
          <w:b w:val="0"/>
          <w:bCs w:val="0"/>
        </w:rPr>
        <w:t>umbre del Consejo Asesor de Miembros Asociados Platino de la FCCA, que se llevará a cabo en la ciudad de Miami, Estados Unidos de América del 20 al 25 de enero 2020</w:t>
      </w:r>
      <w:r w:rsidRPr="009F61A5">
        <w:rPr>
          <w:rFonts w:cs="Arial"/>
          <w:b w:val="0"/>
          <w:bCs w:val="0"/>
        </w:rPr>
        <w:t>.</w:t>
      </w:r>
      <w:r w:rsidRPr="009F61A5">
        <w:rPr>
          <w:rFonts w:cs="Arial"/>
          <w:b w:val="0"/>
          <w:color w:val="auto"/>
        </w:rPr>
        <w:t xml:space="preserve"> </w:t>
      </w:r>
    </w:p>
    <w:p w14:paraId="4DFEF343" w14:textId="48C72915" w:rsidR="00D545F2" w:rsidRPr="006D1A93" w:rsidRDefault="00D545F2" w:rsidP="00284C13">
      <w:pPr>
        <w:spacing w:after="40" w:line="288" w:lineRule="auto"/>
        <w:contextualSpacing/>
        <w:jc w:val="both"/>
        <w:rPr>
          <w:rFonts w:cs="Arial"/>
          <w:b w:val="0"/>
          <w:color w:val="auto"/>
        </w:rPr>
      </w:pPr>
    </w:p>
    <w:p w14:paraId="0D51A177" w14:textId="34CBFB1B" w:rsidR="00117887" w:rsidRPr="009F61A5" w:rsidRDefault="00FD2D49" w:rsidP="001B4D12">
      <w:pPr>
        <w:spacing w:after="40" w:line="288" w:lineRule="auto"/>
        <w:contextualSpacing/>
        <w:jc w:val="both"/>
        <w:rPr>
          <w:rFonts w:cs="Arial"/>
          <w:b w:val="0"/>
          <w:bCs w:val="0"/>
        </w:rPr>
      </w:pPr>
      <w:r w:rsidRPr="009F61A5">
        <w:rPr>
          <w:rFonts w:cs="Arial"/>
          <w:bCs w:val="0"/>
          <w:color w:val="auto"/>
          <w:lang w:val="es-ES"/>
        </w:rPr>
        <w:t xml:space="preserve">2.  GASTOS DE REPRESENTACIÓN </w:t>
      </w:r>
      <w:r w:rsidR="008C526D">
        <w:rPr>
          <w:rFonts w:cs="Arial"/>
          <w:bCs w:val="0"/>
          <w:color w:val="auto"/>
          <w:lang w:val="es-ES"/>
        </w:rPr>
        <w:t xml:space="preserve">DEL </w:t>
      </w:r>
      <w:r w:rsidRPr="009F61A5">
        <w:rPr>
          <w:rFonts w:cs="Arial"/>
          <w:bCs w:val="0"/>
          <w:color w:val="auto"/>
          <w:lang w:val="es-ES"/>
        </w:rPr>
        <w:t xml:space="preserve">PRESIDENTE CONSEJO DIRECTIVO.  </w:t>
      </w:r>
      <w:r w:rsidRPr="009F61A5">
        <w:rPr>
          <w:rFonts w:cs="Arial"/>
          <w:b w:val="0"/>
          <w:color w:val="auto"/>
          <w:lang w:val="es-ES"/>
        </w:rPr>
        <w:t xml:space="preserve">El Director Presidente en funciones se refirió a la resolución número </w:t>
      </w:r>
      <w:r w:rsidR="00117887" w:rsidRPr="009F61A5">
        <w:rPr>
          <w:rFonts w:cs="Arial"/>
          <w:b w:val="0"/>
          <w:color w:val="auto"/>
          <w:lang w:val="es-ES"/>
        </w:rPr>
        <w:t>1</w:t>
      </w:r>
      <w:r w:rsidRPr="009F61A5">
        <w:rPr>
          <w:rFonts w:cs="Arial"/>
          <w:b w:val="0"/>
          <w:color w:val="auto"/>
          <w:lang w:val="es-ES"/>
        </w:rPr>
        <w:t>8</w:t>
      </w:r>
      <w:r w:rsidR="00117887" w:rsidRPr="009F61A5">
        <w:rPr>
          <w:rFonts w:cs="Arial"/>
          <w:b w:val="0"/>
          <w:color w:val="auto"/>
          <w:lang w:val="es-ES"/>
        </w:rPr>
        <w:t>3</w:t>
      </w:r>
      <w:r w:rsidRPr="009F61A5">
        <w:rPr>
          <w:rFonts w:cs="Arial"/>
          <w:b w:val="0"/>
          <w:color w:val="auto"/>
          <w:lang w:val="es-ES"/>
        </w:rPr>
        <w:t>/2019, del acta 4</w:t>
      </w:r>
      <w:r w:rsidR="00117887" w:rsidRPr="009F61A5">
        <w:rPr>
          <w:rFonts w:cs="Arial"/>
          <w:b w:val="0"/>
          <w:color w:val="auto"/>
          <w:lang w:val="es-ES"/>
        </w:rPr>
        <w:t>2</w:t>
      </w:r>
      <w:r w:rsidRPr="009F61A5">
        <w:rPr>
          <w:rFonts w:cs="Arial"/>
          <w:b w:val="0"/>
          <w:color w:val="auto"/>
          <w:lang w:val="es-ES"/>
        </w:rPr>
        <w:t xml:space="preserve">, de fecha </w:t>
      </w:r>
      <w:r w:rsidR="00117887" w:rsidRPr="009F61A5">
        <w:rPr>
          <w:rFonts w:cs="Arial"/>
          <w:b w:val="0"/>
          <w:color w:val="auto"/>
          <w:lang w:val="es-ES"/>
        </w:rPr>
        <w:t>27</w:t>
      </w:r>
      <w:r w:rsidRPr="009F61A5">
        <w:rPr>
          <w:rFonts w:cs="Arial"/>
          <w:b w:val="0"/>
          <w:color w:val="auto"/>
          <w:lang w:val="es-ES"/>
        </w:rPr>
        <w:t xml:space="preserve"> de </w:t>
      </w:r>
      <w:r w:rsidR="00117887" w:rsidRPr="009F61A5">
        <w:rPr>
          <w:rFonts w:cs="Arial"/>
          <w:b w:val="0"/>
          <w:color w:val="auto"/>
          <w:lang w:val="es-ES"/>
        </w:rPr>
        <w:t>septiembre 2019</w:t>
      </w:r>
      <w:r w:rsidR="008C526D">
        <w:rPr>
          <w:rFonts w:cs="Arial"/>
          <w:b w:val="0"/>
          <w:color w:val="auto"/>
          <w:lang w:val="es-ES"/>
        </w:rPr>
        <w:t>,</w:t>
      </w:r>
      <w:r w:rsidR="00117887" w:rsidRPr="009F61A5">
        <w:rPr>
          <w:rFonts w:cs="Arial"/>
          <w:b w:val="0"/>
          <w:color w:val="auto"/>
          <w:lang w:val="es-ES"/>
        </w:rPr>
        <w:t xml:space="preserve"> mediante la cual</w:t>
      </w:r>
      <w:r w:rsidR="008C526D">
        <w:rPr>
          <w:rFonts w:cs="Arial"/>
          <w:b w:val="0"/>
          <w:color w:val="auto"/>
          <w:lang w:val="es-ES"/>
        </w:rPr>
        <w:t xml:space="preserve"> el Consejo Directivo </w:t>
      </w:r>
      <w:r w:rsidR="00117887" w:rsidRPr="009F61A5">
        <w:rPr>
          <w:rFonts w:cs="Arial"/>
          <w:b w:val="0"/>
          <w:color w:val="auto"/>
          <w:lang w:val="es-ES"/>
        </w:rPr>
        <w:t>acordó c</w:t>
      </w:r>
      <w:r w:rsidR="00117887" w:rsidRPr="009F61A5">
        <w:rPr>
          <w:rFonts w:cs="Arial"/>
          <w:b w:val="0"/>
          <w:color w:val="auto"/>
        </w:rPr>
        <w:t>ontinuar</w:t>
      </w:r>
      <w:r w:rsidRPr="009F61A5">
        <w:rPr>
          <w:rFonts w:cs="Arial"/>
          <w:b w:val="0"/>
          <w:color w:val="auto"/>
        </w:rPr>
        <w:t xml:space="preserve"> pagando los gastos de representación por un monto de DOS MIL DÓLARES DE LOS ESTADOS UNIDOS DE AMERICA (US$2,000.00), al Director Presidente o a quien según la Ley General Marítimo Portuaria lo sustituya en sus funciones hasta que finalice el proceso ante la Asamblea Legislativa  para reformar  la  Ley General Marítimo Portuaria  en la que se propone que el cargo de Director Presidente del Consejo Directivo se</w:t>
      </w:r>
      <w:r w:rsidR="008C526D">
        <w:rPr>
          <w:rFonts w:cs="Arial"/>
          <w:b w:val="0"/>
          <w:color w:val="auto"/>
        </w:rPr>
        <w:t xml:space="preserve">a ejercido </w:t>
      </w:r>
      <w:r w:rsidRPr="009F61A5">
        <w:rPr>
          <w:rFonts w:cs="Arial"/>
          <w:b w:val="0"/>
          <w:color w:val="auto"/>
        </w:rPr>
        <w:t>a tiempo completo y consecuentemente deven</w:t>
      </w:r>
      <w:r w:rsidR="008C526D">
        <w:rPr>
          <w:rFonts w:cs="Arial"/>
          <w:b w:val="0"/>
          <w:color w:val="auto"/>
        </w:rPr>
        <w:t>gue</w:t>
      </w:r>
      <w:r w:rsidRPr="009F61A5">
        <w:rPr>
          <w:rFonts w:cs="Arial"/>
          <w:b w:val="0"/>
          <w:color w:val="auto"/>
        </w:rPr>
        <w:t xml:space="preserve"> el salario correspondiente</w:t>
      </w:r>
      <w:r w:rsidR="00117887" w:rsidRPr="009F61A5">
        <w:rPr>
          <w:rFonts w:cs="Arial"/>
          <w:b w:val="0"/>
          <w:color w:val="auto"/>
        </w:rPr>
        <w:t xml:space="preserve">. Indica que ante la renuncia interpuesta por la presidenta del Consejo Directivo y considerando que ya existe un proceso para reformar la Ley Genera Marítimo Portuaria y teniendo en cuenta que el artículo 8 del citado cuerpo normativo regula únicamente el derecho de devengar dietas por cada reunión a la que el </w:t>
      </w:r>
      <w:r w:rsidR="001A4D54">
        <w:rPr>
          <w:rFonts w:cs="Arial"/>
          <w:b w:val="0"/>
          <w:color w:val="auto"/>
        </w:rPr>
        <w:t>d</w:t>
      </w:r>
      <w:r w:rsidR="00117887" w:rsidRPr="009F61A5">
        <w:rPr>
          <w:rFonts w:cs="Arial"/>
          <w:b w:val="0"/>
          <w:color w:val="auto"/>
        </w:rPr>
        <w:t>irector presidente asista,</w:t>
      </w:r>
      <w:r w:rsidR="00117887" w:rsidRPr="009F61A5">
        <w:rPr>
          <w:rFonts w:cs="Arial"/>
          <w:b w:val="0"/>
          <w:bCs w:val="0"/>
        </w:rPr>
        <w:t xml:space="preserve"> es procedente dejar sin efecto la resolución por medio de la </w:t>
      </w:r>
      <w:r w:rsidR="001A4D54">
        <w:rPr>
          <w:rFonts w:cs="Arial"/>
          <w:b w:val="0"/>
          <w:bCs w:val="0"/>
        </w:rPr>
        <w:t xml:space="preserve">cual </w:t>
      </w:r>
      <w:r w:rsidR="00117887" w:rsidRPr="009F61A5">
        <w:rPr>
          <w:rFonts w:cs="Arial"/>
          <w:b w:val="0"/>
          <w:bCs w:val="0"/>
        </w:rPr>
        <w:t>se autoriza el pago de gastos de representación</w:t>
      </w:r>
      <w:r w:rsidR="001A4D54">
        <w:rPr>
          <w:rFonts w:cs="Arial"/>
          <w:b w:val="0"/>
          <w:bCs w:val="0"/>
        </w:rPr>
        <w:t xml:space="preserve"> a dicho funcionario</w:t>
      </w:r>
      <w:r w:rsidR="00117887" w:rsidRPr="009F61A5">
        <w:rPr>
          <w:rFonts w:cs="Arial"/>
          <w:b w:val="0"/>
          <w:bCs w:val="0"/>
        </w:rPr>
        <w:t xml:space="preserve">. </w:t>
      </w:r>
      <w:r w:rsidR="00117887" w:rsidRPr="009F61A5">
        <w:rPr>
          <w:rFonts w:cs="Arial"/>
          <w:color w:val="auto"/>
        </w:rPr>
        <w:t>RESOLUCIÓN No 223/2019</w:t>
      </w:r>
      <w:r w:rsidR="00117887" w:rsidRPr="009F61A5">
        <w:rPr>
          <w:rFonts w:cs="Arial"/>
          <w:b w:val="0"/>
          <w:color w:val="auto"/>
        </w:rPr>
        <w:t xml:space="preserve">. Los señores miembros del Consejo Directivo, </w:t>
      </w:r>
      <w:r w:rsidR="00117887" w:rsidRPr="009F61A5">
        <w:rPr>
          <w:rFonts w:cs="Arial"/>
          <w:color w:val="auto"/>
        </w:rPr>
        <w:t xml:space="preserve">POR UNANIMIDAD ACUERDAN: </w:t>
      </w:r>
      <w:r w:rsidR="00117887" w:rsidRPr="009F61A5">
        <w:rPr>
          <w:rFonts w:cs="Arial"/>
          <w:b w:val="0"/>
          <w:bCs w:val="0"/>
          <w:color w:val="auto"/>
        </w:rPr>
        <w:t>Dejar sin efecto la resolución número 183</w:t>
      </w:r>
      <w:r w:rsidR="00117887" w:rsidRPr="009F61A5">
        <w:rPr>
          <w:rFonts w:cs="Arial"/>
          <w:b w:val="0"/>
          <w:color w:val="auto"/>
          <w:lang w:val="es-ES"/>
        </w:rPr>
        <w:t xml:space="preserve">/2019, del acta 42, de fecha 27 de septiembre 2019, mediante la cual se autoriza el pago de </w:t>
      </w:r>
      <w:r w:rsidR="00117887" w:rsidRPr="009F61A5">
        <w:rPr>
          <w:rFonts w:cs="Arial"/>
          <w:b w:val="0"/>
          <w:color w:val="auto"/>
        </w:rPr>
        <w:t>gastos de representación por un monto de DOS MIL DÓLARES DE LOS ESTADOS UNIDOS DE AMERICA (US$2,000.00), al Director Presidente del Consejo Directivo o a quien según la Ley General Marítimo Portuaria lo sustituya en sus funciones.</w:t>
      </w:r>
      <w:r w:rsidR="00117887" w:rsidRPr="009F61A5">
        <w:rPr>
          <w:rFonts w:cs="Arial"/>
          <w:b w:val="0"/>
          <w:bCs w:val="0"/>
        </w:rPr>
        <w:t xml:space="preserve"> </w:t>
      </w:r>
    </w:p>
    <w:p w14:paraId="553E641B" w14:textId="77777777" w:rsidR="00117887" w:rsidRPr="009F61A5" w:rsidRDefault="00117887" w:rsidP="001B4D12">
      <w:pPr>
        <w:spacing w:after="40" w:line="288" w:lineRule="auto"/>
        <w:contextualSpacing/>
        <w:jc w:val="both"/>
        <w:rPr>
          <w:rFonts w:eastAsia="Calibri" w:cs="Arial"/>
          <w:b w:val="0"/>
          <w:color w:val="auto"/>
        </w:rPr>
      </w:pPr>
    </w:p>
    <w:p w14:paraId="2DF2D321" w14:textId="01BDC112" w:rsidR="001B4D12" w:rsidRPr="009F61A5" w:rsidRDefault="001B4D12" w:rsidP="001B4D12">
      <w:pPr>
        <w:spacing w:after="40" w:line="288" w:lineRule="auto"/>
        <w:contextualSpacing/>
        <w:jc w:val="both"/>
        <w:rPr>
          <w:rFonts w:cs="Arial"/>
          <w:b w:val="0"/>
          <w:bCs w:val="0"/>
          <w:color w:val="auto"/>
        </w:rPr>
      </w:pPr>
      <w:r w:rsidRPr="009F61A5">
        <w:rPr>
          <w:rFonts w:eastAsia="Calibri" w:cs="Arial"/>
          <w:b w:val="0"/>
          <w:color w:val="auto"/>
        </w:rPr>
        <w:lastRenderedPageBreak/>
        <w:t>Habiendo desarrollado la agenda aprobada, se da por terminada la reunión a las diez horas con veinte minutos del día veintitrés de diciembre de dos mil diecinueve.</w:t>
      </w:r>
      <w:r w:rsidRPr="009F61A5">
        <w:rPr>
          <w:rFonts w:cs="Arial"/>
          <w:b w:val="0"/>
          <w:color w:val="auto"/>
        </w:rPr>
        <w:t xml:space="preserve">                         </w:t>
      </w:r>
    </w:p>
    <w:p w14:paraId="579A71B4" w14:textId="77777777" w:rsidR="001B4D12" w:rsidRPr="009F61A5" w:rsidRDefault="001B4D12" w:rsidP="001B4D12">
      <w:pPr>
        <w:tabs>
          <w:tab w:val="num" w:pos="720"/>
        </w:tabs>
        <w:jc w:val="both"/>
        <w:rPr>
          <w:rFonts w:cs="Arial"/>
          <w:b w:val="0"/>
          <w:bCs w:val="0"/>
          <w:color w:val="auto"/>
        </w:rPr>
      </w:pPr>
      <w:r w:rsidRPr="009F61A5">
        <w:rPr>
          <w:rFonts w:cs="Arial"/>
          <w:color w:val="auto"/>
        </w:rPr>
        <w:t xml:space="preserve">                                        </w:t>
      </w:r>
    </w:p>
    <w:p w14:paraId="5B08E2A0" w14:textId="77777777" w:rsidR="001B4D12" w:rsidRPr="009F61A5" w:rsidRDefault="001B4D12" w:rsidP="001B4D12">
      <w:pPr>
        <w:tabs>
          <w:tab w:val="num" w:pos="720"/>
        </w:tabs>
        <w:jc w:val="both"/>
        <w:rPr>
          <w:rFonts w:cs="Arial"/>
          <w:b w:val="0"/>
          <w:bCs w:val="0"/>
          <w:color w:val="auto"/>
        </w:rPr>
      </w:pPr>
    </w:p>
    <w:p w14:paraId="7EEB04F7" w14:textId="106D1806" w:rsidR="001B4D12" w:rsidRDefault="001B4D12" w:rsidP="001B4D12">
      <w:pPr>
        <w:tabs>
          <w:tab w:val="num" w:pos="720"/>
        </w:tabs>
        <w:jc w:val="both"/>
        <w:rPr>
          <w:rFonts w:cs="Arial"/>
          <w:b w:val="0"/>
          <w:bCs w:val="0"/>
          <w:color w:val="auto"/>
        </w:rPr>
      </w:pPr>
    </w:p>
    <w:p w14:paraId="443F5028" w14:textId="77777777" w:rsidR="001A4D54" w:rsidRPr="009F61A5" w:rsidRDefault="001A4D54" w:rsidP="001B4D12">
      <w:pPr>
        <w:tabs>
          <w:tab w:val="num" w:pos="720"/>
        </w:tabs>
        <w:jc w:val="both"/>
        <w:rPr>
          <w:rFonts w:cs="Arial"/>
          <w:b w:val="0"/>
          <w:bCs w:val="0"/>
          <w:color w:val="auto"/>
        </w:rPr>
      </w:pPr>
    </w:p>
    <w:p w14:paraId="192A66B4" w14:textId="77777777" w:rsidR="001B4D12" w:rsidRPr="009F61A5" w:rsidRDefault="001B4D12" w:rsidP="001B4D12">
      <w:pPr>
        <w:tabs>
          <w:tab w:val="num" w:pos="720"/>
        </w:tabs>
        <w:jc w:val="both"/>
        <w:rPr>
          <w:rFonts w:cs="Arial"/>
          <w:b w:val="0"/>
          <w:bCs w:val="0"/>
          <w:color w:val="auto"/>
        </w:rPr>
      </w:pPr>
      <w:r w:rsidRPr="009F61A5">
        <w:rPr>
          <w:rFonts w:cs="Arial"/>
          <w:color w:val="auto"/>
        </w:rPr>
        <w:t xml:space="preserve">                                                                                                                                                                                                                                                                                                                                                                                                                                                                                                                                                                                                                                                                                                                                                                                                                                                                                                                                                                                                                                                                                                                                                                                                                                                                                                                                                                                                                                                                                                                                                                                                                                                                                                                                                                                                                                                                                                                                                                                                                                                                                                                                                                                                  </w:t>
      </w:r>
    </w:p>
    <w:p w14:paraId="0AB2BB52" w14:textId="77777777" w:rsidR="001B4D12" w:rsidRPr="009F61A5" w:rsidRDefault="001B4D12" w:rsidP="001B4D12">
      <w:pPr>
        <w:tabs>
          <w:tab w:val="left" w:pos="3840"/>
        </w:tabs>
        <w:spacing w:line="288" w:lineRule="auto"/>
        <w:rPr>
          <w:rFonts w:cs="Arial"/>
          <w:b w:val="0"/>
          <w:color w:val="auto"/>
        </w:rPr>
      </w:pPr>
      <w:r w:rsidRPr="009F61A5">
        <w:rPr>
          <w:rFonts w:cs="Arial"/>
          <w:color w:val="auto"/>
        </w:rPr>
        <w:t xml:space="preserve">Christian Marcos Aguilar Durán                          Mauricio Ernesto Velásquez Soriano         </w:t>
      </w:r>
    </w:p>
    <w:p w14:paraId="05C8E78C" w14:textId="77777777" w:rsidR="001B4D12" w:rsidRPr="009F61A5" w:rsidRDefault="001B4D12" w:rsidP="001B4D12">
      <w:pPr>
        <w:tabs>
          <w:tab w:val="left" w:pos="3840"/>
        </w:tabs>
        <w:spacing w:line="288" w:lineRule="auto"/>
        <w:rPr>
          <w:rFonts w:cs="Arial"/>
          <w:b w:val="0"/>
          <w:color w:val="auto"/>
        </w:rPr>
      </w:pPr>
    </w:p>
    <w:p w14:paraId="0767A687" w14:textId="77777777" w:rsidR="001B4D12" w:rsidRPr="009F61A5" w:rsidRDefault="001B4D12" w:rsidP="001B4D12">
      <w:pPr>
        <w:tabs>
          <w:tab w:val="left" w:pos="3840"/>
        </w:tabs>
        <w:spacing w:line="288" w:lineRule="auto"/>
        <w:rPr>
          <w:rFonts w:cs="Arial"/>
          <w:b w:val="0"/>
          <w:color w:val="auto"/>
        </w:rPr>
      </w:pPr>
    </w:p>
    <w:p w14:paraId="2E6C3327" w14:textId="77777777" w:rsidR="001B4D12" w:rsidRPr="009F61A5" w:rsidRDefault="001B4D12" w:rsidP="001B4D12">
      <w:pPr>
        <w:tabs>
          <w:tab w:val="left" w:pos="3840"/>
        </w:tabs>
        <w:spacing w:line="288" w:lineRule="auto"/>
        <w:rPr>
          <w:rFonts w:cs="Arial"/>
          <w:color w:val="auto"/>
        </w:rPr>
      </w:pPr>
    </w:p>
    <w:p w14:paraId="07F33C28" w14:textId="77777777" w:rsidR="001B4D12" w:rsidRPr="009F61A5" w:rsidRDefault="001B4D12" w:rsidP="001B4D12">
      <w:pPr>
        <w:tabs>
          <w:tab w:val="left" w:pos="3840"/>
        </w:tabs>
        <w:spacing w:line="288" w:lineRule="auto"/>
        <w:rPr>
          <w:rFonts w:cs="Arial"/>
          <w:color w:val="auto"/>
        </w:rPr>
      </w:pPr>
    </w:p>
    <w:p w14:paraId="19578DF8" w14:textId="77777777" w:rsidR="001B4D12" w:rsidRPr="009F61A5" w:rsidRDefault="001B4D12" w:rsidP="001B4D12">
      <w:pPr>
        <w:tabs>
          <w:tab w:val="left" w:pos="3840"/>
        </w:tabs>
        <w:spacing w:line="288" w:lineRule="auto"/>
        <w:rPr>
          <w:rFonts w:cs="Arial"/>
          <w:b w:val="0"/>
          <w:color w:val="auto"/>
        </w:rPr>
      </w:pPr>
      <w:r w:rsidRPr="009F61A5">
        <w:rPr>
          <w:rFonts w:cs="Arial"/>
          <w:color w:val="auto"/>
        </w:rPr>
        <w:tab/>
      </w:r>
    </w:p>
    <w:p w14:paraId="4EEE28DA" w14:textId="77777777" w:rsidR="001B4D12" w:rsidRPr="009F61A5" w:rsidRDefault="001B4D12" w:rsidP="001B4D12">
      <w:pPr>
        <w:tabs>
          <w:tab w:val="left" w:pos="3840"/>
        </w:tabs>
        <w:spacing w:line="288" w:lineRule="auto"/>
        <w:rPr>
          <w:rFonts w:cs="Arial"/>
          <w:b w:val="0"/>
          <w:color w:val="auto"/>
        </w:rPr>
      </w:pPr>
      <w:r w:rsidRPr="009F61A5">
        <w:rPr>
          <w:rFonts w:cs="Arial"/>
          <w:color w:val="auto"/>
        </w:rPr>
        <w:t>Raúl Vicente Zablah Hernández</w:t>
      </w:r>
      <w:r w:rsidRPr="009F61A5">
        <w:rPr>
          <w:rFonts w:cs="Arial"/>
          <w:color w:val="auto"/>
        </w:rPr>
        <w:tab/>
      </w:r>
      <w:r w:rsidRPr="009F61A5">
        <w:rPr>
          <w:rFonts w:cs="Arial"/>
          <w:color w:val="auto"/>
        </w:rPr>
        <w:tab/>
      </w:r>
      <w:r w:rsidRPr="009F61A5">
        <w:rPr>
          <w:rFonts w:cs="Arial"/>
          <w:color w:val="auto"/>
        </w:rPr>
        <w:tab/>
        <w:t>Roberto Arístides Castellón Murcia</w:t>
      </w:r>
    </w:p>
    <w:p w14:paraId="21A21128" w14:textId="77777777" w:rsidR="004808C3" w:rsidRPr="009F61A5" w:rsidRDefault="004808C3" w:rsidP="001B4D12">
      <w:pPr>
        <w:rPr>
          <w:rFonts w:cs="Arial"/>
          <w:color w:val="auto"/>
        </w:rPr>
      </w:pPr>
    </w:p>
    <w:sectPr w:rsidR="004808C3" w:rsidRPr="009F61A5" w:rsidSect="004E2789">
      <w:headerReference w:type="default"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EF38A" w14:textId="77777777" w:rsidR="007E0490" w:rsidRDefault="007E0490" w:rsidP="00BF4B09">
      <w:r>
        <w:separator/>
      </w:r>
    </w:p>
  </w:endnote>
  <w:endnote w:type="continuationSeparator" w:id="0">
    <w:p w14:paraId="0E007094" w14:textId="77777777" w:rsidR="007E0490" w:rsidRDefault="007E0490"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123093"/>
      <w:docPartObj>
        <w:docPartGallery w:val="Page Numbers (Bottom of Page)"/>
        <w:docPartUnique/>
      </w:docPartObj>
    </w:sdtPr>
    <w:sdtEndPr/>
    <w:sdtContent>
      <w:p w14:paraId="7856BFED" w14:textId="77777777" w:rsidR="00FD2D49" w:rsidRDefault="00FD2D49">
        <w:pPr>
          <w:pStyle w:val="Piedepgina"/>
          <w:jc w:val="right"/>
        </w:pPr>
      </w:p>
      <w:p w14:paraId="330DD76B" w14:textId="7964AC75" w:rsidR="00FD2D49" w:rsidRDefault="00FD2D49">
        <w:pPr>
          <w:pStyle w:val="Piedepgina"/>
          <w:jc w:val="right"/>
        </w:pPr>
        <w:r>
          <w:fldChar w:fldCharType="begin"/>
        </w:r>
        <w:r>
          <w:instrText>PAGE   \* MERGEFORMAT</w:instrText>
        </w:r>
        <w:r>
          <w:fldChar w:fldCharType="separate"/>
        </w:r>
        <w:r>
          <w:rPr>
            <w:noProof/>
          </w:rPr>
          <w:t>6</w:t>
        </w:r>
        <w:r>
          <w:fldChar w:fldCharType="end"/>
        </w:r>
      </w:p>
    </w:sdtContent>
  </w:sdt>
  <w:p w14:paraId="350DE223" w14:textId="77777777" w:rsidR="00FD2D49" w:rsidRDefault="00FD2D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C42C" w14:textId="77777777" w:rsidR="007E0490" w:rsidRDefault="007E0490" w:rsidP="00BF4B09">
      <w:r>
        <w:separator/>
      </w:r>
    </w:p>
  </w:footnote>
  <w:footnote w:type="continuationSeparator" w:id="0">
    <w:p w14:paraId="1B2C89BC" w14:textId="77777777" w:rsidR="007E0490" w:rsidRDefault="007E0490" w:rsidP="00BF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FCD4" w14:textId="77777777" w:rsidR="00FD2D49" w:rsidRDefault="00FD2D49" w:rsidP="0060121D">
    <w:pPr>
      <w:pStyle w:val="Encabezado"/>
      <w:tabs>
        <w:tab w:val="left" w:pos="24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B0358"/>
    <w:multiLevelType w:val="hybridMultilevel"/>
    <w:tmpl w:val="78BE74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3"/>
    <w:rsid w:val="0000052E"/>
    <w:rsid w:val="000005DC"/>
    <w:rsid w:val="0000142F"/>
    <w:rsid w:val="00001F8A"/>
    <w:rsid w:val="00001FFB"/>
    <w:rsid w:val="000025C4"/>
    <w:rsid w:val="000037AE"/>
    <w:rsid w:val="0000520A"/>
    <w:rsid w:val="000056C5"/>
    <w:rsid w:val="00007842"/>
    <w:rsid w:val="00007EC5"/>
    <w:rsid w:val="00007F35"/>
    <w:rsid w:val="0001064B"/>
    <w:rsid w:val="00011400"/>
    <w:rsid w:val="0001176A"/>
    <w:rsid w:val="00012A74"/>
    <w:rsid w:val="00012FBE"/>
    <w:rsid w:val="000135D4"/>
    <w:rsid w:val="00013C3E"/>
    <w:rsid w:val="00013E9D"/>
    <w:rsid w:val="00014069"/>
    <w:rsid w:val="00014C3F"/>
    <w:rsid w:val="00015899"/>
    <w:rsid w:val="0001714F"/>
    <w:rsid w:val="00020272"/>
    <w:rsid w:val="00020BE3"/>
    <w:rsid w:val="00023E13"/>
    <w:rsid w:val="00024532"/>
    <w:rsid w:val="00025D07"/>
    <w:rsid w:val="00027331"/>
    <w:rsid w:val="000279B9"/>
    <w:rsid w:val="00027AC1"/>
    <w:rsid w:val="00030518"/>
    <w:rsid w:val="00030649"/>
    <w:rsid w:val="00031411"/>
    <w:rsid w:val="00032B04"/>
    <w:rsid w:val="00032BA9"/>
    <w:rsid w:val="00032C25"/>
    <w:rsid w:val="000333E4"/>
    <w:rsid w:val="0003631C"/>
    <w:rsid w:val="000365CA"/>
    <w:rsid w:val="000366A1"/>
    <w:rsid w:val="00036838"/>
    <w:rsid w:val="000368E5"/>
    <w:rsid w:val="00036A4E"/>
    <w:rsid w:val="0003731C"/>
    <w:rsid w:val="0004014F"/>
    <w:rsid w:val="00040212"/>
    <w:rsid w:val="00040311"/>
    <w:rsid w:val="00041547"/>
    <w:rsid w:val="000424A8"/>
    <w:rsid w:val="000435BB"/>
    <w:rsid w:val="00044143"/>
    <w:rsid w:val="0004421F"/>
    <w:rsid w:val="00044E9A"/>
    <w:rsid w:val="00046240"/>
    <w:rsid w:val="0004653B"/>
    <w:rsid w:val="000465CD"/>
    <w:rsid w:val="00046BEB"/>
    <w:rsid w:val="00046D49"/>
    <w:rsid w:val="00046D84"/>
    <w:rsid w:val="0005025C"/>
    <w:rsid w:val="00051730"/>
    <w:rsid w:val="00053AC3"/>
    <w:rsid w:val="00053F65"/>
    <w:rsid w:val="0005661E"/>
    <w:rsid w:val="000616BF"/>
    <w:rsid w:val="000618A9"/>
    <w:rsid w:val="00063BED"/>
    <w:rsid w:val="00063E92"/>
    <w:rsid w:val="00066AB1"/>
    <w:rsid w:val="00066EED"/>
    <w:rsid w:val="00066F5D"/>
    <w:rsid w:val="00067642"/>
    <w:rsid w:val="000701BE"/>
    <w:rsid w:val="000701D0"/>
    <w:rsid w:val="0007054F"/>
    <w:rsid w:val="000725EC"/>
    <w:rsid w:val="0007294C"/>
    <w:rsid w:val="00072D3E"/>
    <w:rsid w:val="00076038"/>
    <w:rsid w:val="00077467"/>
    <w:rsid w:val="000800C1"/>
    <w:rsid w:val="00080181"/>
    <w:rsid w:val="00083815"/>
    <w:rsid w:val="00085C12"/>
    <w:rsid w:val="000860F0"/>
    <w:rsid w:val="00086747"/>
    <w:rsid w:val="00086B71"/>
    <w:rsid w:val="0008723F"/>
    <w:rsid w:val="00087E72"/>
    <w:rsid w:val="00090028"/>
    <w:rsid w:val="0009051C"/>
    <w:rsid w:val="00090910"/>
    <w:rsid w:val="00091592"/>
    <w:rsid w:val="00094218"/>
    <w:rsid w:val="000957B4"/>
    <w:rsid w:val="00096E7D"/>
    <w:rsid w:val="000A12A6"/>
    <w:rsid w:val="000A134A"/>
    <w:rsid w:val="000A2D83"/>
    <w:rsid w:val="000A5D98"/>
    <w:rsid w:val="000A6103"/>
    <w:rsid w:val="000A79ED"/>
    <w:rsid w:val="000B084B"/>
    <w:rsid w:val="000B146C"/>
    <w:rsid w:val="000B17D7"/>
    <w:rsid w:val="000B1E00"/>
    <w:rsid w:val="000B47FF"/>
    <w:rsid w:val="000B56C1"/>
    <w:rsid w:val="000B70ED"/>
    <w:rsid w:val="000B799B"/>
    <w:rsid w:val="000B7FEF"/>
    <w:rsid w:val="000C03BB"/>
    <w:rsid w:val="000C1BA5"/>
    <w:rsid w:val="000C1DF0"/>
    <w:rsid w:val="000C248B"/>
    <w:rsid w:val="000C2A69"/>
    <w:rsid w:val="000C33B7"/>
    <w:rsid w:val="000C3D7B"/>
    <w:rsid w:val="000C4EDD"/>
    <w:rsid w:val="000C52D8"/>
    <w:rsid w:val="000C5B14"/>
    <w:rsid w:val="000C609F"/>
    <w:rsid w:val="000C6581"/>
    <w:rsid w:val="000C695B"/>
    <w:rsid w:val="000C72F2"/>
    <w:rsid w:val="000C7652"/>
    <w:rsid w:val="000D14C8"/>
    <w:rsid w:val="000D26D7"/>
    <w:rsid w:val="000D2C78"/>
    <w:rsid w:val="000D398C"/>
    <w:rsid w:val="000D4C6D"/>
    <w:rsid w:val="000D5E34"/>
    <w:rsid w:val="000D79F6"/>
    <w:rsid w:val="000E06A0"/>
    <w:rsid w:val="000E131E"/>
    <w:rsid w:val="000E2A8F"/>
    <w:rsid w:val="000E2C29"/>
    <w:rsid w:val="000E4C3B"/>
    <w:rsid w:val="000E59EB"/>
    <w:rsid w:val="000E62F5"/>
    <w:rsid w:val="000E6443"/>
    <w:rsid w:val="000E645B"/>
    <w:rsid w:val="000E64E8"/>
    <w:rsid w:val="000E6B7E"/>
    <w:rsid w:val="000E7CAA"/>
    <w:rsid w:val="000E7DD9"/>
    <w:rsid w:val="000F2560"/>
    <w:rsid w:val="000F292D"/>
    <w:rsid w:val="000F561B"/>
    <w:rsid w:val="000F5C13"/>
    <w:rsid w:val="000F5DFB"/>
    <w:rsid w:val="000F76D0"/>
    <w:rsid w:val="00100DC4"/>
    <w:rsid w:val="00100F1C"/>
    <w:rsid w:val="00100F80"/>
    <w:rsid w:val="001015B3"/>
    <w:rsid w:val="00102522"/>
    <w:rsid w:val="0010317F"/>
    <w:rsid w:val="001047EA"/>
    <w:rsid w:val="00104DCD"/>
    <w:rsid w:val="00104E6A"/>
    <w:rsid w:val="0010509C"/>
    <w:rsid w:val="00105D9B"/>
    <w:rsid w:val="00107640"/>
    <w:rsid w:val="00107A85"/>
    <w:rsid w:val="00107B77"/>
    <w:rsid w:val="00110D43"/>
    <w:rsid w:val="001124CB"/>
    <w:rsid w:val="0011262A"/>
    <w:rsid w:val="00112B30"/>
    <w:rsid w:val="001137D3"/>
    <w:rsid w:val="00114D04"/>
    <w:rsid w:val="0011540F"/>
    <w:rsid w:val="0011564C"/>
    <w:rsid w:val="00116319"/>
    <w:rsid w:val="00116760"/>
    <w:rsid w:val="00117887"/>
    <w:rsid w:val="00120088"/>
    <w:rsid w:val="001213AD"/>
    <w:rsid w:val="001225C7"/>
    <w:rsid w:val="00123930"/>
    <w:rsid w:val="0012412B"/>
    <w:rsid w:val="00125399"/>
    <w:rsid w:val="00125753"/>
    <w:rsid w:val="00125859"/>
    <w:rsid w:val="00125EC6"/>
    <w:rsid w:val="00126190"/>
    <w:rsid w:val="001261DE"/>
    <w:rsid w:val="00126436"/>
    <w:rsid w:val="00127881"/>
    <w:rsid w:val="0013229B"/>
    <w:rsid w:val="00132DD3"/>
    <w:rsid w:val="00133478"/>
    <w:rsid w:val="001339A5"/>
    <w:rsid w:val="00133D97"/>
    <w:rsid w:val="001345E5"/>
    <w:rsid w:val="00134A43"/>
    <w:rsid w:val="00140FC1"/>
    <w:rsid w:val="00143349"/>
    <w:rsid w:val="00143E82"/>
    <w:rsid w:val="0014493E"/>
    <w:rsid w:val="0014650A"/>
    <w:rsid w:val="0014707F"/>
    <w:rsid w:val="0014776D"/>
    <w:rsid w:val="00147E23"/>
    <w:rsid w:val="001501E9"/>
    <w:rsid w:val="00151FE7"/>
    <w:rsid w:val="001543F0"/>
    <w:rsid w:val="00154F16"/>
    <w:rsid w:val="001556BD"/>
    <w:rsid w:val="00155C62"/>
    <w:rsid w:val="001568EC"/>
    <w:rsid w:val="0016000A"/>
    <w:rsid w:val="0016005E"/>
    <w:rsid w:val="001623B9"/>
    <w:rsid w:val="0016426D"/>
    <w:rsid w:val="00165B6D"/>
    <w:rsid w:val="00165F43"/>
    <w:rsid w:val="001665CE"/>
    <w:rsid w:val="00167D4C"/>
    <w:rsid w:val="001711D3"/>
    <w:rsid w:val="00172B41"/>
    <w:rsid w:val="001753E2"/>
    <w:rsid w:val="00175C3E"/>
    <w:rsid w:val="00176C6B"/>
    <w:rsid w:val="00177446"/>
    <w:rsid w:val="00177DD5"/>
    <w:rsid w:val="00180588"/>
    <w:rsid w:val="00183A47"/>
    <w:rsid w:val="00184322"/>
    <w:rsid w:val="00184381"/>
    <w:rsid w:val="0018477C"/>
    <w:rsid w:val="0018489D"/>
    <w:rsid w:val="00185437"/>
    <w:rsid w:val="00187B4D"/>
    <w:rsid w:val="00191EA3"/>
    <w:rsid w:val="0019268C"/>
    <w:rsid w:val="001947BF"/>
    <w:rsid w:val="00194DD6"/>
    <w:rsid w:val="00195AC8"/>
    <w:rsid w:val="0019605B"/>
    <w:rsid w:val="00196751"/>
    <w:rsid w:val="00197341"/>
    <w:rsid w:val="001A02AC"/>
    <w:rsid w:val="001A0D84"/>
    <w:rsid w:val="001A3815"/>
    <w:rsid w:val="001A40EB"/>
    <w:rsid w:val="001A4374"/>
    <w:rsid w:val="001A4772"/>
    <w:rsid w:val="001A4D54"/>
    <w:rsid w:val="001A5226"/>
    <w:rsid w:val="001A6075"/>
    <w:rsid w:val="001A6097"/>
    <w:rsid w:val="001A6312"/>
    <w:rsid w:val="001A6D69"/>
    <w:rsid w:val="001B0103"/>
    <w:rsid w:val="001B0C3B"/>
    <w:rsid w:val="001B3CB4"/>
    <w:rsid w:val="001B48B0"/>
    <w:rsid w:val="001B4A18"/>
    <w:rsid w:val="001B4D12"/>
    <w:rsid w:val="001B550F"/>
    <w:rsid w:val="001B5788"/>
    <w:rsid w:val="001B7462"/>
    <w:rsid w:val="001B7AE4"/>
    <w:rsid w:val="001B7DFC"/>
    <w:rsid w:val="001C05A2"/>
    <w:rsid w:val="001C0891"/>
    <w:rsid w:val="001C0A45"/>
    <w:rsid w:val="001C13BB"/>
    <w:rsid w:val="001C210F"/>
    <w:rsid w:val="001C2C0E"/>
    <w:rsid w:val="001C36A6"/>
    <w:rsid w:val="001C3B68"/>
    <w:rsid w:val="001C407A"/>
    <w:rsid w:val="001C5D4F"/>
    <w:rsid w:val="001C6C54"/>
    <w:rsid w:val="001C757A"/>
    <w:rsid w:val="001D16EB"/>
    <w:rsid w:val="001D16EF"/>
    <w:rsid w:val="001D2712"/>
    <w:rsid w:val="001D2824"/>
    <w:rsid w:val="001D308A"/>
    <w:rsid w:val="001D4631"/>
    <w:rsid w:val="001D4659"/>
    <w:rsid w:val="001D48D6"/>
    <w:rsid w:val="001E04F7"/>
    <w:rsid w:val="001E0B6A"/>
    <w:rsid w:val="001E177C"/>
    <w:rsid w:val="001E208A"/>
    <w:rsid w:val="001E4147"/>
    <w:rsid w:val="001E482C"/>
    <w:rsid w:val="001E4FCD"/>
    <w:rsid w:val="001E5194"/>
    <w:rsid w:val="001E55AC"/>
    <w:rsid w:val="001E5F48"/>
    <w:rsid w:val="001E79A7"/>
    <w:rsid w:val="001F0A09"/>
    <w:rsid w:val="001F0E6C"/>
    <w:rsid w:val="001F1632"/>
    <w:rsid w:val="001F1E07"/>
    <w:rsid w:val="001F2143"/>
    <w:rsid w:val="001F2BD2"/>
    <w:rsid w:val="001F4BBB"/>
    <w:rsid w:val="001F5E1D"/>
    <w:rsid w:val="001F6409"/>
    <w:rsid w:val="001F6788"/>
    <w:rsid w:val="001F7185"/>
    <w:rsid w:val="001F7D34"/>
    <w:rsid w:val="0020068B"/>
    <w:rsid w:val="002012CE"/>
    <w:rsid w:val="002016B4"/>
    <w:rsid w:val="002044EC"/>
    <w:rsid w:val="00210915"/>
    <w:rsid w:val="002111BF"/>
    <w:rsid w:val="00211D7A"/>
    <w:rsid w:val="00212155"/>
    <w:rsid w:val="00213637"/>
    <w:rsid w:val="002138F5"/>
    <w:rsid w:val="00213E79"/>
    <w:rsid w:val="002142DA"/>
    <w:rsid w:val="0021442E"/>
    <w:rsid w:val="0021597A"/>
    <w:rsid w:val="00215B94"/>
    <w:rsid w:val="00215C12"/>
    <w:rsid w:val="0021610B"/>
    <w:rsid w:val="00216E08"/>
    <w:rsid w:val="00217405"/>
    <w:rsid w:val="002174A9"/>
    <w:rsid w:val="00217ACF"/>
    <w:rsid w:val="00220EDE"/>
    <w:rsid w:val="002213AC"/>
    <w:rsid w:val="00222253"/>
    <w:rsid w:val="0022289B"/>
    <w:rsid w:val="00223214"/>
    <w:rsid w:val="002234F3"/>
    <w:rsid w:val="00224379"/>
    <w:rsid w:val="00224412"/>
    <w:rsid w:val="00224C95"/>
    <w:rsid w:val="00227517"/>
    <w:rsid w:val="002301B6"/>
    <w:rsid w:val="002311FA"/>
    <w:rsid w:val="002325EC"/>
    <w:rsid w:val="00232C46"/>
    <w:rsid w:val="002332EA"/>
    <w:rsid w:val="0023338E"/>
    <w:rsid w:val="002344D6"/>
    <w:rsid w:val="00237B4A"/>
    <w:rsid w:val="002401A6"/>
    <w:rsid w:val="00240A28"/>
    <w:rsid w:val="00242837"/>
    <w:rsid w:val="00243A15"/>
    <w:rsid w:val="00243AC6"/>
    <w:rsid w:val="0024403F"/>
    <w:rsid w:val="00245040"/>
    <w:rsid w:val="002452AE"/>
    <w:rsid w:val="0024717E"/>
    <w:rsid w:val="0025157B"/>
    <w:rsid w:val="0025177A"/>
    <w:rsid w:val="0025302A"/>
    <w:rsid w:val="00253416"/>
    <w:rsid w:val="0025358F"/>
    <w:rsid w:val="002539D7"/>
    <w:rsid w:val="00253A80"/>
    <w:rsid w:val="00255D86"/>
    <w:rsid w:val="00256875"/>
    <w:rsid w:val="00262F43"/>
    <w:rsid w:val="00264029"/>
    <w:rsid w:val="00265809"/>
    <w:rsid w:val="00265DC3"/>
    <w:rsid w:val="00266198"/>
    <w:rsid w:val="002667AF"/>
    <w:rsid w:val="00266E38"/>
    <w:rsid w:val="00273AC7"/>
    <w:rsid w:val="0027418C"/>
    <w:rsid w:val="002751B0"/>
    <w:rsid w:val="00275902"/>
    <w:rsid w:val="00275CA1"/>
    <w:rsid w:val="00275FA4"/>
    <w:rsid w:val="00276A06"/>
    <w:rsid w:val="0027734D"/>
    <w:rsid w:val="0028053B"/>
    <w:rsid w:val="00280C69"/>
    <w:rsid w:val="002833CD"/>
    <w:rsid w:val="002842E1"/>
    <w:rsid w:val="0028499D"/>
    <w:rsid w:val="00284C13"/>
    <w:rsid w:val="002857BA"/>
    <w:rsid w:val="00286A49"/>
    <w:rsid w:val="00286DE2"/>
    <w:rsid w:val="002877B0"/>
    <w:rsid w:val="00290472"/>
    <w:rsid w:val="002906AA"/>
    <w:rsid w:val="002911F2"/>
    <w:rsid w:val="002928C3"/>
    <w:rsid w:val="002938F8"/>
    <w:rsid w:val="00293B81"/>
    <w:rsid w:val="002949D0"/>
    <w:rsid w:val="00295450"/>
    <w:rsid w:val="00295BB8"/>
    <w:rsid w:val="00296C85"/>
    <w:rsid w:val="00297037"/>
    <w:rsid w:val="00297C28"/>
    <w:rsid w:val="002A0F09"/>
    <w:rsid w:val="002A1702"/>
    <w:rsid w:val="002A250B"/>
    <w:rsid w:val="002A3453"/>
    <w:rsid w:val="002A3838"/>
    <w:rsid w:val="002A4671"/>
    <w:rsid w:val="002A4D45"/>
    <w:rsid w:val="002A592F"/>
    <w:rsid w:val="002B347C"/>
    <w:rsid w:val="002B57AC"/>
    <w:rsid w:val="002C0246"/>
    <w:rsid w:val="002C0A4D"/>
    <w:rsid w:val="002C0ADD"/>
    <w:rsid w:val="002C0CB4"/>
    <w:rsid w:val="002C1016"/>
    <w:rsid w:val="002C212F"/>
    <w:rsid w:val="002C39F2"/>
    <w:rsid w:val="002C4A63"/>
    <w:rsid w:val="002C5213"/>
    <w:rsid w:val="002C644A"/>
    <w:rsid w:val="002C6F54"/>
    <w:rsid w:val="002C76EA"/>
    <w:rsid w:val="002C7D83"/>
    <w:rsid w:val="002D1114"/>
    <w:rsid w:val="002D33E1"/>
    <w:rsid w:val="002D394B"/>
    <w:rsid w:val="002D3AE6"/>
    <w:rsid w:val="002D49CF"/>
    <w:rsid w:val="002D515F"/>
    <w:rsid w:val="002D539C"/>
    <w:rsid w:val="002D60EE"/>
    <w:rsid w:val="002D7260"/>
    <w:rsid w:val="002E057E"/>
    <w:rsid w:val="002E0E0D"/>
    <w:rsid w:val="002E16B9"/>
    <w:rsid w:val="002E170D"/>
    <w:rsid w:val="002E39A0"/>
    <w:rsid w:val="002E49ED"/>
    <w:rsid w:val="002E505C"/>
    <w:rsid w:val="002E6730"/>
    <w:rsid w:val="002E6AB6"/>
    <w:rsid w:val="002E7BB7"/>
    <w:rsid w:val="002E7CBF"/>
    <w:rsid w:val="002F1498"/>
    <w:rsid w:val="002F18C5"/>
    <w:rsid w:val="002F2A96"/>
    <w:rsid w:val="002F42C2"/>
    <w:rsid w:val="002F473A"/>
    <w:rsid w:val="002F4A04"/>
    <w:rsid w:val="002F4ED7"/>
    <w:rsid w:val="002F5E69"/>
    <w:rsid w:val="002F69DD"/>
    <w:rsid w:val="002F6E8C"/>
    <w:rsid w:val="002F6FB4"/>
    <w:rsid w:val="002F79C5"/>
    <w:rsid w:val="003002B8"/>
    <w:rsid w:val="00301A27"/>
    <w:rsid w:val="00302100"/>
    <w:rsid w:val="00304204"/>
    <w:rsid w:val="00304930"/>
    <w:rsid w:val="003053F0"/>
    <w:rsid w:val="003055B1"/>
    <w:rsid w:val="00305915"/>
    <w:rsid w:val="00305F20"/>
    <w:rsid w:val="003064B0"/>
    <w:rsid w:val="00306D67"/>
    <w:rsid w:val="00307370"/>
    <w:rsid w:val="003073D5"/>
    <w:rsid w:val="003075F6"/>
    <w:rsid w:val="00310890"/>
    <w:rsid w:val="00310BDA"/>
    <w:rsid w:val="003111BB"/>
    <w:rsid w:val="0031182D"/>
    <w:rsid w:val="00313F01"/>
    <w:rsid w:val="00316624"/>
    <w:rsid w:val="003177C3"/>
    <w:rsid w:val="0032003F"/>
    <w:rsid w:val="00320795"/>
    <w:rsid w:val="0032295B"/>
    <w:rsid w:val="00322A51"/>
    <w:rsid w:val="00322A7B"/>
    <w:rsid w:val="00322C32"/>
    <w:rsid w:val="00323390"/>
    <w:rsid w:val="00323869"/>
    <w:rsid w:val="003239FC"/>
    <w:rsid w:val="003245BD"/>
    <w:rsid w:val="003256A1"/>
    <w:rsid w:val="00326B89"/>
    <w:rsid w:val="00326D84"/>
    <w:rsid w:val="003274A8"/>
    <w:rsid w:val="00327D21"/>
    <w:rsid w:val="003308A5"/>
    <w:rsid w:val="003308E5"/>
    <w:rsid w:val="00330C82"/>
    <w:rsid w:val="00331044"/>
    <w:rsid w:val="00332CC8"/>
    <w:rsid w:val="00333270"/>
    <w:rsid w:val="00333B0E"/>
    <w:rsid w:val="003364F4"/>
    <w:rsid w:val="00337685"/>
    <w:rsid w:val="003377FC"/>
    <w:rsid w:val="00340DF9"/>
    <w:rsid w:val="00341A77"/>
    <w:rsid w:val="00341F81"/>
    <w:rsid w:val="0034204D"/>
    <w:rsid w:val="003421C7"/>
    <w:rsid w:val="00342269"/>
    <w:rsid w:val="00343040"/>
    <w:rsid w:val="0034316B"/>
    <w:rsid w:val="003436D5"/>
    <w:rsid w:val="00345987"/>
    <w:rsid w:val="00346D94"/>
    <w:rsid w:val="003476F4"/>
    <w:rsid w:val="003508E7"/>
    <w:rsid w:val="00352081"/>
    <w:rsid w:val="003525AE"/>
    <w:rsid w:val="00352B72"/>
    <w:rsid w:val="0035460A"/>
    <w:rsid w:val="00355157"/>
    <w:rsid w:val="0035571A"/>
    <w:rsid w:val="00356B91"/>
    <w:rsid w:val="00356EC1"/>
    <w:rsid w:val="003578EA"/>
    <w:rsid w:val="0036043E"/>
    <w:rsid w:val="0036049D"/>
    <w:rsid w:val="00360C5C"/>
    <w:rsid w:val="003616B0"/>
    <w:rsid w:val="0036272E"/>
    <w:rsid w:val="0036276D"/>
    <w:rsid w:val="00362B50"/>
    <w:rsid w:val="0036384D"/>
    <w:rsid w:val="00363DAD"/>
    <w:rsid w:val="003641C7"/>
    <w:rsid w:val="003646E0"/>
    <w:rsid w:val="003647EF"/>
    <w:rsid w:val="00364AE0"/>
    <w:rsid w:val="00365348"/>
    <w:rsid w:val="0036559B"/>
    <w:rsid w:val="00365676"/>
    <w:rsid w:val="0036665A"/>
    <w:rsid w:val="00372867"/>
    <w:rsid w:val="00372F47"/>
    <w:rsid w:val="00373F33"/>
    <w:rsid w:val="00374D18"/>
    <w:rsid w:val="00375383"/>
    <w:rsid w:val="003763FC"/>
    <w:rsid w:val="00376475"/>
    <w:rsid w:val="0037701D"/>
    <w:rsid w:val="00377394"/>
    <w:rsid w:val="00380BE9"/>
    <w:rsid w:val="00381215"/>
    <w:rsid w:val="00381A3A"/>
    <w:rsid w:val="00382A9E"/>
    <w:rsid w:val="00382B43"/>
    <w:rsid w:val="00383083"/>
    <w:rsid w:val="0038359D"/>
    <w:rsid w:val="00384467"/>
    <w:rsid w:val="00385394"/>
    <w:rsid w:val="00386F0E"/>
    <w:rsid w:val="00387713"/>
    <w:rsid w:val="0039038C"/>
    <w:rsid w:val="00390878"/>
    <w:rsid w:val="003911EB"/>
    <w:rsid w:val="00391E7E"/>
    <w:rsid w:val="00392D5F"/>
    <w:rsid w:val="00392F18"/>
    <w:rsid w:val="0039303A"/>
    <w:rsid w:val="003932FD"/>
    <w:rsid w:val="00393330"/>
    <w:rsid w:val="00393E1D"/>
    <w:rsid w:val="003946AE"/>
    <w:rsid w:val="00395E13"/>
    <w:rsid w:val="00395FD3"/>
    <w:rsid w:val="003A0490"/>
    <w:rsid w:val="003A0736"/>
    <w:rsid w:val="003A2D8C"/>
    <w:rsid w:val="003A38EF"/>
    <w:rsid w:val="003A45D5"/>
    <w:rsid w:val="003A4AD8"/>
    <w:rsid w:val="003A542E"/>
    <w:rsid w:val="003A5A94"/>
    <w:rsid w:val="003A67FE"/>
    <w:rsid w:val="003A7105"/>
    <w:rsid w:val="003B0D07"/>
    <w:rsid w:val="003B0EDD"/>
    <w:rsid w:val="003B1771"/>
    <w:rsid w:val="003B4580"/>
    <w:rsid w:val="003B7962"/>
    <w:rsid w:val="003B7FF3"/>
    <w:rsid w:val="003C4915"/>
    <w:rsid w:val="003C5FB9"/>
    <w:rsid w:val="003C7CE3"/>
    <w:rsid w:val="003C7E72"/>
    <w:rsid w:val="003D1737"/>
    <w:rsid w:val="003D18FE"/>
    <w:rsid w:val="003D2209"/>
    <w:rsid w:val="003D3ED8"/>
    <w:rsid w:val="003D4049"/>
    <w:rsid w:val="003D5128"/>
    <w:rsid w:val="003D56C1"/>
    <w:rsid w:val="003D5724"/>
    <w:rsid w:val="003D61D9"/>
    <w:rsid w:val="003D68B6"/>
    <w:rsid w:val="003D6F98"/>
    <w:rsid w:val="003E0CD4"/>
    <w:rsid w:val="003E10E5"/>
    <w:rsid w:val="003E2277"/>
    <w:rsid w:val="003E29EA"/>
    <w:rsid w:val="003E3550"/>
    <w:rsid w:val="003E4152"/>
    <w:rsid w:val="003E4D49"/>
    <w:rsid w:val="003E4F17"/>
    <w:rsid w:val="003E6ACF"/>
    <w:rsid w:val="003E6F0E"/>
    <w:rsid w:val="003E7BFB"/>
    <w:rsid w:val="003F25D8"/>
    <w:rsid w:val="003F2869"/>
    <w:rsid w:val="003F2949"/>
    <w:rsid w:val="003F3199"/>
    <w:rsid w:val="003F451A"/>
    <w:rsid w:val="003F4CD1"/>
    <w:rsid w:val="003F56A0"/>
    <w:rsid w:val="003F5ECE"/>
    <w:rsid w:val="003F618F"/>
    <w:rsid w:val="003F669E"/>
    <w:rsid w:val="003F79C3"/>
    <w:rsid w:val="00400421"/>
    <w:rsid w:val="00402B9F"/>
    <w:rsid w:val="00403074"/>
    <w:rsid w:val="0040315B"/>
    <w:rsid w:val="00403C97"/>
    <w:rsid w:val="00405ED9"/>
    <w:rsid w:val="0040752B"/>
    <w:rsid w:val="0041253D"/>
    <w:rsid w:val="004136EB"/>
    <w:rsid w:val="00413D4F"/>
    <w:rsid w:val="004149D7"/>
    <w:rsid w:val="00414F9F"/>
    <w:rsid w:val="00416C32"/>
    <w:rsid w:val="00417CEA"/>
    <w:rsid w:val="00421248"/>
    <w:rsid w:val="00422224"/>
    <w:rsid w:val="004222B9"/>
    <w:rsid w:val="00423352"/>
    <w:rsid w:val="00423FBD"/>
    <w:rsid w:val="00424E1B"/>
    <w:rsid w:val="00425228"/>
    <w:rsid w:val="00426068"/>
    <w:rsid w:val="00426209"/>
    <w:rsid w:val="00427AE4"/>
    <w:rsid w:val="004300A2"/>
    <w:rsid w:val="00430F49"/>
    <w:rsid w:val="00433646"/>
    <w:rsid w:val="00433707"/>
    <w:rsid w:val="004338ED"/>
    <w:rsid w:val="00435EC9"/>
    <w:rsid w:val="004367BD"/>
    <w:rsid w:val="00436C46"/>
    <w:rsid w:val="00440694"/>
    <w:rsid w:val="00442509"/>
    <w:rsid w:val="00444F85"/>
    <w:rsid w:val="00445054"/>
    <w:rsid w:val="00446151"/>
    <w:rsid w:val="00447CA6"/>
    <w:rsid w:val="004502CC"/>
    <w:rsid w:val="0045083A"/>
    <w:rsid w:val="004514F4"/>
    <w:rsid w:val="0045239B"/>
    <w:rsid w:val="004531F1"/>
    <w:rsid w:val="0045431E"/>
    <w:rsid w:val="00454432"/>
    <w:rsid w:val="0045487C"/>
    <w:rsid w:val="00455E44"/>
    <w:rsid w:val="0045611F"/>
    <w:rsid w:val="00457FBA"/>
    <w:rsid w:val="004605FF"/>
    <w:rsid w:val="0046200C"/>
    <w:rsid w:val="0046334B"/>
    <w:rsid w:val="0046391A"/>
    <w:rsid w:val="00464C41"/>
    <w:rsid w:val="00464E9F"/>
    <w:rsid w:val="00465F31"/>
    <w:rsid w:val="00465FE3"/>
    <w:rsid w:val="00467115"/>
    <w:rsid w:val="00467304"/>
    <w:rsid w:val="00470158"/>
    <w:rsid w:val="004701C7"/>
    <w:rsid w:val="00470D47"/>
    <w:rsid w:val="00471121"/>
    <w:rsid w:val="00471C24"/>
    <w:rsid w:val="00474035"/>
    <w:rsid w:val="0047418E"/>
    <w:rsid w:val="00474BD8"/>
    <w:rsid w:val="00475155"/>
    <w:rsid w:val="00475CD7"/>
    <w:rsid w:val="00475EC8"/>
    <w:rsid w:val="0048042B"/>
    <w:rsid w:val="004808C3"/>
    <w:rsid w:val="00481081"/>
    <w:rsid w:val="004816A4"/>
    <w:rsid w:val="004835C4"/>
    <w:rsid w:val="004836F3"/>
    <w:rsid w:val="00484552"/>
    <w:rsid w:val="00484A70"/>
    <w:rsid w:val="004856F9"/>
    <w:rsid w:val="00487B53"/>
    <w:rsid w:val="004911D0"/>
    <w:rsid w:val="004914E7"/>
    <w:rsid w:val="0049388D"/>
    <w:rsid w:val="00495930"/>
    <w:rsid w:val="00495B84"/>
    <w:rsid w:val="00496C40"/>
    <w:rsid w:val="00497570"/>
    <w:rsid w:val="004A0C28"/>
    <w:rsid w:val="004A1042"/>
    <w:rsid w:val="004A1685"/>
    <w:rsid w:val="004A2891"/>
    <w:rsid w:val="004A41E0"/>
    <w:rsid w:val="004A5140"/>
    <w:rsid w:val="004A5D5B"/>
    <w:rsid w:val="004A5E6B"/>
    <w:rsid w:val="004A5F3B"/>
    <w:rsid w:val="004A6095"/>
    <w:rsid w:val="004A7375"/>
    <w:rsid w:val="004A77AC"/>
    <w:rsid w:val="004B12C9"/>
    <w:rsid w:val="004B1A96"/>
    <w:rsid w:val="004B1C62"/>
    <w:rsid w:val="004B2918"/>
    <w:rsid w:val="004B3871"/>
    <w:rsid w:val="004B46A4"/>
    <w:rsid w:val="004B4959"/>
    <w:rsid w:val="004B5177"/>
    <w:rsid w:val="004C068A"/>
    <w:rsid w:val="004C0D11"/>
    <w:rsid w:val="004C180A"/>
    <w:rsid w:val="004C196A"/>
    <w:rsid w:val="004C31D2"/>
    <w:rsid w:val="004C3215"/>
    <w:rsid w:val="004C3E52"/>
    <w:rsid w:val="004C47DD"/>
    <w:rsid w:val="004C52A0"/>
    <w:rsid w:val="004C745D"/>
    <w:rsid w:val="004C7469"/>
    <w:rsid w:val="004D0B5A"/>
    <w:rsid w:val="004D118D"/>
    <w:rsid w:val="004D12D8"/>
    <w:rsid w:val="004D2429"/>
    <w:rsid w:val="004D294B"/>
    <w:rsid w:val="004D32F7"/>
    <w:rsid w:val="004D34AD"/>
    <w:rsid w:val="004D41DD"/>
    <w:rsid w:val="004D4266"/>
    <w:rsid w:val="004D5191"/>
    <w:rsid w:val="004D523D"/>
    <w:rsid w:val="004D5658"/>
    <w:rsid w:val="004D7026"/>
    <w:rsid w:val="004D71B3"/>
    <w:rsid w:val="004D7E43"/>
    <w:rsid w:val="004E0114"/>
    <w:rsid w:val="004E0624"/>
    <w:rsid w:val="004E0E10"/>
    <w:rsid w:val="004E11E7"/>
    <w:rsid w:val="004E1592"/>
    <w:rsid w:val="004E22EA"/>
    <w:rsid w:val="004E2789"/>
    <w:rsid w:val="004E297C"/>
    <w:rsid w:val="004E3265"/>
    <w:rsid w:val="004E3629"/>
    <w:rsid w:val="004E448F"/>
    <w:rsid w:val="004E5241"/>
    <w:rsid w:val="004E58C7"/>
    <w:rsid w:val="004E65DA"/>
    <w:rsid w:val="004E69C6"/>
    <w:rsid w:val="004E6B56"/>
    <w:rsid w:val="004E6C26"/>
    <w:rsid w:val="004E6C37"/>
    <w:rsid w:val="004E6E3D"/>
    <w:rsid w:val="004F171C"/>
    <w:rsid w:val="004F1C8E"/>
    <w:rsid w:val="004F250B"/>
    <w:rsid w:val="004F2FA0"/>
    <w:rsid w:val="004F3703"/>
    <w:rsid w:val="004F544F"/>
    <w:rsid w:val="004F73CD"/>
    <w:rsid w:val="004F7C4D"/>
    <w:rsid w:val="00501046"/>
    <w:rsid w:val="00501470"/>
    <w:rsid w:val="00502861"/>
    <w:rsid w:val="00505CF8"/>
    <w:rsid w:val="00505E3A"/>
    <w:rsid w:val="00506A4B"/>
    <w:rsid w:val="00507216"/>
    <w:rsid w:val="00507D58"/>
    <w:rsid w:val="00510016"/>
    <w:rsid w:val="00511121"/>
    <w:rsid w:val="00511310"/>
    <w:rsid w:val="00511D47"/>
    <w:rsid w:val="00512B44"/>
    <w:rsid w:val="005135A1"/>
    <w:rsid w:val="005137D3"/>
    <w:rsid w:val="005137D8"/>
    <w:rsid w:val="00513C63"/>
    <w:rsid w:val="00515028"/>
    <w:rsid w:val="005151FF"/>
    <w:rsid w:val="005160CB"/>
    <w:rsid w:val="00517386"/>
    <w:rsid w:val="00521B95"/>
    <w:rsid w:val="00523030"/>
    <w:rsid w:val="005241A2"/>
    <w:rsid w:val="005242EA"/>
    <w:rsid w:val="00524AEB"/>
    <w:rsid w:val="005260FB"/>
    <w:rsid w:val="0052767C"/>
    <w:rsid w:val="00527CFF"/>
    <w:rsid w:val="00530162"/>
    <w:rsid w:val="0053057E"/>
    <w:rsid w:val="0053095E"/>
    <w:rsid w:val="00533A91"/>
    <w:rsid w:val="0053705A"/>
    <w:rsid w:val="00537120"/>
    <w:rsid w:val="005407EA"/>
    <w:rsid w:val="00540914"/>
    <w:rsid w:val="00541496"/>
    <w:rsid w:val="005414DF"/>
    <w:rsid w:val="00541AA6"/>
    <w:rsid w:val="00541D57"/>
    <w:rsid w:val="00544C55"/>
    <w:rsid w:val="00544EC1"/>
    <w:rsid w:val="00546912"/>
    <w:rsid w:val="00546F6C"/>
    <w:rsid w:val="00547231"/>
    <w:rsid w:val="00547292"/>
    <w:rsid w:val="00547B1E"/>
    <w:rsid w:val="00550AAB"/>
    <w:rsid w:val="005516EA"/>
    <w:rsid w:val="00552612"/>
    <w:rsid w:val="0055311A"/>
    <w:rsid w:val="0055386B"/>
    <w:rsid w:val="005541AE"/>
    <w:rsid w:val="00554700"/>
    <w:rsid w:val="005551CC"/>
    <w:rsid w:val="00555373"/>
    <w:rsid w:val="00555DB1"/>
    <w:rsid w:val="005564A9"/>
    <w:rsid w:val="00560119"/>
    <w:rsid w:val="00560B9F"/>
    <w:rsid w:val="00561358"/>
    <w:rsid w:val="005626F2"/>
    <w:rsid w:val="00563499"/>
    <w:rsid w:val="005638F1"/>
    <w:rsid w:val="00563E0B"/>
    <w:rsid w:val="00564589"/>
    <w:rsid w:val="00564740"/>
    <w:rsid w:val="00564F74"/>
    <w:rsid w:val="005666D4"/>
    <w:rsid w:val="005667E2"/>
    <w:rsid w:val="00567DB9"/>
    <w:rsid w:val="00570063"/>
    <w:rsid w:val="00570137"/>
    <w:rsid w:val="00570612"/>
    <w:rsid w:val="00570B71"/>
    <w:rsid w:val="00572053"/>
    <w:rsid w:val="0057281A"/>
    <w:rsid w:val="005743C5"/>
    <w:rsid w:val="00574958"/>
    <w:rsid w:val="00575E61"/>
    <w:rsid w:val="0057672F"/>
    <w:rsid w:val="005774A0"/>
    <w:rsid w:val="00580522"/>
    <w:rsid w:val="00581934"/>
    <w:rsid w:val="00582EA9"/>
    <w:rsid w:val="00583D28"/>
    <w:rsid w:val="005903C8"/>
    <w:rsid w:val="005928C3"/>
    <w:rsid w:val="0059305B"/>
    <w:rsid w:val="00593C51"/>
    <w:rsid w:val="00593E0F"/>
    <w:rsid w:val="00595BA6"/>
    <w:rsid w:val="0059607D"/>
    <w:rsid w:val="00596426"/>
    <w:rsid w:val="0059752A"/>
    <w:rsid w:val="005A0797"/>
    <w:rsid w:val="005A229B"/>
    <w:rsid w:val="005A2E82"/>
    <w:rsid w:val="005A33BF"/>
    <w:rsid w:val="005A5D04"/>
    <w:rsid w:val="005A607D"/>
    <w:rsid w:val="005A6512"/>
    <w:rsid w:val="005A6A1B"/>
    <w:rsid w:val="005A73CF"/>
    <w:rsid w:val="005B0438"/>
    <w:rsid w:val="005B12FB"/>
    <w:rsid w:val="005B220F"/>
    <w:rsid w:val="005B291F"/>
    <w:rsid w:val="005B2DB8"/>
    <w:rsid w:val="005B35B6"/>
    <w:rsid w:val="005B48F3"/>
    <w:rsid w:val="005B4C6C"/>
    <w:rsid w:val="005B4FDF"/>
    <w:rsid w:val="005B524D"/>
    <w:rsid w:val="005B52C3"/>
    <w:rsid w:val="005B5975"/>
    <w:rsid w:val="005B7F51"/>
    <w:rsid w:val="005C043C"/>
    <w:rsid w:val="005C152B"/>
    <w:rsid w:val="005C166F"/>
    <w:rsid w:val="005C1D0F"/>
    <w:rsid w:val="005C1EE5"/>
    <w:rsid w:val="005C3C97"/>
    <w:rsid w:val="005C3D31"/>
    <w:rsid w:val="005C3E6F"/>
    <w:rsid w:val="005C419E"/>
    <w:rsid w:val="005C539F"/>
    <w:rsid w:val="005C5C8A"/>
    <w:rsid w:val="005C5DEC"/>
    <w:rsid w:val="005C67E3"/>
    <w:rsid w:val="005C6FAF"/>
    <w:rsid w:val="005C735F"/>
    <w:rsid w:val="005C797D"/>
    <w:rsid w:val="005D1ACB"/>
    <w:rsid w:val="005D270B"/>
    <w:rsid w:val="005D3037"/>
    <w:rsid w:val="005D4E6A"/>
    <w:rsid w:val="005D6181"/>
    <w:rsid w:val="005D697D"/>
    <w:rsid w:val="005D6ECF"/>
    <w:rsid w:val="005D712D"/>
    <w:rsid w:val="005E07D2"/>
    <w:rsid w:val="005E1D7C"/>
    <w:rsid w:val="005E1FF0"/>
    <w:rsid w:val="005E28CD"/>
    <w:rsid w:val="005E2BF4"/>
    <w:rsid w:val="005E32EF"/>
    <w:rsid w:val="005E3639"/>
    <w:rsid w:val="005E3C05"/>
    <w:rsid w:val="005E3E30"/>
    <w:rsid w:val="005E4B6F"/>
    <w:rsid w:val="005E5E85"/>
    <w:rsid w:val="005E67BE"/>
    <w:rsid w:val="005E6D3D"/>
    <w:rsid w:val="005F1D86"/>
    <w:rsid w:val="005F21E0"/>
    <w:rsid w:val="005F21F2"/>
    <w:rsid w:val="005F493C"/>
    <w:rsid w:val="005F4C1F"/>
    <w:rsid w:val="005F537B"/>
    <w:rsid w:val="005F573D"/>
    <w:rsid w:val="005F5B23"/>
    <w:rsid w:val="005F7A76"/>
    <w:rsid w:val="00600F9D"/>
    <w:rsid w:val="00600FF3"/>
    <w:rsid w:val="0060121D"/>
    <w:rsid w:val="006020AB"/>
    <w:rsid w:val="0060267E"/>
    <w:rsid w:val="006051C3"/>
    <w:rsid w:val="00605467"/>
    <w:rsid w:val="006063BE"/>
    <w:rsid w:val="00607DCB"/>
    <w:rsid w:val="0061091A"/>
    <w:rsid w:val="0061133F"/>
    <w:rsid w:val="00611443"/>
    <w:rsid w:val="006115AC"/>
    <w:rsid w:val="00613046"/>
    <w:rsid w:val="006131C3"/>
    <w:rsid w:val="00613C7E"/>
    <w:rsid w:val="00614A6C"/>
    <w:rsid w:val="00614ACA"/>
    <w:rsid w:val="00615695"/>
    <w:rsid w:val="0061706C"/>
    <w:rsid w:val="0061785B"/>
    <w:rsid w:val="00617870"/>
    <w:rsid w:val="00617B6E"/>
    <w:rsid w:val="00620B50"/>
    <w:rsid w:val="00620C92"/>
    <w:rsid w:val="00621849"/>
    <w:rsid w:val="00621A51"/>
    <w:rsid w:val="00623038"/>
    <w:rsid w:val="006241CC"/>
    <w:rsid w:val="00625423"/>
    <w:rsid w:val="00626EAF"/>
    <w:rsid w:val="006270CD"/>
    <w:rsid w:val="00631052"/>
    <w:rsid w:val="00631EA5"/>
    <w:rsid w:val="00635008"/>
    <w:rsid w:val="006354B5"/>
    <w:rsid w:val="006362BA"/>
    <w:rsid w:val="006367C3"/>
    <w:rsid w:val="00637271"/>
    <w:rsid w:val="00640154"/>
    <w:rsid w:val="0064021B"/>
    <w:rsid w:val="00641045"/>
    <w:rsid w:val="00643DC8"/>
    <w:rsid w:val="00644520"/>
    <w:rsid w:val="0064613C"/>
    <w:rsid w:val="00646A4A"/>
    <w:rsid w:val="00646B95"/>
    <w:rsid w:val="00650050"/>
    <w:rsid w:val="00651C6F"/>
    <w:rsid w:val="00652446"/>
    <w:rsid w:val="00652D1E"/>
    <w:rsid w:val="00654FF8"/>
    <w:rsid w:val="00655360"/>
    <w:rsid w:val="006559A4"/>
    <w:rsid w:val="006564DA"/>
    <w:rsid w:val="00656961"/>
    <w:rsid w:val="006570BD"/>
    <w:rsid w:val="00660D58"/>
    <w:rsid w:val="0066157B"/>
    <w:rsid w:val="00661638"/>
    <w:rsid w:val="006616DF"/>
    <w:rsid w:val="00663C40"/>
    <w:rsid w:val="00665AFF"/>
    <w:rsid w:val="00665C9E"/>
    <w:rsid w:val="00665E7B"/>
    <w:rsid w:val="00666334"/>
    <w:rsid w:val="006664F9"/>
    <w:rsid w:val="00667DC3"/>
    <w:rsid w:val="006728A4"/>
    <w:rsid w:val="00672E5A"/>
    <w:rsid w:val="00673B41"/>
    <w:rsid w:val="00673E33"/>
    <w:rsid w:val="006774A8"/>
    <w:rsid w:val="0068107C"/>
    <w:rsid w:val="00681B87"/>
    <w:rsid w:val="00681F26"/>
    <w:rsid w:val="00682581"/>
    <w:rsid w:val="0068289D"/>
    <w:rsid w:val="0068358B"/>
    <w:rsid w:val="006846C5"/>
    <w:rsid w:val="0068485D"/>
    <w:rsid w:val="00684F35"/>
    <w:rsid w:val="00686694"/>
    <w:rsid w:val="0068723E"/>
    <w:rsid w:val="00687E01"/>
    <w:rsid w:val="00690532"/>
    <w:rsid w:val="00690768"/>
    <w:rsid w:val="0069123E"/>
    <w:rsid w:val="006921B2"/>
    <w:rsid w:val="00692CFA"/>
    <w:rsid w:val="006930CF"/>
    <w:rsid w:val="00693D5B"/>
    <w:rsid w:val="0069421E"/>
    <w:rsid w:val="00694BE1"/>
    <w:rsid w:val="00695BE4"/>
    <w:rsid w:val="00696877"/>
    <w:rsid w:val="00697D99"/>
    <w:rsid w:val="006A1D02"/>
    <w:rsid w:val="006A2676"/>
    <w:rsid w:val="006A7F38"/>
    <w:rsid w:val="006B152B"/>
    <w:rsid w:val="006B1759"/>
    <w:rsid w:val="006B1768"/>
    <w:rsid w:val="006B182F"/>
    <w:rsid w:val="006B1D8D"/>
    <w:rsid w:val="006B244E"/>
    <w:rsid w:val="006B3FDF"/>
    <w:rsid w:val="006B548B"/>
    <w:rsid w:val="006B6985"/>
    <w:rsid w:val="006B7AFA"/>
    <w:rsid w:val="006C1C44"/>
    <w:rsid w:val="006C22C5"/>
    <w:rsid w:val="006C2B2A"/>
    <w:rsid w:val="006C2C08"/>
    <w:rsid w:val="006C36EC"/>
    <w:rsid w:val="006C45F2"/>
    <w:rsid w:val="006C4A95"/>
    <w:rsid w:val="006C5CB5"/>
    <w:rsid w:val="006C5E8D"/>
    <w:rsid w:val="006C6969"/>
    <w:rsid w:val="006C7E6E"/>
    <w:rsid w:val="006D041D"/>
    <w:rsid w:val="006D0978"/>
    <w:rsid w:val="006D1A93"/>
    <w:rsid w:val="006D1F7B"/>
    <w:rsid w:val="006D3543"/>
    <w:rsid w:val="006D3E09"/>
    <w:rsid w:val="006D53F9"/>
    <w:rsid w:val="006D542C"/>
    <w:rsid w:val="006D5ACC"/>
    <w:rsid w:val="006D5EA5"/>
    <w:rsid w:val="006D7DDC"/>
    <w:rsid w:val="006D7EA8"/>
    <w:rsid w:val="006E0662"/>
    <w:rsid w:val="006E1075"/>
    <w:rsid w:val="006E1C33"/>
    <w:rsid w:val="006E2C8D"/>
    <w:rsid w:val="006E336F"/>
    <w:rsid w:val="006E4900"/>
    <w:rsid w:val="006E6FEF"/>
    <w:rsid w:val="006E729F"/>
    <w:rsid w:val="006F0D83"/>
    <w:rsid w:val="006F1316"/>
    <w:rsid w:val="006F1D38"/>
    <w:rsid w:val="006F4618"/>
    <w:rsid w:val="006F463F"/>
    <w:rsid w:val="006F4812"/>
    <w:rsid w:val="006F4973"/>
    <w:rsid w:val="006F4A23"/>
    <w:rsid w:val="006F561C"/>
    <w:rsid w:val="006F5C8F"/>
    <w:rsid w:val="006F706D"/>
    <w:rsid w:val="007002C2"/>
    <w:rsid w:val="00700D32"/>
    <w:rsid w:val="007024CB"/>
    <w:rsid w:val="0070304B"/>
    <w:rsid w:val="0070367B"/>
    <w:rsid w:val="00703D9D"/>
    <w:rsid w:val="007044D2"/>
    <w:rsid w:val="007048CF"/>
    <w:rsid w:val="007056EC"/>
    <w:rsid w:val="007058E1"/>
    <w:rsid w:val="00705EEA"/>
    <w:rsid w:val="0070626D"/>
    <w:rsid w:val="00706C60"/>
    <w:rsid w:val="007077A7"/>
    <w:rsid w:val="00710098"/>
    <w:rsid w:val="00710794"/>
    <w:rsid w:val="0071095C"/>
    <w:rsid w:val="00710FE8"/>
    <w:rsid w:val="00711D95"/>
    <w:rsid w:val="00714171"/>
    <w:rsid w:val="00714A53"/>
    <w:rsid w:val="007158AC"/>
    <w:rsid w:val="007201D6"/>
    <w:rsid w:val="00720255"/>
    <w:rsid w:val="00720AE4"/>
    <w:rsid w:val="00721782"/>
    <w:rsid w:val="00721B58"/>
    <w:rsid w:val="007220E8"/>
    <w:rsid w:val="00722F90"/>
    <w:rsid w:val="00723426"/>
    <w:rsid w:val="0072576E"/>
    <w:rsid w:val="00725AB8"/>
    <w:rsid w:val="00725BC5"/>
    <w:rsid w:val="00726E75"/>
    <w:rsid w:val="00726FA2"/>
    <w:rsid w:val="007279AE"/>
    <w:rsid w:val="00727C72"/>
    <w:rsid w:val="00727FB7"/>
    <w:rsid w:val="007307F7"/>
    <w:rsid w:val="0073354A"/>
    <w:rsid w:val="00733F6C"/>
    <w:rsid w:val="0073518A"/>
    <w:rsid w:val="00735A9D"/>
    <w:rsid w:val="0074061F"/>
    <w:rsid w:val="00742143"/>
    <w:rsid w:val="007422F4"/>
    <w:rsid w:val="0074409A"/>
    <w:rsid w:val="00744FEB"/>
    <w:rsid w:val="00745A11"/>
    <w:rsid w:val="007473CB"/>
    <w:rsid w:val="00747F4B"/>
    <w:rsid w:val="00750840"/>
    <w:rsid w:val="007512C7"/>
    <w:rsid w:val="00751CDB"/>
    <w:rsid w:val="007530E4"/>
    <w:rsid w:val="00753F14"/>
    <w:rsid w:val="00754390"/>
    <w:rsid w:val="007546B9"/>
    <w:rsid w:val="00754897"/>
    <w:rsid w:val="00754D5E"/>
    <w:rsid w:val="007563E8"/>
    <w:rsid w:val="00756C04"/>
    <w:rsid w:val="00756D10"/>
    <w:rsid w:val="00757600"/>
    <w:rsid w:val="007607A1"/>
    <w:rsid w:val="0076083D"/>
    <w:rsid w:val="0076109A"/>
    <w:rsid w:val="0076183C"/>
    <w:rsid w:val="00762E8D"/>
    <w:rsid w:val="00764A05"/>
    <w:rsid w:val="007651EE"/>
    <w:rsid w:val="007662F9"/>
    <w:rsid w:val="0077005B"/>
    <w:rsid w:val="00770846"/>
    <w:rsid w:val="00770925"/>
    <w:rsid w:val="00770AED"/>
    <w:rsid w:val="00770B3E"/>
    <w:rsid w:val="00770E15"/>
    <w:rsid w:val="007750AD"/>
    <w:rsid w:val="0077596C"/>
    <w:rsid w:val="007767A0"/>
    <w:rsid w:val="00777CA2"/>
    <w:rsid w:val="0078021D"/>
    <w:rsid w:val="007806A8"/>
    <w:rsid w:val="007824E3"/>
    <w:rsid w:val="007833D0"/>
    <w:rsid w:val="00783EEE"/>
    <w:rsid w:val="00786E8C"/>
    <w:rsid w:val="00787E4C"/>
    <w:rsid w:val="00792E43"/>
    <w:rsid w:val="00793714"/>
    <w:rsid w:val="00794AF1"/>
    <w:rsid w:val="0079554F"/>
    <w:rsid w:val="00795AC8"/>
    <w:rsid w:val="00797DEA"/>
    <w:rsid w:val="007A1770"/>
    <w:rsid w:val="007A19F7"/>
    <w:rsid w:val="007A1D6F"/>
    <w:rsid w:val="007A4AC5"/>
    <w:rsid w:val="007B0FD0"/>
    <w:rsid w:val="007B15A4"/>
    <w:rsid w:val="007B3BF3"/>
    <w:rsid w:val="007B41E1"/>
    <w:rsid w:val="007B4EB9"/>
    <w:rsid w:val="007B5448"/>
    <w:rsid w:val="007B54CE"/>
    <w:rsid w:val="007B6628"/>
    <w:rsid w:val="007B6824"/>
    <w:rsid w:val="007B777B"/>
    <w:rsid w:val="007C08B7"/>
    <w:rsid w:val="007C0F7F"/>
    <w:rsid w:val="007C2267"/>
    <w:rsid w:val="007C27CD"/>
    <w:rsid w:val="007C2D32"/>
    <w:rsid w:val="007C33FD"/>
    <w:rsid w:val="007C3ABE"/>
    <w:rsid w:val="007C4284"/>
    <w:rsid w:val="007C4CD2"/>
    <w:rsid w:val="007C78DE"/>
    <w:rsid w:val="007D0D71"/>
    <w:rsid w:val="007D14ED"/>
    <w:rsid w:val="007D2362"/>
    <w:rsid w:val="007D3BD3"/>
    <w:rsid w:val="007D3BD5"/>
    <w:rsid w:val="007D3F37"/>
    <w:rsid w:val="007D4283"/>
    <w:rsid w:val="007D429E"/>
    <w:rsid w:val="007D59D0"/>
    <w:rsid w:val="007D6F5F"/>
    <w:rsid w:val="007D704E"/>
    <w:rsid w:val="007E0490"/>
    <w:rsid w:val="007E1028"/>
    <w:rsid w:val="007E1694"/>
    <w:rsid w:val="007E3EB8"/>
    <w:rsid w:val="007E40EB"/>
    <w:rsid w:val="007E41AE"/>
    <w:rsid w:val="007E457A"/>
    <w:rsid w:val="007E6920"/>
    <w:rsid w:val="007F04E0"/>
    <w:rsid w:val="007F0721"/>
    <w:rsid w:val="007F1365"/>
    <w:rsid w:val="007F27ED"/>
    <w:rsid w:val="007F2B4B"/>
    <w:rsid w:val="007F3937"/>
    <w:rsid w:val="007F3BFB"/>
    <w:rsid w:val="007F688C"/>
    <w:rsid w:val="007F7575"/>
    <w:rsid w:val="00802547"/>
    <w:rsid w:val="00803365"/>
    <w:rsid w:val="00803A67"/>
    <w:rsid w:val="00803ABD"/>
    <w:rsid w:val="00803C65"/>
    <w:rsid w:val="00805688"/>
    <w:rsid w:val="008060C5"/>
    <w:rsid w:val="0080618C"/>
    <w:rsid w:val="008068E6"/>
    <w:rsid w:val="00807E85"/>
    <w:rsid w:val="00807F4A"/>
    <w:rsid w:val="00810838"/>
    <w:rsid w:val="00810C2A"/>
    <w:rsid w:val="00811457"/>
    <w:rsid w:val="008118E1"/>
    <w:rsid w:val="00811966"/>
    <w:rsid w:val="008128E9"/>
    <w:rsid w:val="00813027"/>
    <w:rsid w:val="008151FF"/>
    <w:rsid w:val="008200FA"/>
    <w:rsid w:val="008202E9"/>
    <w:rsid w:val="00820EA3"/>
    <w:rsid w:val="0082141F"/>
    <w:rsid w:val="00822DF4"/>
    <w:rsid w:val="00823863"/>
    <w:rsid w:val="00823B2A"/>
    <w:rsid w:val="0082544E"/>
    <w:rsid w:val="00825F3B"/>
    <w:rsid w:val="0082795E"/>
    <w:rsid w:val="008309FB"/>
    <w:rsid w:val="0083204C"/>
    <w:rsid w:val="008335D4"/>
    <w:rsid w:val="00833AA1"/>
    <w:rsid w:val="00834C4B"/>
    <w:rsid w:val="00834DAE"/>
    <w:rsid w:val="0083523F"/>
    <w:rsid w:val="00840DF8"/>
    <w:rsid w:val="0084146B"/>
    <w:rsid w:val="0084240E"/>
    <w:rsid w:val="00843223"/>
    <w:rsid w:val="00844DAC"/>
    <w:rsid w:val="00845646"/>
    <w:rsid w:val="00845B1E"/>
    <w:rsid w:val="00846F0E"/>
    <w:rsid w:val="008471FA"/>
    <w:rsid w:val="0084728E"/>
    <w:rsid w:val="0085001C"/>
    <w:rsid w:val="00851BF9"/>
    <w:rsid w:val="00852E7C"/>
    <w:rsid w:val="0085361E"/>
    <w:rsid w:val="00853AAB"/>
    <w:rsid w:val="00854AA9"/>
    <w:rsid w:val="0085559F"/>
    <w:rsid w:val="0085652B"/>
    <w:rsid w:val="008566A7"/>
    <w:rsid w:val="008570C9"/>
    <w:rsid w:val="008576B7"/>
    <w:rsid w:val="00862E05"/>
    <w:rsid w:val="00863284"/>
    <w:rsid w:val="00864232"/>
    <w:rsid w:val="008646CB"/>
    <w:rsid w:val="00865D5C"/>
    <w:rsid w:val="00867D14"/>
    <w:rsid w:val="00870BCE"/>
    <w:rsid w:val="008711FC"/>
    <w:rsid w:val="00871B21"/>
    <w:rsid w:val="00871F62"/>
    <w:rsid w:val="00875810"/>
    <w:rsid w:val="008773DC"/>
    <w:rsid w:val="00880B21"/>
    <w:rsid w:val="00882F22"/>
    <w:rsid w:val="0088369D"/>
    <w:rsid w:val="008836BF"/>
    <w:rsid w:val="00883783"/>
    <w:rsid w:val="00884602"/>
    <w:rsid w:val="008870A3"/>
    <w:rsid w:val="0088776F"/>
    <w:rsid w:val="00890D33"/>
    <w:rsid w:val="00891719"/>
    <w:rsid w:val="0089186B"/>
    <w:rsid w:val="00891F2B"/>
    <w:rsid w:val="00892084"/>
    <w:rsid w:val="008926E6"/>
    <w:rsid w:val="0089324A"/>
    <w:rsid w:val="008941EB"/>
    <w:rsid w:val="008945EA"/>
    <w:rsid w:val="00894D1C"/>
    <w:rsid w:val="00896F8B"/>
    <w:rsid w:val="0089764C"/>
    <w:rsid w:val="00897F5C"/>
    <w:rsid w:val="008A03DC"/>
    <w:rsid w:val="008A0E5A"/>
    <w:rsid w:val="008A1DCA"/>
    <w:rsid w:val="008A2162"/>
    <w:rsid w:val="008A3436"/>
    <w:rsid w:val="008A49BE"/>
    <w:rsid w:val="008A5361"/>
    <w:rsid w:val="008A605E"/>
    <w:rsid w:val="008A7042"/>
    <w:rsid w:val="008B021B"/>
    <w:rsid w:val="008B0525"/>
    <w:rsid w:val="008B2B15"/>
    <w:rsid w:val="008B4256"/>
    <w:rsid w:val="008B50C7"/>
    <w:rsid w:val="008B50FF"/>
    <w:rsid w:val="008B558C"/>
    <w:rsid w:val="008B5744"/>
    <w:rsid w:val="008B5910"/>
    <w:rsid w:val="008B5AAB"/>
    <w:rsid w:val="008B5EDA"/>
    <w:rsid w:val="008B67FA"/>
    <w:rsid w:val="008B6C4A"/>
    <w:rsid w:val="008B761D"/>
    <w:rsid w:val="008B7ACA"/>
    <w:rsid w:val="008C141D"/>
    <w:rsid w:val="008C1FB6"/>
    <w:rsid w:val="008C3321"/>
    <w:rsid w:val="008C3840"/>
    <w:rsid w:val="008C385E"/>
    <w:rsid w:val="008C3F05"/>
    <w:rsid w:val="008C526D"/>
    <w:rsid w:val="008C5BC3"/>
    <w:rsid w:val="008C6546"/>
    <w:rsid w:val="008C7386"/>
    <w:rsid w:val="008C741E"/>
    <w:rsid w:val="008C7B8E"/>
    <w:rsid w:val="008C7C86"/>
    <w:rsid w:val="008D0279"/>
    <w:rsid w:val="008D05E6"/>
    <w:rsid w:val="008D0DE4"/>
    <w:rsid w:val="008D11DC"/>
    <w:rsid w:val="008D1272"/>
    <w:rsid w:val="008D1A84"/>
    <w:rsid w:val="008D2E47"/>
    <w:rsid w:val="008D3450"/>
    <w:rsid w:val="008D38C7"/>
    <w:rsid w:val="008D59EF"/>
    <w:rsid w:val="008D5E05"/>
    <w:rsid w:val="008D5F79"/>
    <w:rsid w:val="008D6DD5"/>
    <w:rsid w:val="008E2BC6"/>
    <w:rsid w:val="008E3919"/>
    <w:rsid w:val="008E45E3"/>
    <w:rsid w:val="008E4EFE"/>
    <w:rsid w:val="008E540A"/>
    <w:rsid w:val="008E6741"/>
    <w:rsid w:val="008E6C97"/>
    <w:rsid w:val="008E7253"/>
    <w:rsid w:val="008E74B5"/>
    <w:rsid w:val="008E7F13"/>
    <w:rsid w:val="008F22E6"/>
    <w:rsid w:val="008F26B9"/>
    <w:rsid w:val="008F303D"/>
    <w:rsid w:val="008F34E5"/>
    <w:rsid w:val="008F4332"/>
    <w:rsid w:val="008F49B2"/>
    <w:rsid w:val="008F752E"/>
    <w:rsid w:val="008F7C56"/>
    <w:rsid w:val="0090025B"/>
    <w:rsid w:val="00900578"/>
    <w:rsid w:val="0090127B"/>
    <w:rsid w:val="009037A0"/>
    <w:rsid w:val="009037BF"/>
    <w:rsid w:val="00904DD3"/>
    <w:rsid w:val="009055B8"/>
    <w:rsid w:val="00905806"/>
    <w:rsid w:val="00905984"/>
    <w:rsid w:val="009066CD"/>
    <w:rsid w:val="00906730"/>
    <w:rsid w:val="00906B62"/>
    <w:rsid w:val="009078E2"/>
    <w:rsid w:val="00912D15"/>
    <w:rsid w:val="00913BB3"/>
    <w:rsid w:val="00915184"/>
    <w:rsid w:val="00915C39"/>
    <w:rsid w:val="00916D25"/>
    <w:rsid w:val="00916D2E"/>
    <w:rsid w:val="00920745"/>
    <w:rsid w:val="00920B60"/>
    <w:rsid w:val="00920B7E"/>
    <w:rsid w:val="0092210E"/>
    <w:rsid w:val="0092284E"/>
    <w:rsid w:val="00922A2F"/>
    <w:rsid w:val="00922AEC"/>
    <w:rsid w:val="009234D4"/>
    <w:rsid w:val="00924694"/>
    <w:rsid w:val="0092481F"/>
    <w:rsid w:val="0092496E"/>
    <w:rsid w:val="00924B09"/>
    <w:rsid w:val="009277A4"/>
    <w:rsid w:val="00927FC5"/>
    <w:rsid w:val="00930177"/>
    <w:rsid w:val="00930447"/>
    <w:rsid w:val="009321E8"/>
    <w:rsid w:val="009322C0"/>
    <w:rsid w:val="00932990"/>
    <w:rsid w:val="00933D3C"/>
    <w:rsid w:val="00934A35"/>
    <w:rsid w:val="00935E57"/>
    <w:rsid w:val="00936310"/>
    <w:rsid w:val="00936E35"/>
    <w:rsid w:val="0093737B"/>
    <w:rsid w:val="009376F7"/>
    <w:rsid w:val="00937B38"/>
    <w:rsid w:val="0094004A"/>
    <w:rsid w:val="00940496"/>
    <w:rsid w:val="00941207"/>
    <w:rsid w:val="009416EA"/>
    <w:rsid w:val="00947A7C"/>
    <w:rsid w:val="00947B28"/>
    <w:rsid w:val="00950086"/>
    <w:rsid w:val="00950418"/>
    <w:rsid w:val="009510FE"/>
    <w:rsid w:val="0095492A"/>
    <w:rsid w:val="00954D1C"/>
    <w:rsid w:val="00956DAB"/>
    <w:rsid w:val="00957560"/>
    <w:rsid w:val="00957E8F"/>
    <w:rsid w:val="009602E8"/>
    <w:rsid w:val="009611F1"/>
    <w:rsid w:val="009613EE"/>
    <w:rsid w:val="0096161C"/>
    <w:rsid w:val="009617BE"/>
    <w:rsid w:val="00962CA0"/>
    <w:rsid w:val="00964A94"/>
    <w:rsid w:val="0096525C"/>
    <w:rsid w:val="00965DF0"/>
    <w:rsid w:val="009663B8"/>
    <w:rsid w:val="0096686F"/>
    <w:rsid w:val="00967AB0"/>
    <w:rsid w:val="00971089"/>
    <w:rsid w:val="009714C1"/>
    <w:rsid w:val="00971664"/>
    <w:rsid w:val="00971D40"/>
    <w:rsid w:val="00971F39"/>
    <w:rsid w:val="00972D47"/>
    <w:rsid w:val="00972DE5"/>
    <w:rsid w:val="0097318E"/>
    <w:rsid w:val="0097409D"/>
    <w:rsid w:val="009751B5"/>
    <w:rsid w:val="00976462"/>
    <w:rsid w:val="00976BA9"/>
    <w:rsid w:val="00977671"/>
    <w:rsid w:val="00980179"/>
    <w:rsid w:val="00980E78"/>
    <w:rsid w:val="00983E8A"/>
    <w:rsid w:val="00984229"/>
    <w:rsid w:val="009842EA"/>
    <w:rsid w:val="00984CCD"/>
    <w:rsid w:val="0098501B"/>
    <w:rsid w:val="00987538"/>
    <w:rsid w:val="00990C07"/>
    <w:rsid w:val="0099400F"/>
    <w:rsid w:val="00994180"/>
    <w:rsid w:val="00994D64"/>
    <w:rsid w:val="009959C9"/>
    <w:rsid w:val="00997320"/>
    <w:rsid w:val="00997EAC"/>
    <w:rsid w:val="009A0AD1"/>
    <w:rsid w:val="009A1053"/>
    <w:rsid w:val="009A157F"/>
    <w:rsid w:val="009A20A3"/>
    <w:rsid w:val="009A226D"/>
    <w:rsid w:val="009A22A8"/>
    <w:rsid w:val="009A261B"/>
    <w:rsid w:val="009B01D3"/>
    <w:rsid w:val="009B07B3"/>
    <w:rsid w:val="009B0B7D"/>
    <w:rsid w:val="009B1937"/>
    <w:rsid w:val="009B38C4"/>
    <w:rsid w:val="009B4DEA"/>
    <w:rsid w:val="009B543F"/>
    <w:rsid w:val="009B65F8"/>
    <w:rsid w:val="009B69FD"/>
    <w:rsid w:val="009C1D5B"/>
    <w:rsid w:val="009C26B0"/>
    <w:rsid w:val="009C2A37"/>
    <w:rsid w:val="009C3149"/>
    <w:rsid w:val="009C4B91"/>
    <w:rsid w:val="009C5D01"/>
    <w:rsid w:val="009C7E30"/>
    <w:rsid w:val="009C7F81"/>
    <w:rsid w:val="009D192D"/>
    <w:rsid w:val="009D1A6D"/>
    <w:rsid w:val="009D265F"/>
    <w:rsid w:val="009D2AB4"/>
    <w:rsid w:val="009D400F"/>
    <w:rsid w:val="009D4188"/>
    <w:rsid w:val="009D42C4"/>
    <w:rsid w:val="009D43FC"/>
    <w:rsid w:val="009D4685"/>
    <w:rsid w:val="009D4922"/>
    <w:rsid w:val="009D4EAC"/>
    <w:rsid w:val="009D5038"/>
    <w:rsid w:val="009D5B86"/>
    <w:rsid w:val="009D757F"/>
    <w:rsid w:val="009D7EEA"/>
    <w:rsid w:val="009E0205"/>
    <w:rsid w:val="009E0EAA"/>
    <w:rsid w:val="009E1605"/>
    <w:rsid w:val="009E16B4"/>
    <w:rsid w:val="009E197C"/>
    <w:rsid w:val="009E214F"/>
    <w:rsid w:val="009E250D"/>
    <w:rsid w:val="009E2A53"/>
    <w:rsid w:val="009E3342"/>
    <w:rsid w:val="009E36F7"/>
    <w:rsid w:val="009E3CC0"/>
    <w:rsid w:val="009E3DCA"/>
    <w:rsid w:val="009E3DDE"/>
    <w:rsid w:val="009E3E71"/>
    <w:rsid w:val="009E4BC3"/>
    <w:rsid w:val="009E678D"/>
    <w:rsid w:val="009F051A"/>
    <w:rsid w:val="009F0E64"/>
    <w:rsid w:val="009F1C3C"/>
    <w:rsid w:val="009F1F4B"/>
    <w:rsid w:val="009F234B"/>
    <w:rsid w:val="009F32DE"/>
    <w:rsid w:val="009F40C6"/>
    <w:rsid w:val="009F494F"/>
    <w:rsid w:val="009F4F77"/>
    <w:rsid w:val="009F5760"/>
    <w:rsid w:val="009F5ED6"/>
    <w:rsid w:val="009F61A5"/>
    <w:rsid w:val="009F69F5"/>
    <w:rsid w:val="009F6F33"/>
    <w:rsid w:val="009F704F"/>
    <w:rsid w:val="009F75AB"/>
    <w:rsid w:val="00A00C5F"/>
    <w:rsid w:val="00A01829"/>
    <w:rsid w:val="00A021EC"/>
    <w:rsid w:val="00A02C30"/>
    <w:rsid w:val="00A038D9"/>
    <w:rsid w:val="00A04637"/>
    <w:rsid w:val="00A04830"/>
    <w:rsid w:val="00A04AB6"/>
    <w:rsid w:val="00A04E9B"/>
    <w:rsid w:val="00A05C06"/>
    <w:rsid w:val="00A06BAF"/>
    <w:rsid w:val="00A102B2"/>
    <w:rsid w:val="00A13374"/>
    <w:rsid w:val="00A143C4"/>
    <w:rsid w:val="00A15344"/>
    <w:rsid w:val="00A153B6"/>
    <w:rsid w:val="00A167E1"/>
    <w:rsid w:val="00A16B6A"/>
    <w:rsid w:val="00A16F4B"/>
    <w:rsid w:val="00A207BA"/>
    <w:rsid w:val="00A211E0"/>
    <w:rsid w:val="00A2200C"/>
    <w:rsid w:val="00A22D61"/>
    <w:rsid w:val="00A25571"/>
    <w:rsid w:val="00A2650C"/>
    <w:rsid w:val="00A26B4F"/>
    <w:rsid w:val="00A276B2"/>
    <w:rsid w:val="00A303EE"/>
    <w:rsid w:val="00A30E0D"/>
    <w:rsid w:val="00A31096"/>
    <w:rsid w:val="00A31451"/>
    <w:rsid w:val="00A31A5A"/>
    <w:rsid w:val="00A34F59"/>
    <w:rsid w:val="00A3577F"/>
    <w:rsid w:val="00A372D8"/>
    <w:rsid w:val="00A4147B"/>
    <w:rsid w:val="00A419A6"/>
    <w:rsid w:val="00A421A4"/>
    <w:rsid w:val="00A429F8"/>
    <w:rsid w:val="00A43287"/>
    <w:rsid w:val="00A43880"/>
    <w:rsid w:val="00A447D9"/>
    <w:rsid w:val="00A44D54"/>
    <w:rsid w:val="00A4532E"/>
    <w:rsid w:val="00A45CD6"/>
    <w:rsid w:val="00A460A5"/>
    <w:rsid w:val="00A461FC"/>
    <w:rsid w:val="00A463FB"/>
    <w:rsid w:val="00A46C53"/>
    <w:rsid w:val="00A47C13"/>
    <w:rsid w:val="00A501EB"/>
    <w:rsid w:val="00A517A9"/>
    <w:rsid w:val="00A52BB1"/>
    <w:rsid w:val="00A52F86"/>
    <w:rsid w:val="00A532EC"/>
    <w:rsid w:val="00A54F1A"/>
    <w:rsid w:val="00A54FE4"/>
    <w:rsid w:val="00A555BF"/>
    <w:rsid w:val="00A560F6"/>
    <w:rsid w:val="00A56507"/>
    <w:rsid w:val="00A572DB"/>
    <w:rsid w:val="00A57747"/>
    <w:rsid w:val="00A60CFA"/>
    <w:rsid w:val="00A61056"/>
    <w:rsid w:val="00A63BD4"/>
    <w:rsid w:val="00A645FB"/>
    <w:rsid w:val="00A64E77"/>
    <w:rsid w:val="00A659E4"/>
    <w:rsid w:val="00A663A6"/>
    <w:rsid w:val="00A67614"/>
    <w:rsid w:val="00A67979"/>
    <w:rsid w:val="00A713AC"/>
    <w:rsid w:val="00A739D2"/>
    <w:rsid w:val="00A73AF6"/>
    <w:rsid w:val="00A74F66"/>
    <w:rsid w:val="00A75DF1"/>
    <w:rsid w:val="00A765B0"/>
    <w:rsid w:val="00A76D14"/>
    <w:rsid w:val="00A80A81"/>
    <w:rsid w:val="00A80F7D"/>
    <w:rsid w:val="00A81E07"/>
    <w:rsid w:val="00A8236E"/>
    <w:rsid w:val="00A83709"/>
    <w:rsid w:val="00A863D4"/>
    <w:rsid w:val="00A8773B"/>
    <w:rsid w:val="00A8785B"/>
    <w:rsid w:val="00A91F4F"/>
    <w:rsid w:val="00A923A6"/>
    <w:rsid w:val="00A92582"/>
    <w:rsid w:val="00A946CD"/>
    <w:rsid w:val="00A94DC0"/>
    <w:rsid w:val="00A94E0D"/>
    <w:rsid w:val="00A95492"/>
    <w:rsid w:val="00A958C9"/>
    <w:rsid w:val="00A95EC6"/>
    <w:rsid w:val="00A963F2"/>
    <w:rsid w:val="00A97354"/>
    <w:rsid w:val="00A97F8B"/>
    <w:rsid w:val="00AA034A"/>
    <w:rsid w:val="00AA083F"/>
    <w:rsid w:val="00AA15E1"/>
    <w:rsid w:val="00AA164D"/>
    <w:rsid w:val="00AA1A43"/>
    <w:rsid w:val="00AA1ED2"/>
    <w:rsid w:val="00AA3FE1"/>
    <w:rsid w:val="00AA4015"/>
    <w:rsid w:val="00AA4660"/>
    <w:rsid w:val="00AA5571"/>
    <w:rsid w:val="00AA590C"/>
    <w:rsid w:val="00AA59F9"/>
    <w:rsid w:val="00AA721A"/>
    <w:rsid w:val="00AA7377"/>
    <w:rsid w:val="00AB0F30"/>
    <w:rsid w:val="00AB3B4A"/>
    <w:rsid w:val="00AB439E"/>
    <w:rsid w:val="00AB4CE9"/>
    <w:rsid w:val="00AB5769"/>
    <w:rsid w:val="00AB5820"/>
    <w:rsid w:val="00AB5C33"/>
    <w:rsid w:val="00AB5D29"/>
    <w:rsid w:val="00AB5F89"/>
    <w:rsid w:val="00AB6AA4"/>
    <w:rsid w:val="00AB6CA2"/>
    <w:rsid w:val="00AB6CE7"/>
    <w:rsid w:val="00AB7A23"/>
    <w:rsid w:val="00AB7E95"/>
    <w:rsid w:val="00AC0DE0"/>
    <w:rsid w:val="00AC10F7"/>
    <w:rsid w:val="00AC1DFF"/>
    <w:rsid w:val="00AC1F29"/>
    <w:rsid w:val="00AC2167"/>
    <w:rsid w:val="00AC2236"/>
    <w:rsid w:val="00AC2409"/>
    <w:rsid w:val="00AC3D8F"/>
    <w:rsid w:val="00AC52B1"/>
    <w:rsid w:val="00AC5776"/>
    <w:rsid w:val="00AC5A08"/>
    <w:rsid w:val="00AC669A"/>
    <w:rsid w:val="00AC66D6"/>
    <w:rsid w:val="00AC7A2B"/>
    <w:rsid w:val="00AD1C4D"/>
    <w:rsid w:val="00AD2133"/>
    <w:rsid w:val="00AD35D7"/>
    <w:rsid w:val="00AD366F"/>
    <w:rsid w:val="00AD4CBF"/>
    <w:rsid w:val="00AD5106"/>
    <w:rsid w:val="00AD5FB4"/>
    <w:rsid w:val="00AD60C6"/>
    <w:rsid w:val="00AD6BDE"/>
    <w:rsid w:val="00AE06AD"/>
    <w:rsid w:val="00AE0C7A"/>
    <w:rsid w:val="00AE120C"/>
    <w:rsid w:val="00AE1BAE"/>
    <w:rsid w:val="00AE1EBC"/>
    <w:rsid w:val="00AE296F"/>
    <w:rsid w:val="00AE47D0"/>
    <w:rsid w:val="00AE559C"/>
    <w:rsid w:val="00AE585E"/>
    <w:rsid w:val="00AE6A7A"/>
    <w:rsid w:val="00AE7B56"/>
    <w:rsid w:val="00AF04C9"/>
    <w:rsid w:val="00AF0FE6"/>
    <w:rsid w:val="00AF26FD"/>
    <w:rsid w:val="00AF3265"/>
    <w:rsid w:val="00AF3984"/>
    <w:rsid w:val="00AF6505"/>
    <w:rsid w:val="00AF738D"/>
    <w:rsid w:val="00AF7CA4"/>
    <w:rsid w:val="00AF7FDC"/>
    <w:rsid w:val="00B0085E"/>
    <w:rsid w:val="00B00A34"/>
    <w:rsid w:val="00B01C99"/>
    <w:rsid w:val="00B02505"/>
    <w:rsid w:val="00B07E54"/>
    <w:rsid w:val="00B07F65"/>
    <w:rsid w:val="00B103E9"/>
    <w:rsid w:val="00B10BF0"/>
    <w:rsid w:val="00B110D4"/>
    <w:rsid w:val="00B11D1B"/>
    <w:rsid w:val="00B120BC"/>
    <w:rsid w:val="00B12343"/>
    <w:rsid w:val="00B12860"/>
    <w:rsid w:val="00B12C42"/>
    <w:rsid w:val="00B13F84"/>
    <w:rsid w:val="00B14E3C"/>
    <w:rsid w:val="00B157B5"/>
    <w:rsid w:val="00B15C84"/>
    <w:rsid w:val="00B17571"/>
    <w:rsid w:val="00B210A6"/>
    <w:rsid w:val="00B21642"/>
    <w:rsid w:val="00B216E9"/>
    <w:rsid w:val="00B22E33"/>
    <w:rsid w:val="00B2304F"/>
    <w:rsid w:val="00B23C41"/>
    <w:rsid w:val="00B2727C"/>
    <w:rsid w:val="00B27358"/>
    <w:rsid w:val="00B3004C"/>
    <w:rsid w:val="00B3020F"/>
    <w:rsid w:val="00B309C0"/>
    <w:rsid w:val="00B32227"/>
    <w:rsid w:val="00B32901"/>
    <w:rsid w:val="00B32C32"/>
    <w:rsid w:val="00B34DE8"/>
    <w:rsid w:val="00B3572D"/>
    <w:rsid w:val="00B3702F"/>
    <w:rsid w:val="00B411D0"/>
    <w:rsid w:val="00B41CBF"/>
    <w:rsid w:val="00B41FED"/>
    <w:rsid w:val="00B43591"/>
    <w:rsid w:val="00B5042E"/>
    <w:rsid w:val="00B510D7"/>
    <w:rsid w:val="00B5241A"/>
    <w:rsid w:val="00B528A3"/>
    <w:rsid w:val="00B547AA"/>
    <w:rsid w:val="00B54C32"/>
    <w:rsid w:val="00B55039"/>
    <w:rsid w:val="00B559BD"/>
    <w:rsid w:val="00B56BA7"/>
    <w:rsid w:val="00B6052F"/>
    <w:rsid w:val="00B60BBE"/>
    <w:rsid w:val="00B60E61"/>
    <w:rsid w:val="00B6120B"/>
    <w:rsid w:val="00B62185"/>
    <w:rsid w:val="00B621F0"/>
    <w:rsid w:val="00B622AF"/>
    <w:rsid w:val="00B6436D"/>
    <w:rsid w:val="00B65364"/>
    <w:rsid w:val="00B654F4"/>
    <w:rsid w:val="00B6571C"/>
    <w:rsid w:val="00B66169"/>
    <w:rsid w:val="00B66561"/>
    <w:rsid w:val="00B66983"/>
    <w:rsid w:val="00B66DB5"/>
    <w:rsid w:val="00B6743B"/>
    <w:rsid w:val="00B67AFE"/>
    <w:rsid w:val="00B67B73"/>
    <w:rsid w:val="00B70229"/>
    <w:rsid w:val="00B70B1A"/>
    <w:rsid w:val="00B714C4"/>
    <w:rsid w:val="00B73ECE"/>
    <w:rsid w:val="00B757AA"/>
    <w:rsid w:val="00B75DD0"/>
    <w:rsid w:val="00B760B3"/>
    <w:rsid w:val="00B7798A"/>
    <w:rsid w:val="00B80A64"/>
    <w:rsid w:val="00B80E9C"/>
    <w:rsid w:val="00B81D37"/>
    <w:rsid w:val="00B81FBD"/>
    <w:rsid w:val="00B82E30"/>
    <w:rsid w:val="00B83402"/>
    <w:rsid w:val="00B8343C"/>
    <w:rsid w:val="00B84E15"/>
    <w:rsid w:val="00B85AFD"/>
    <w:rsid w:val="00B866ED"/>
    <w:rsid w:val="00B878C9"/>
    <w:rsid w:val="00B915B7"/>
    <w:rsid w:val="00B9239F"/>
    <w:rsid w:val="00B92BC7"/>
    <w:rsid w:val="00B93C8C"/>
    <w:rsid w:val="00B94D0D"/>
    <w:rsid w:val="00B94EAD"/>
    <w:rsid w:val="00B968A2"/>
    <w:rsid w:val="00B97A9B"/>
    <w:rsid w:val="00BA11D2"/>
    <w:rsid w:val="00BA2E46"/>
    <w:rsid w:val="00BA4B2D"/>
    <w:rsid w:val="00BA70A9"/>
    <w:rsid w:val="00BA71B1"/>
    <w:rsid w:val="00BB0045"/>
    <w:rsid w:val="00BB08FC"/>
    <w:rsid w:val="00BB25CE"/>
    <w:rsid w:val="00BB438C"/>
    <w:rsid w:val="00BB585B"/>
    <w:rsid w:val="00BB59A4"/>
    <w:rsid w:val="00BB5F04"/>
    <w:rsid w:val="00BC0F5E"/>
    <w:rsid w:val="00BC22B6"/>
    <w:rsid w:val="00BC36BC"/>
    <w:rsid w:val="00BC3A40"/>
    <w:rsid w:val="00BC3FC8"/>
    <w:rsid w:val="00BC4219"/>
    <w:rsid w:val="00BC528E"/>
    <w:rsid w:val="00BC53E9"/>
    <w:rsid w:val="00BC55DB"/>
    <w:rsid w:val="00BC5B2A"/>
    <w:rsid w:val="00BC5BB7"/>
    <w:rsid w:val="00BC5F95"/>
    <w:rsid w:val="00BC6023"/>
    <w:rsid w:val="00BC671E"/>
    <w:rsid w:val="00BC7891"/>
    <w:rsid w:val="00BD052F"/>
    <w:rsid w:val="00BD1FC7"/>
    <w:rsid w:val="00BD2E38"/>
    <w:rsid w:val="00BD35F0"/>
    <w:rsid w:val="00BD395E"/>
    <w:rsid w:val="00BD3F47"/>
    <w:rsid w:val="00BD6F13"/>
    <w:rsid w:val="00BE1E1C"/>
    <w:rsid w:val="00BE2442"/>
    <w:rsid w:val="00BE2AFD"/>
    <w:rsid w:val="00BE2E6A"/>
    <w:rsid w:val="00BE3E76"/>
    <w:rsid w:val="00BE3F19"/>
    <w:rsid w:val="00BE638C"/>
    <w:rsid w:val="00BE77B9"/>
    <w:rsid w:val="00BE7D57"/>
    <w:rsid w:val="00BE7DBF"/>
    <w:rsid w:val="00BF094C"/>
    <w:rsid w:val="00BF1839"/>
    <w:rsid w:val="00BF2196"/>
    <w:rsid w:val="00BF2B33"/>
    <w:rsid w:val="00BF4B09"/>
    <w:rsid w:val="00BF56BD"/>
    <w:rsid w:val="00BF5C96"/>
    <w:rsid w:val="00BF62B7"/>
    <w:rsid w:val="00C01844"/>
    <w:rsid w:val="00C046EE"/>
    <w:rsid w:val="00C04CEE"/>
    <w:rsid w:val="00C04F8B"/>
    <w:rsid w:val="00C05217"/>
    <w:rsid w:val="00C05F20"/>
    <w:rsid w:val="00C06575"/>
    <w:rsid w:val="00C06C13"/>
    <w:rsid w:val="00C070C0"/>
    <w:rsid w:val="00C10663"/>
    <w:rsid w:val="00C1120F"/>
    <w:rsid w:val="00C116D7"/>
    <w:rsid w:val="00C1262F"/>
    <w:rsid w:val="00C12ECC"/>
    <w:rsid w:val="00C13842"/>
    <w:rsid w:val="00C13C72"/>
    <w:rsid w:val="00C17353"/>
    <w:rsid w:val="00C21FB0"/>
    <w:rsid w:val="00C220AB"/>
    <w:rsid w:val="00C22BEC"/>
    <w:rsid w:val="00C22FDD"/>
    <w:rsid w:val="00C23D9B"/>
    <w:rsid w:val="00C247F1"/>
    <w:rsid w:val="00C24C1A"/>
    <w:rsid w:val="00C24C6E"/>
    <w:rsid w:val="00C258AB"/>
    <w:rsid w:val="00C264A0"/>
    <w:rsid w:val="00C26AA8"/>
    <w:rsid w:val="00C30970"/>
    <w:rsid w:val="00C3227F"/>
    <w:rsid w:val="00C33968"/>
    <w:rsid w:val="00C34EC2"/>
    <w:rsid w:val="00C35424"/>
    <w:rsid w:val="00C37764"/>
    <w:rsid w:val="00C378E7"/>
    <w:rsid w:val="00C37FAB"/>
    <w:rsid w:val="00C4187D"/>
    <w:rsid w:val="00C41949"/>
    <w:rsid w:val="00C42A0C"/>
    <w:rsid w:val="00C43790"/>
    <w:rsid w:val="00C44341"/>
    <w:rsid w:val="00C44F38"/>
    <w:rsid w:val="00C46E35"/>
    <w:rsid w:val="00C47F5C"/>
    <w:rsid w:val="00C47FDF"/>
    <w:rsid w:val="00C50CE3"/>
    <w:rsid w:val="00C528AD"/>
    <w:rsid w:val="00C529E7"/>
    <w:rsid w:val="00C537B2"/>
    <w:rsid w:val="00C54D9E"/>
    <w:rsid w:val="00C554CF"/>
    <w:rsid w:val="00C55633"/>
    <w:rsid w:val="00C56F7E"/>
    <w:rsid w:val="00C6495C"/>
    <w:rsid w:val="00C64EB6"/>
    <w:rsid w:val="00C65EBA"/>
    <w:rsid w:val="00C66802"/>
    <w:rsid w:val="00C71231"/>
    <w:rsid w:val="00C7257D"/>
    <w:rsid w:val="00C72943"/>
    <w:rsid w:val="00C73520"/>
    <w:rsid w:val="00C73E59"/>
    <w:rsid w:val="00C7424A"/>
    <w:rsid w:val="00C74816"/>
    <w:rsid w:val="00C74849"/>
    <w:rsid w:val="00C749E8"/>
    <w:rsid w:val="00C74A0C"/>
    <w:rsid w:val="00C74B69"/>
    <w:rsid w:val="00C761C2"/>
    <w:rsid w:val="00C76B3F"/>
    <w:rsid w:val="00C81739"/>
    <w:rsid w:val="00C81F91"/>
    <w:rsid w:val="00C82EAF"/>
    <w:rsid w:val="00C8360B"/>
    <w:rsid w:val="00C8381B"/>
    <w:rsid w:val="00C8446D"/>
    <w:rsid w:val="00C84ACA"/>
    <w:rsid w:val="00C84AEF"/>
    <w:rsid w:val="00C84CD5"/>
    <w:rsid w:val="00C85598"/>
    <w:rsid w:val="00C860A1"/>
    <w:rsid w:val="00C86B9A"/>
    <w:rsid w:val="00C871A4"/>
    <w:rsid w:val="00C8784F"/>
    <w:rsid w:val="00C87E64"/>
    <w:rsid w:val="00C9196D"/>
    <w:rsid w:val="00C926A4"/>
    <w:rsid w:val="00C940C6"/>
    <w:rsid w:val="00C9436D"/>
    <w:rsid w:val="00C94440"/>
    <w:rsid w:val="00C9502E"/>
    <w:rsid w:val="00C9527A"/>
    <w:rsid w:val="00C95F2A"/>
    <w:rsid w:val="00C96002"/>
    <w:rsid w:val="00C961ED"/>
    <w:rsid w:val="00C972A8"/>
    <w:rsid w:val="00C972EC"/>
    <w:rsid w:val="00CA2A33"/>
    <w:rsid w:val="00CA3F10"/>
    <w:rsid w:val="00CA4435"/>
    <w:rsid w:val="00CA558B"/>
    <w:rsid w:val="00CA5863"/>
    <w:rsid w:val="00CA671F"/>
    <w:rsid w:val="00CA6A3C"/>
    <w:rsid w:val="00CA6F43"/>
    <w:rsid w:val="00CA7739"/>
    <w:rsid w:val="00CA77E9"/>
    <w:rsid w:val="00CB019A"/>
    <w:rsid w:val="00CB04D8"/>
    <w:rsid w:val="00CB13CF"/>
    <w:rsid w:val="00CB2F27"/>
    <w:rsid w:val="00CB323B"/>
    <w:rsid w:val="00CB34AE"/>
    <w:rsid w:val="00CB386F"/>
    <w:rsid w:val="00CB52E4"/>
    <w:rsid w:val="00CB7E86"/>
    <w:rsid w:val="00CC02BC"/>
    <w:rsid w:val="00CC123A"/>
    <w:rsid w:val="00CC152A"/>
    <w:rsid w:val="00CC2B68"/>
    <w:rsid w:val="00CC2CB3"/>
    <w:rsid w:val="00CC2FD3"/>
    <w:rsid w:val="00CC313F"/>
    <w:rsid w:val="00CC3514"/>
    <w:rsid w:val="00CC4763"/>
    <w:rsid w:val="00CC518D"/>
    <w:rsid w:val="00CC5346"/>
    <w:rsid w:val="00CC6B2B"/>
    <w:rsid w:val="00CC72BA"/>
    <w:rsid w:val="00CC7BDF"/>
    <w:rsid w:val="00CD1752"/>
    <w:rsid w:val="00CD31F5"/>
    <w:rsid w:val="00CD32F9"/>
    <w:rsid w:val="00CD35C0"/>
    <w:rsid w:val="00CD374C"/>
    <w:rsid w:val="00CD388D"/>
    <w:rsid w:val="00CD5275"/>
    <w:rsid w:val="00CD52C9"/>
    <w:rsid w:val="00CD55CE"/>
    <w:rsid w:val="00CD5A50"/>
    <w:rsid w:val="00CD615B"/>
    <w:rsid w:val="00CD6543"/>
    <w:rsid w:val="00CD69A6"/>
    <w:rsid w:val="00CD6F77"/>
    <w:rsid w:val="00CD7B69"/>
    <w:rsid w:val="00CE0183"/>
    <w:rsid w:val="00CE01DA"/>
    <w:rsid w:val="00CE12BF"/>
    <w:rsid w:val="00CE1F00"/>
    <w:rsid w:val="00CE22AA"/>
    <w:rsid w:val="00CE28AF"/>
    <w:rsid w:val="00CE4548"/>
    <w:rsid w:val="00CE46B0"/>
    <w:rsid w:val="00CE6FDD"/>
    <w:rsid w:val="00CF037B"/>
    <w:rsid w:val="00CF03B2"/>
    <w:rsid w:val="00CF0C4F"/>
    <w:rsid w:val="00CF0DCD"/>
    <w:rsid w:val="00CF3E05"/>
    <w:rsid w:val="00CF401B"/>
    <w:rsid w:val="00CF5AA5"/>
    <w:rsid w:val="00CF5DF2"/>
    <w:rsid w:val="00CF64E7"/>
    <w:rsid w:val="00CF674A"/>
    <w:rsid w:val="00CF689B"/>
    <w:rsid w:val="00CF6E5C"/>
    <w:rsid w:val="00CF7D75"/>
    <w:rsid w:val="00D00BFC"/>
    <w:rsid w:val="00D0114D"/>
    <w:rsid w:val="00D01B95"/>
    <w:rsid w:val="00D027E1"/>
    <w:rsid w:val="00D035FA"/>
    <w:rsid w:val="00D04B32"/>
    <w:rsid w:val="00D04EA4"/>
    <w:rsid w:val="00D0529C"/>
    <w:rsid w:val="00D05AAA"/>
    <w:rsid w:val="00D0611B"/>
    <w:rsid w:val="00D06C3F"/>
    <w:rsid w:val="00D072A4"/>
    <w:rsid w:val="00D0782C"/>
    <w:rsid w:val="00D11508"/>
    <w:rsid w:val="00D117E5"/>
    <w:rsid w:val="00D13668"/>
    <w:rsid w:val="00D166C0"/>
    <w:rsid w:val="00D204D1"/>
    <w:rsid w:val="00D22875"/>
    <w:rsid w:val="00D231EF"/>
    <w:rsid w:val="00D2345B"/>
    <w:rsid w:val="00D2355B"/>
    <w:rsid w:val="00D2609F"/>
    <w:rsid w:val="00D27D15"/>
    <w:rsid w:val="00D31C2A"/>
    <w:rsid w:val="00D329BF"/>
    <w:rsid w:val="00D35890"/>
    <w:rsid w:val="00D35939"/>
    <w:rsid w:val="00D371BB"/>
    <w:rsid w:val="00D37990"/>
    <w:rsid w:val="00D40291"/>
    <w:rsid w:val="00D409F5"/>
    <w:rsid w:val="00D41EDC"/>
    <w:rsid w:val="00D41FB9"/>
    <w:rsid w:val="00D43118"/>
    <w:rsid w:val="00D43CAA"/>
    <w:rsid w:val="00D4463E"/>
    <w:rsid w:val="00D44965"/>
    <w:rsid w:val="00D44E18"/>
    <w:rsid w:val="00D45A1A"/>
    <w:rsid w:val="00D45E6A"/>
    <w:rsid w:val="00D46A0E"/>
    <w:rsid w:val="00D475AA"/>
    <w:rsid w:val="00D50325"/>
    <w:rsid w:val="00D51551"/>
    <w:rsid w:val="00D53D4D"/>
    <w:rsid w:val="00D53FBA"/>
    <w:rsid w:val="00D545F2"/>
    <w:rsid w:val="00D56A8B"/>
    <w:rsid w:val="00D60962"/>
    <w:rsid w:val="00D60F89"/>
    <w:rsid w:val="00D61189"/>
    <w:rsid w:val="00D61C7A"/>
    <w:rsid w:val="00D62191"/>
    <w:rsid w:val="00D62899"/>
    <w:rsid w:val="00D63001"/>
    <w:rsid w:val="00D63F51"/>
    <w:rsid w:val="00D651D9"/>
    <w:rsid w:val="00D66417"/>
    <w:rsid w:val="00D66875"/>
    <w:rsid w:val="00D66D16"/>
    <w:rsid w:val="00D67084"/>
    <w:rsid w:val="00D7030B"/>
    <w:rsid w:val="00D709AA"/>
    <w:rsid w:val="00D71149"/>
    <w:rsid w:val="00D71A20"/>
    <w:rsid w:val="00D71A65"/>
    <w:rsid w:val="00D7355D"/>
    <w:rsid w:val="00D73D3C"/>
    <w:rsid w:val="00D7492E"/>
    <w:rsid w:val="00D75CE6"/>
    <w:rsid w:val="00D7671F"/>
    <w:rsid w:val="00D77BCA"/>
    <w:rsid w:val="00D77EDF"/>
    <w:rsid w:val="00D8024A"/>
    <w:rsid w:val="00D817FE"/>
    <w:rsid w:val="00D826F8"/>
    <w:rsid w:val="00D83B1C"/>
    <w:rsid w:val="00D8423C"/>
    <w:rsid w:val="00D84F40"/>
    <w:rsid w:val="00D859C4"/>
    <w:rsid w:val="00D85F99"/>
    <w:rsid w:val="00D865B2"/>
    <w:rsid w:val="00D876AF"/>
    <w:rsid w:val="00D87F6F"/>
    <w:rsid w:val="00D9092C"/>
    <w:rsid w:val="00D9122D"/>
    <w:rsid w:val="00D9242E"/>
    <w:rsid w:val="00D92AB1"/>
    <w:rsid w:val="00D9373A"/>
    <w:rsid w:val="00D97EE1"/>
    <w:rsid w:val="00DA035A"/>
    <w:rsid w:val="00DA125C"/>
    <w:rsid w:val="00DA30FA"/>
    <w:rsid w:val="00DA4B57"/>
    <w:rsid w:val="00DA4D17"/>
    <w:rsid w:val="00DA4E8F"/>
    <w:rsid w:val="00DA518F"/>
    <w:rsid w:val="00DA5712"/>
    <w:rsid w:val="00DA5858"/>
    <w:rsid w:val="00DA5C80"/>
    <w:rsid w:val="00DA74F8"/>
    <w:rsid w:val="00DA74FC"/>
    <w:rsid w:val="00DA75B3"/>
    <w:rsid w:val="00DA7764"/>
    <w:rsid w:val="00DA7DBC"/>
    <w:rsid w:val="00DB0032"/>
    <w:rsid w:val="00DB0864"/>
    <w:rsid w:val="00DB1558"/>
    <w:rsid w:val="00DB1E60"/>
    <w:rsid w:val="00DB22CC"/>
    <w:rsid w:val="00DB3973"/>
    <w:rsid w:val="00DB68ED"/>
    <w:rsid w:val="00DB6CFF"/>
    <w:rsid w:val="00DB7671"/>
    <w:rsid w:val="00DB76CF"/>
    <w:rsid w:val="00DB78A6"/>
    <w:rsid w:val="00DB7BB9"/>
    <w:rsid w:val="00DB7F54"/>
    <w:rsid w:val="00DC00AA"/>
    <w:rsid w:val="00DC2A38"/>
    <w:rsid w:val="00DC2DAC"/>
    <w:rsid w:val="00DC371E"/>
    <w:rsid w:val="00DC41A7"/>
    <w:rsid w:val="00DC41BA"/>
    <w:rsid w:val="00DC4AF3"/>
    <w:rsid w:val="00DC5AFB"/>
    <w:rsid w:val="00DC6947"/>
    <w:rsid w:val="00DD1803"/>
    <w:rsid w:val="00DD1CCA"/>
    <w:rsid w:val="00DD1E1E"/>
    <w:rsid w:val="00DD1FF0"/>
    <w:rsid w:val="00DD35B3"/>
    <w:rsid w:val="00DD5275"/>
    <w:rsid w:val="00DD6624"/>
    <w:rsid w:val="00DD6F87"/>
    <w:rsid w:val="00DD79F4"/>
    <w:rsid w:val="00DE03D1"/>
    <w:rsid w:val="00DE0832"/>
    <w:rsid w:val="00DE121D"/>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2D99"/>
    <w:rsid w:val="00E130A1"/>
    <w:rsid w:val="00E13626"/>
    <w:rsid w:val="00E13A1B"/>
    <w:rsid w:val="00E13FA0"/>
    <w:rsid w:val="00E14C31"/>
    <w:rsid w:val="00E15750"/>
    <w:rsid w:val="00E17494"/>
    <w:rsid w:val="00E17AB3"/>
    <w:rsid w:val="00E17FA1"/>
    <w:rsid w:val="00E21661"/>
    <w:rsid w:val="00E21CF9"/>
    <w:rsid w:val="00E22D22"/>
    <w:rsid w:val="00E24F78"/>
    <w:rsid w:val="00E25C1F"/>
    <w:rsid w:val="00E25DD3"/>
    <w:rsid w:val="00E25FD3"/>
    <w:rsid w:val="00E261B4"/>
    <w:rsid w:val="00E315B0"/>
    <w:rsid w:val="00E321A4"/>
    <w:rsid w:val="00E33401"/>
    <w:rsid w:val="00E340EA"/>
    <w:rsid w:val="00E34986"/>
    <w:rsid w:val="00E34F01"/>
    <w:rsid w:val="00E3694C"/>
    <w:rsid w:val="00E377A0"/>
    <w:rsid w:val="00E4366A"/>
    <w:rsid w:val="00E44063"/>
    <w:rsid w:val="00E4407A"/>
    <w:rsid w:val="00E447A7"/>
    <w:rsid w:val="00E4518B"/>
    <w:rsid w:val="00E464DF"/>
    <w:rsid w:val="00E46E58"/>
    <w:rsid w:val="00E51767"/>
    <w:rsid w:val="00E524F8"/>
    <w:rsid w:val="00E536EF"/>
    <w:rsid w:val="00E54524"/>
    <w:rsid w:val="00E54EDB"/>
    <w:rsid w:val="00E5562C"/>
    <w:rsid w:val="00E57336"/>
    <w:rsid w:val="00E602D4"/>
    <w:rsid w:val="00E60BC8"/>
    <w:rsid w:val="00E60BCD"/>
    <w:rsid w:val="00E61C1C"/>
    <w:rsid w:val="00E63CA6"/>
    <w:rsid w:val="00E66AB1"/>
    <w:rsid w:val="00E705B6"/>
    <w:rsid w:val="00E70852"/>
    <w:rsid w:val="00E71FB4"/>
    <w:rsid w:val="00E72001"/>
    <w:rsid w:val="00E72568"/>
    <w:rsid w:val="00E73C86"/>
    <w:rsid w:val="00E73E7F"/>
    <w:rsid w:val="00E73ECE"/>
    <w:rsid w:val="00E74238"/>
    <w:rsid w:val="00E74CC1"/>
    <w:rsid w:val="00E76546"/>
    <w:rsid w:val="00E80742"/>
    <w:rsid w:val="00E8076F"/>
    <w:rsid w:val="00E80774"/>
    <w:rsid w:val="00E829BE"/>
    <w:rsid w:val="00E829BF"/>
    <w:rsid w:val="00E84AAB"/>
    <w:rsid w:val="00E8651B"/>
    <w:rsid w:val="00E87ADD"/>
    <w:rsid w:val="00E91626"/>
    <w:rsid w:val="00E92E5B"/>
    <w:rsid w:val="00E93321"/>
    <w:rsid w:val="00E9496E"/>
    <w:rsid w:val="00E94DDD"/>
    <w:rsid w:val="00E95619"/>
    <w:rsid w:val="00E96038"/>
    <w:rsid w:val="00E9719C"/>
    <w:rsid w:val="00EA1B65"/>
    <w:rsid w:val="00EA1B8C"/>
    <w:rsid w:val="00EA2187"/>
    <w:rsid w:val="00EA22E3"/>
    <w:rsid w:val="00EA30C9"/>
    <w:rsid w:val="00EA3C7A"/>
    <w:rsid w:val="00EA4D4E"/>
    <w:rsid w:val="00EA510A"/>
    <w:rsid w:val="00EA562B"/>
    <w:rsid w:val="00EA67E5"/>
    <w:rsid w:val="00EA7AE7"/>
    <w:rsid w:val="00EB0972"/>
    <w:rsid w:val="00EB2D58"/>
    <w:rsid w:val="00EB4F70"/>
    <w:rsid w:val="00EB4FB0"/>
    <w:rsid w:val="00EB5044"/>
    <w:rsid w:val="00EB523D"/>
    <w:rsid w:val="00EB7A2A"/>
    <w:rsid w:val="00EC1B01"/>
    <w:rsid w:val="00EC1D0D"/>
    <w:rsid w:val="00EC2174"/>
    <w:rsid w:val="00EC2465"/>
    <w:rsid w:val="00EC2CB6"/>
    <w:rsid w:val="00EC30BA"/>
    <w:rsid w:val="00EC3BD3"/>
    <w:rsid w:val="00EC446E"/>
    <w:rsid w:val="00EC6F85"/>
    <w:rsid w:val="00ED006F"/>
    <w:rsid w:val="00ED007C"/>
    <w:rsid w:val="00ED015A"/>
    <w:rsid w:val="00ED1918"/>
    <w:rsid w:val="00ED2407"/>
    <w:rsid w:val="00ED2F2F"/>
    <w:rsid w:val="00ED3679"/>
    <w:rsid w:val="00ED6C07"/>
    <w:rsid w:val="00ED6E0A"/>
    <w:rsid w:val="00ED7399"/>
    <w:rsid w:val="00EE0C83"/>
    <w:rsid w:val="00EE20CA"/>
    <w:rsid w:val="00EE2151"/>
    <w:rsid w:val="00EE3FB9"/>
    <w:rsid w:val="00EE57D9"/>
    <w:rsid w:val="00EE59E6"/>
    <w:rsid w:val="00EE70A7"/>
    <w:rsid w:val="00EE7765"/>
    <w:rsid w:val="00EF0EE5"/>
    <w:rsid w:val="00EF13AD"/>
    <w:rsid w:val="00EF4B5A"/>
    <w:rsid w:val="00EF56D2"/>
    <w:rsid w:val="00F004CD"/>
    <w:rsid w:val="00F02064"/>
    <w:rsid w:val="00F037BC"/>
    <w:rsid w:val="00F0408F"/>
    <w:rsid w:val="00F04C8A"/>
    <w:rsid w:val="00F04D70"/>
    <w:rsid w:val="00F05AB6"/>
    <w:rsid w:val="00F065E1"/>
    <w:rsid w:val="00F06717"/>
    <w:rsid w:val="00F07222"/>
    <w:rsid w:val="00F07EF6"/>
    <w:rsid w:val="00F11726"/>
    <w:rsid w:val="00F11CA3"/>
    <w:rsid w:val="00F13E7A"/>
    <w:rsid w:val="00F14350"/>
    <w:rsid w:val="00F154A6"/>
    <w:rsid w:val="00F2046C"/>
    <w:rsid w:val="00F20F12"/>
    <w:rsid w:val="00F2127E"/>
    <w:rsid w:val="00F21D07"/>
    <w:rsid w:val="00F229A6"/>
    <w:rsid w:val="00F2351A"/>
    <w:rsid w:val="00F2386E"/>
    <w:rsid w:val="00F23C6F"/>
    <w:rsid w:val="00F24545"/>
    <w:rsid w:val="00F247D6"/>
    <w:rsid w:val="00F24D5F"/>
    <w:rsid w:val="00F25280"/>
    <w:rsid w:val="00F25A05"/>
    <w:rsid w:val="00F264C6"/>
    <w:rsid w:val="00F265E1"/>
    <w:rsid w:val="00F30CE2"/>
    <w:rsid w:val="00F31150"/>
    <w:rsid w:val="00F323CD"/>
    <w:rsid w:val="00F32468"/>
    <w:rsid w:val="00F3650B"/>
    <w:rsid w:val="00F36C24"/>
    <w:rsid w:val="00F37699"/>
    <w:rsid w:val="00F3772C"/>
    <w:rsid w:val="00F40C14"/>
    <w:rsid w:val="00F425D9"/>
    <w:rsid w:val="00F42F5F"/>
    <w:rsid w:val="00F43657"/>
    <w:rsid w:val="00F43F34"/>
    <w:rsid w:val="00F45821"/>
    <w:rsid w:val="00F46179"/>
    <w:rsid w:val="00F476AE"/>
    <w:rsid w:val="00F505CF"/>
    <w:rsid w:val="00F50C2B"/>
    <w:rsid w:val="00F52210"/>
    <w:rsid w:val="00F52B38"/>
    <w:rsid w:val="00F53968"/>
    <w:rsid w:val="00F54419"/>
    <w:rsid w:val="00F55DB1"/>
    <w:rsid w:val="00F57799"/>
    <w:rsid w:val="00F6087B"/>
    <w:rsid w:val="00F61441"/>
    <w:rsid w:val="00F61D92"/>
    <w:rsid w:val="00F62CAB"/>
    <w:rsid w:val="00F63ABD"/>
    <w:rsid w:val="00F64770"/>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AF5"/>
    <w:rsid w:val="00F87B09"/>
    <w:rsid w:val="00F87E1B"/>
    <w:rsid w:val="00F905A4"/>
    <w:rsid w:val="00F91100"/>
    <w:rsid w:val="00F91B3E"/>
    <w:rsid w:val="00F92925"/>
    <w:rsid w:val="00F92F87"/>
    <w:rsid w:val="00F9369B"/>
    <w:rsid w:val="00F94E48"/>
    <w:rsid w:val="00F95C56"/>
    <w:rsid w:val="00F96335"/>
    <w:rsid w:val="00F96454"/>
    <w:rsid w:val="00F967B8"/>
    <w:rsid w:val="00F96974"/>
    <w:rsid w:val="00FA22DE"/>
    <w:rsid w:val="00FA35B0"/>
    <w:rsid w:val="00FA39CA"/>
    <w:rsid w:val="00FA3EF0"/>
    <w:rsid w:val="00FA4554"/>
    <w:rsid w:val="00FA51C8"/>
    <w:rsid w:val="00FA5929"/>
    <w:rsid w:val="00FA5B20"/>
    <w:rsid w:val="00FA77AD"/>
    <w:rsid w:val="00FA78D1"/>
    <w:rsid w:val="00FB0483"/>
    <w:rsid w:val="00FB0B60"/>
    <w:rsid w:val="00FB1853"/>
    <w:rsid w:val="00FB1867"/>
    <w:rsid w:val="00FB3454"/>
    <w:rsid w:val="00FB4DF5"/>
    <w:rsid w:val="00FB7BAC"/>
    <w:rsid w:val="00FC0AD7"/>
    <w:rsid w:val="00FC0F4C"/>
    <w:rsid w:val="00FC15EF"/>
    <w:rsid w:val="00FC1873"/>
    <w:rsid w:val="00FC2E1D"/>
    <w:rsid w:val="00FC326B"/>
    <w:rsid w:val="00FC4F10"/>
    <w:rsid w:val="00FC53DB"/>
    <w:rsid w:val="00FC5C03"/>
    <w:rsid w:val="00FC7FDE"/>
    <w:rsid w:val="00FD154A"/>
    <w:rsid w:val="00FD26CF"/>
    <w:rsid w:val="00FD2B60"/>
    <w:rsid w:val="00FD2D49"/>
    <w:rsid w:val="00FD3257"/>
    <w:rsid w:val="00FD3D0E"/>
    <w:rsid w:val="00FD3F8A"/>
    <w:rsid w:val="00FD4694"/>
    <w:rsid w:val="00FD4A47"/>
    <w:rsid w:val="00FD5686"/>
    <w:rsid w:val="00FD5788"/>
    <w:rsid w:val="00FD622A"/>
    <w:rsid w:val="00FD6FA2"/>
    <w:rsid w:val="00FE05CD"/>
    <w:rsid w:val="00FE1D16"/>
    <w:rsid w:val="00FE2890"/>
    <w:rsid w:val="00FE3E23"/>
    <w:rsid w:val="00FE44AB"/>
    <w:rsid w:val="00FE6ABE"/>
    <w:rsid w:val="00FE7206"/>
    <w:rsid w:val="00FE7C3A"/>
    <w:rsid w:val="00FE7D99"/>
    <w:rsid w:val="00FF08F7"/>
    <w:rsid w:val="00FF2AF8"/>
    <w:rsid w:val="00FF3A64"/>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03EE"/>
  <w15:chartTrackingRefBased/>
  <w15:docId w15:val="{F566F4A8-AA54-4000-A489-BD578B9E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1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ind w:left="360"/>
      <w:jc w:val="both"/>
      <w:outlineLvl w:val="0"/>
    </w:pPr>
    <w:rPr>
      <w:rFonts w:ascii="Times New Roman" w:hAnsi="Times New Roman"/>
      <w:b w:val="0"/>
      <w:bCs w:val="0"/>
      <w:sz w:val="24"/>
      <w:szCs w:val="24"/>
      <w:lang w:eastAsia="es-ES"/>
    </w:rPr>
  </w:style>
  <w:style w:type="paragraph" w:styleId="Ttulo2">
    <w:name w:val="heading 2"/>
    <w:basedOn w:val="Normal"/>
    <w:next w:val="Normal"/>
    <w:link w:val="Ttulo2Car"/>
    <w:uiPriority w:val="9"/>
    <w:unhideWhenUsed/>
    <w:qFormat/>
    <w:rsid w:val="00F264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1B4D12"/>
    <w:pPr>
      <w:keepNext/>
      <w:suppressAutoHyphens w:val="0"/>
      <w:spacing w:before="240" w:after="60"/>
      <w:outlineLvl w:val="2"/>
    </w:pPr>
    <w:rPr>
      <w:rFonts w:cs="Arial"/>
      <w:color w:val="auto"/>
      <w:sz w:val="26"/>
      <w:szCs w:val="26"/>
      <w:lang w:val="es-ES" w:eastAsia="es-ES"/>
    </w:rPr>
  </w:style>
  <w:style w:type="paragraph" w:styleId="Ttulo8">
    <w:name w:val="heading 8"/>
    <w:basedOn w:val="Normal"/>
    <w:next w:val="Normal"/>
    <w:link w:val="Ttulo8Car"/>
    <w:qFormat/>
    <w:rsid w:val="001B4D12"/>
    <w:pPr>
      <w:suppressAutoHyphens w:val="0"/>
      <w:spacing w:before="240" w:after="60"/>
      <w:outlineLvl w:val="7"/>
    </w:pPr>
    <w:rPr>
      <w:rFonts w:ascii="Times New Roman" w:hAnsi="Times New Roman"/>
      <w:b w:val="0"/>
      <w:bCs w:val="0"/>
      <w:i/>
      <w:iCs/>
      <w:color w:val="auto"/>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rsid w:val="00F264C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link w:val="PrrafodelistaCar"/>
    <w:uiPriority w:val="34"/>
    <w:qFormat/>
    <w:rsid w:val="00475155"/>
    <w:pPr>
      <w:ind w:left="708"/>
    </w:pPr>
    <w:rPr>
      <w:rFonts w:ascii="Times New Roman" w:hAnsi="Times New Roman"/>
      <w:sz w:val="24"/>
      <w:szCs w:val="24"/>
      <w:lang w:eastAsia="es-ES"/>
    </w:rPr>
  </w:style>
  <w:style w:type="character" w:customStyle="1" w:styleId="PrrafodelistaCar">
    <w:name w:val="Párrafo de lista Car"/>
    <w:link w:val="Prrafodelista"/>
    <w:uiPriority w:val="34"/>
    <w:locked/>
    <w:rsid w:val="006616DF"/>
    <w:rPr>
      <w:rFonts w:ascii="Times New Roman" w:eastAsia="Times New Roman" w:hAnsi="Times New Roman" w:cs="Times New Roman"/>
      <w:sz w:val="24"/>
      <w:szCs w:val="24"/>
      <w:lang w:val="es-SV" w:eastAsia="es-ES"/>
    </w:rPr>
  </w:style>
  <w:style w:type="table" w:styleId="Tablaconcuadrcula">
    <w:name w:val="Table Grid"/>
    <w:basedOn w:val="Tablanormal"/>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character" w:customStyle="1" w:styleId="SinespaciadoCar">
    <w:name w:val="Sin espaciado Car"/>
    <w:link w:val="Sinespaciado"/>
    <w:uiPriority w:val="1"/>
    <w:locked/>
    <w:rsid w:val="0028499D"/>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pPr>
    <w:rPr>
      <w:rFonts w:ascii="Times New Roman" w:hAnsi="Times New Roman"/>
      <w:sz w:val="24"/>
      <w:szCs w:val="24"/>
      <w:lang w:eastAsia="es-ES"/>
    </w:rPr>
  </w:style>
  <w:style w:type="character" w:styleId="Refdecomentario">
    <w:name w:val="annotation reference"/>
    <w:basedOn w:val="Fuentedeprrafopredeter"/>
    <w:uiPriority w:val="99"/>
    <w:unhideWhenUsed/>
    <w:rsid w:val="00196751"/>
    <w:rPr>
      <w:sz w:val="16"/>
      <w:szCs w:val="16"/>
    </w:rPr>
  </w:style>
  <w:style w:type="paragraph" w:styleId="Textocomentario">
    <w:name w:val="annotation text"/>
    <w:basedOn w:val="Normal"/>
    <w:link w:val="TextocomentarioCar"/>
    <w:uiPriority w:val="99"/>
    <w:unhideWhenUsed/>
    <w:rsid w:val="00196751"/>
    <w:rPr>
      <w:sz w:val="20"/>
      <w:szCs w:val="20"/>
    </w:rPr>
  </w:style>
  <w:style w:type="character" w:customStyle="1" w:styleId="TextocomentarioCar">
    <w:name w:val="Texto comentario Car"/>
    <w:basedOn w:val="Fuentedeprrafopredeter"/>
    <w:link w:val="Textocomentario"/>
    <w:uiPriority w:val="99"/>
    <w:rsid w:val="00196751"/>
    <w:rPr>
      <w:sz w:val="20"/>
      <w:szCs w:val="20"/>
    </w:rPr>
  </w:style>
  <w:style w:type="paragraph" w:styleId="Asuntodelcomentario">
    <w:name w:val="annotation subject"/>
    <w:basedOn w:val="Textocomentario"/>
    <w:next w:val="Textocomentario"/>
    <w:link w:val="AsuntodelcomentarioCar"/>
    <w:uiPriority w:val="99"/>
    <w:unhideWhenUsed/>
    <w:rsid w:val="00196751"/>
    <w:rPr>
      <w:b w:val="0"/>
      <w:bCs w:val="0"/>
    </w:rPr>
  </w:style>
  <w:style w:type="character" w:customStyle="1" w:styleId="AsuntodelcomentarioCar">
    <w:name w:val="Asunto del comentario Car"/>
    <w:basedOn w:val="TextocomentarioCar"/>
    <w:link w:val="Asuntodelcomentario"/>
    <w:uiPriority w:val="99"/>
    <w:rsid w:val="00196751"/>
    <w:rPr>
      <w:b/>
      <w:bCs/>
      <w:sz w:val="20"/>
      <w:szCs w:val="20"/>
    </w:rPr>
  </w:style>
  <w:style w:type="paragraph" w:styleId="Textodeglobo">
    <w:name w:val="Balloon Text"/>
    <w:basedOn w:val="Normal"/>
    <w:link w:val="TextodegloboCar"/>
    <w:uiPriority w:val="99"/>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rsid w:val="00196751"/>
    <w:rPr>
      <w:rFonts w:ascii="Segoe UI" w:hAnsi="Segoe UI" w:cs="Segoe UI"/>
      <w:sz w:val="18"/>
      <w:szCs w:val="18"/>
    </w:rPr>
  </w:style>
  <w:style w:type="paragraph" w:styleId="Sangradetextonormal">
    <w:name w:val="Body Text Indent"/>
    <w:basedOn w:val="Normal"/>
    <w:link w:val="SangradetextonormalCar"/>
    <w:rsid w:val="00541D57"/>
    <w:pPr>
      <w:ind w:left="360"/>
      <w:jc w:val="both"/>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hAnsi="Calibri"/>
      <w:lang w:val="es-MX"/>
    </w:rPr>
  </w:style>
  <w:style w:type="paragraph" w:styleId="Sangranormal">
    <w:name w:val="Normal Indent"/>
    <w:basedOn w:val="Normal"/>
    <w:rsid w:val="00F264C6"/>
    <w:pPr>
      <w:ind w:left="708"/>
    </w:pPr>
    <w:rPr>
      <w:rFonts w:ascii="Tahoma" w:hAnsi="Tahoma"/>
      <w:sz w:val="20"/>
      <w:szCs w:val="20"/>
      <w:lang w:eastAsia="es-ES"/>
    </w:rPr>
  </w:style>
  <w:style w:type="paragraph" w:styleId="Textonotaalfinal">
    <w:name w:val="endnote text"/>
    <w:basedOn w:val="Normal"/>
    <w:link w:val="TextonotaalfinalCar"/>
    <w:uiPriority w:val="99"/>
    <w:unhideWhenUsed/>
    <w:rsid w:val="001E04F7"/>
    <w:rPr>
      <w:sz w:val="20"/>
      <w:szCs w:val="20"/>
    </w:rPr>
  </w:style>
  <w:style w:type="character" w:customStyle="1" w:styleId="TextonotaalfinalCar">
    <w:name w:val="Texto nota al final Car"/>
    <w:basedOn w:val="Fuentedeprrafopredeter"/>
    <w:link w:val="Textonotaalfinal"/>
    <w:uiPriority w:val="99"/>
    <w:rsid w:val="001E04F7"/>
    <w:rPr>
      <w:sz w:val="20"/>
      <w:szCs w:val="20"/>
    </w:rPr>
  </w:style>
  <w:style w:type="character" w:styleId="Refdenotaalfinal">
    <w:name w:val="endnote reference"/>
    <w:basedOn w:val="Fuentedeprrafopredeter"/>
    <w:uiPriority w:val="99"/>
    <w:unhideWhenUsed/>
    <w:rsid w:val="001E04F7"/>
    <w:rPr>
      <w:vertAlign w:val="superscript"/>
    </w:rPr>
  </w:style>
  <w:style w:type="table" w:styleId="Tablacon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Body">
    <w:name w:val="fBody"/>
    <w:rsid w:val="000E131E"/>
    <w:rPr>
      <w:rFonts w:ascii="Museo Sans" w:eastAsia="Museo Sans" w:hAnsi="Museo Sans" w:cs="Museo Sans"/>
      <w:color w:val="000000"/>
      <w:sz w:val="22"/>
      <w:szCs w:val="22"/>
    </w:rPr>
  </w:style>
  <w:style w:type="paragraph" w:customStyle="1" w:styleId="pBody">
    <w:name w:val="pBody"/>
    <w:basedOn w:val="Normal"/>
    <w:rsid w:val="006F4973"/>
    <w:pPr>
      <w:spacing w:after="100" w:line="360" w:lineRule="auto"/>
      <w:jc w:val="both"/>
    </w:pPr>
    <w:rPr>
      <w:rFonts w:eastAsia="Arial" w:cs="Arial"/>
      <w:sz w:val="20"/>
      <w:szCs w:val="20"/>
      <w:lang w:val="en-US" w:eastAsia="es-SV"/>
    </w:rPr>
  </w:style>
  <w:style w:type="paragraph" w:customStyle="1" w:styleId="Sinespaciado2">
    <w:name w:val="Sin espaciado2"/>
    <w:rsid w:val="006D3543"/>
    <w:pPr>
      <w:spacing w:after="0" w:line="240" w:lineRule="auto"/>
    </w:pPr>
    <w:rPr>
      <w:rFonts w:ascii="Calibri" w:eastAsia="Times New Roman" w:hAnsi="Calibri" w:cs="Times New Roman"/>
      <w:lang w:val="es-SV"/>
    </w:rPr>
  </w:style>
  <w:style w:type="paragraph" w:styleId="Textoindependiente">
    <w:name w:val="Body Text"/>
    <w:basedOn w:val="Normal"/>
    <w:link w:val="TextoindependienteCar"/>
    <w:uiPriority w:val="99"/>
    <w:unhideWhenUsed/>
    <w:rsid w:val="004911D0"/>
    <w:pPr>
      <w:spacing w:after="120"/>
    </w:pPr>
  </w:style>
  <w:style w:type="character" w:customStyle="1" w:styleId="TextoindependienteCar">
    <w:name w:val="Texto independiente Car"/>
    <w:basedOn w:val="Fuentedeprrafopredeter"/>
    <w:link w:val="Textoindependiente"/>
    <w:uiPriority w:val="99"/>
    <w:rsid w:val="004911D0"/>
  </w:style>
  <w:style w:type="paragraph" w:styleId="Textoindependiente2">
    <w:name w:val="Body Text 2"/>
    <w:basedOn w:val="Normal"/>
    <w:link w:val="Textoindependiente2Car"/>
    <w:uiPriority w:val="99"/>
    <w:unhideWhenUsed/>
    <w:rsid w:val="004D5191"/>
    <w:pPr>
      <w:spacing w:after="120" w:line="480" w:lineRule="auto"/>
    </w:pPr>
    <w:rPr>
      <w:rFonts w:eastAsia="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4D5191"/>
    <w:rPr>
      <w:rFonts w:ascii="Arial" w:eastAsia="Arial" w:hAnsi="Arial" w:cs="Arial"/>
      <w:sz w:val="20"/>
      <w:szCs w:val="20"/>
      <w:lang w:val="en-US" w:eastAsia="es-SV"/>
    </w:rPr>
  </w:style>
  <w:style w:type="table" w:styleId="Tablaconcuadrcula4-nfasis1">
    <w:name w:val="Grid Table 4 Accent 1"/>
    <w:basedOn w:val="Tablanormal"/>
    <w:uiPriority w:val="49"/>
    <w:rsid w:val="00DA5858"/>
    <w:pPr>
      <w:spacing w:after="0" w:line="240" w:lineRule="auto"/>
    </w:pPr>
    <w:rPr>
      <w:rFonts w:ascii="Century Gothic" w:hAnsi="Century Gothic"/>
      <w:lang w:val="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rsid w:val="001B4D12"/>
    <w:rPr>
      <w:rFonts w:ascii="Arial" w:eastAsia="Times New Roman" w:hAnsi="Arial" w:cs="Arial"/>
      <w:b/>
      <w:bCs/>
      <w:sz w:val="26"/>
      <w:szCs w:val="26"/>
      <w:lang w:eastAsia="es-ES"/>
    </w:rPr>
  </w:style>
  <w:style w:type="character" w:customStyle="1" w:styleId="Ttulo8Car">
    <w:name w:val="Título 8 Car"/>
    <w:basedOn w:val="Fuentedeprrafopredeter"/>
    <w:link w:val="Ttulo8"/>
    <w:rsid w:val="001B4D12"/>
    <w:rPr>
      <w:rFonts w:ascii="Times New Roman" w:eastAsia="Times New Roman" w:hAnsi="Times New Roman" w:cs="Times New Roman"/>
      <w:i/>
      <w:iCs/>
      <w:sz w:val="24"/>
      <w:szCs w:val="24"/>
      <w:lang w:eastAsia="es-ES"/>
    </w:rPr>
  </w:style>
  <w:style w:type="character" w:customStyle="1" w:styleId="WW8Num1z0">
    <w:name w:val="WW8Num1z0"/>
    <w:rsid w:val="001B4D12"/>
    <w:rPr>
      <w:rFonts w:ascii="Century Gothic" w:hAnsi="Century Gothic"/>
    </w:rPr>
  </w:style>
  <w:style w:type="character" w:customStyle="1" w:styleId="WW8Num2z0">
    <w:name w:val="WW8Num2z0"/>
    <w:rsid w:val="001B4D12"/>
    <w:rPr>
      <w:rFonts w:ascii="Century Gothic" w:hAnsi="Century Gothic"/>
    </w:rPr>
  </w:style>
  <w:style w:type="character" w:customStyle="1" w:styleId="WW8Num3z0">
    <w:name w:val="WW8Num3z0"/>
    <w:rsid w:val="001B4D12"/>
    <w:rPr>
      <w:rFonts w:ascii="Century Gothic" w:hAnsi="Century Gothic"/>
    </w:rPr>
  </w:style>
  <w:style w:type="character" w:customStyle="1" w:styleId="WW8Num4z0">
    <w:name w:val="WW8Num4z0"/>
    <w:rsid w:val="001B4D12"/>
    <w:rPr>
      <w:rFonts w:ascii="Times New Roman" w:hAnsi="Times New Roman"/>
    </w:rPr>
  </w:style>
  <w:style w:type="character" w:customStyle="1" w:styleId="WW8Num5z0">
    <w:name w:val="WW8Num5z0"/>
    <w:rsid w:val="001B4D12"/>
    <w:rPr>
      <w:rFonts w:ascii="Century Gothic" w:hAnsi="Century Gothic"/>
    </w:rPr>
  </w:style>
  <w:style w:type="character" w:customStyle="1" w:styleId="WW8Num6z0">
    <w:name w:val="WW8Num6z0"/>
    <w:rsid w:val="001B4D12"/>
    <w:rPr>
      <w:rFonts w:ascii="Century Gothic" w:hAnsi="Century Gothic"/>
    </w:rPr>
  </w:style>
  <w:style w:type="character" w:customStyle="1" w:styleId="WW8Num7z0">
    <w:name w:val="WW8Num7z0"/>
    <w:rsid w:val="001B4D12"/>
    <w:rPr>
      <w:rFonts w:ascii="Century Gothic" w:hAnsi="Century Gothic"/>
    </w:rPr>
  </w:style>
  <w:style w:type="character" w:customStyle="1" w:styleId="WW8Num8z0">
    <w:name w:val="WW8Num8z0"/>
    <w:rsid w:val="001B4D12"/>
    <w:rPr>
      <w:rFonts w:ascii="Times New Roman" w:hAnsi="Times New Roman"/>
    </w:rPr>
  </w:style>
  <w:style w:type="character" w:customStyle="1" w:styleId="WW8Num9z0">
    <w:name w:val="WW8Num9z0"/>
    <w:rsid w:val="001B4D12"/>
    <w:rPr>
      <w:rFonts w:ascii="Century Gothic" w:hAnsi="Century Gothic"/>
    </w:rPr>
  </w:style>
  <w:style w:type="character" w:customStyle="1" w:styleId="WW8Num10z0">
    <w:name w:val="WW8Num10z0"/>
    <w:rsid w:val="001B4D12"/>
    <w:rPr>
      <w:rFonts w:ascii="Times New Roman" w:hAnsi="Times New Roman"/>
    </w:rPr>
  </w:style>
  <w:style w:type="character" w:customStyle="1" w:styleId="WW8Num11z0">
    <w:name w:val="WW8Num11z0"/>
    <w:rsid w:val="001B4D12"/>
    <w:rPr>
      <w:rFonts w:ascii="Century Gothic" w:hAnsi="Century Gothic"/>
    </w:rPr>
  </w:style>
  <w:style w:type="character" w:customStyle="1" w:styleId="WW8Num12z0">
    <w:name w:val="WW8Num12z0"/>
    <w:rsid w:val="001B4D12"/>
    <w:rPr>
      <w:rFonts w:ascii="Times New Roman" w:hAnsi="Times New Roman"/>
    </w:rPr>
  </w:style>
  <w:style w:type="character" w:customStyle="1" w:styleId="WW8Num13z0">
    <w:name w:val="WW8Num13z0"/>
    <w:rsid w:val="001B4D12"/>
    <w:rPr>
      <w:rFonts w:ascii="Century Gothic" w:hAnsi="Century Gothic"/>
    </w:rPr>
  </w:style>
  <w:style w:type="character" w:customStyle="1" w:styleId="WW8Num14z0">
    <w:name w:val="WW8Num14z0"/>
    <w:rsid w:val="001B4D12"/>
    <w:rPr>
      <w:rFonts w:ascii="Century Gothic" w:hAnsi="Century Gothic"/>
    </w:rPr>
  </w:style>
  <w:style w:type="character" w:customStyle="1" w:styleId="WW8Num15z0">
    <w:name w:val="WW8Num15z0"/>
    <w:rsid w:val="001B4D12"/>
    <w:rPr>
      <w:rFonts w:ascii="Century Gothic" w:hAnsi="Century Gothic"/>
    </w:rPr>
  </w:style>
  <w:style w:type="character" w:customStyle="1" w:styleId="WW8Num16z0">
    <w:name w:val="WW8Num16z0"/>
    <w:rsid w:val="001B4D12"/>
    <w:rPr>
      <w:rFonts w:ascii="Century Gothic" w:hAnsi="Century Gothic"/>
    </w:rPr>
  </w:style>
  <w:style w:type="character" w:customStyle="1" w:styleId="WW8Num17z0">
    <w:name w:val="WW8Num17z0"/>
    <w:rsid w:val="001B4D12"/>
    <w:rPr>
      <w:rFonts w:ascii="Symbol" w:hAnsi="Symbol"/>
    </w:rPr>
  </w:style>
  <w:style w:type="character" w:customStyle="1" w:styleId="WW8Num17z1">
    <w:name w:val="WW8Num17z1"/>
    <w:rsid w:val="001B4D12"/>
    <w:rPr>
      <w:rFonts w:ascii="Courier New" w:hAnsi="Courier New" w:cs="Courier New"/>
    </w:rPr>
  </w:style>
  <w:style w:type="character" w:customStyle="1" w:styleId="WW8Num17z2">
    <w:name w:val="WW8Num17z2"/>
    <w:rsid w:val="001B4D12"/>
    <w:rPr>
      <w:rFonts w:ascii="Wingdings" w:hAnsi="Wingdings"/>
    </w:rPr>
  </w:style>
  <w:style w:type="character" w:customStyle="1" w:styleId="WW8Num18z0">
    <w:name w:val="WW8Num18z0"/>
    <w:rsid w:val="001B4D12"/>
    <w:rPr>
      <w:rFonts w:ascii="Century Gothic" w:hAnsi="Century Gothic"/>
    </w:rPr>
  </w:style>
  <w:style w:type="character" w:customStyle="1" w:styleId="WW8Num19z0">
    <w:name w:val="WW8Num19z0"/>
    <w:rsid w:val="001B4D12"/>
    <w:rPr>
      <w:rFonts w:ascii="Times New Roman" w:hAnsi="Times New Roman"/>
    </w:rPr>
  </w:style>
  <w:style w:type="character" w:customStyle="1" w:styleId="WW8Num20z0">
    <w:name w:val="WW8Num20z0"/>
    <w:rsid w:val="001B4D12"/>
    <w:rPr>
      <w:rFonts w:ascii="Century Gothic" w:hAnsi="Century Gothic"/>
    </w:rPr>
  </w:style>
  <w:style w:type="character" w:customStyle="1" w:styleId="WW8Num21z0">
    <w:name w:val="WW8Num21z0"/>
    <w:rsid w:val="001B4D12"/>
    <w:rPr>
      <w:rFonts w:ascii="Century Gothic" w:hAnsi="Century Gothic"/>
    </w:rPr>
  </w:style>
  <w:style w:type="character" w:customStyle="1" w:styleId="WW8Num22z0">
    <w:name w:val="WW8Num22z0"/>
    <w:rsid w:val="001B4D12"/>
    <w:rPr>
      <w:rFonts w:ascii="Century Gothic" w:hAnsi="Century Gothic"/>
    </w:rPr>
  </w:style>
  <w:style w:type="character" w:customStyle="1" w:styleId="WW8Num23z0">
    <w:name w:val="WW8Num23z0"/>
    <w:rsid w:val="001B4D12"/>
    <w:rPr>
      <w:rFonts w:ascii="Century Gothic" w:hAnsi="Century Gothic"/>
    </w:rPr>
  </w:style>
  <w:style w:type="character" w:customStyle="1" w:styleId="WW8Num24z0">
    <w:name w:val="WW8Num24z0"/>
    <w:rsid w:val="001B4D12"/>
    <w:rPr>
      <w:rFonts w:ascii="Times New Roman" w:hAnsi="Times New Roman"/>
    </w:rPr>
  </w:style>
  <w:style w:type="character" w:customStyle="1" w:styleId="WW8Num25z0">
    <w:name w:val="WW8Num25z0"/>
    <w:rsid w:val="001B4D12"/>
    <w:rPr>
      <w:rFonts w:ascii="Century Gothic" w:hAnsi="Century Gothic"/>
    </w:rPr>
  </w:style>
  <w:style w:type="character" w:customStyle="1" w:styleId="WW8Num26z0">
    <w:name w:val="WW8Num26z0"/>
    <w:rsid w:val="001B4D12"/>
    <w:rPr>
      <w:rFonts w:ascii="Century Gothic" w:hAnsi="Century Gothic"/>
    </w:rPr>
  </w:style>
  <w:style w:type="character" w:customStyle="1" w:styleId="WW8Num27z0">
    <w:name w:val="WW8Num27z0"/>
    <w:rsid w:val="001B4D12"/>
    <w:rPr>
      <w:rFonts w:ascii="Times New Roman" w:hAnsi="Times New Roman"/>
    </w:rPr>
  </w:style>
  <w:style w:type="character" w:customStyle="1" w:styleId="WW8Num28z0">
    <w:name w:val="WW8Num28z0"/>
    <w:rsid w:val="001B4D12"/>
    <w:rPr>
      <w:rFonts w:ascii="Century Gothic" w:hAnsi="Century Gothic"/>
    </w:rPr>
  </w:style>
  <w:style w:type="character" w:customStyle="1" w:styleId="WW8Num29z0">
    <w:name w:val="WW8Num29z0"/>
    <w:rsid w:val="001B4D12"/>
    <w:rPr>
      <w:rFonts w:ascii="Century Gothic" w:hAnsi="Century Gothic"/>
    </w:rPr>
  </w:style>
  <w:style w:type="character" w:customStyle="1" w:styleId="WW8Num30z0">
    <w:name w:val="WW8Num30z0"/>
    <w:rsid w:val="001B4D12"/>
    <w:rPr>
      <w:rFonts w:ascii="Century Gothic" w:hAnsi="Century Gothic"/>
    </w:rPr>
  </w:style>
  <w:style w:type="character" w:customStyle="1" w:styleId="WW8Num31z0">
    <w:name w:val="WW8Num31z0"/>
    <w:rsid w:val="001B4D12"/>
    <w:rPr>
      <w:rFonts w:ascii="Century Gothic" w:hAnsi="Century Gothic"/>
    </w:rPr>
  </w:style>
  <w:style w:type="character" w:customStyle="1" w:styleId="WW8Num32z0">
    <w:name w:val="WW8Num32z0"/>
    <w:rsid w:val="001B4D12"/>
    <w:rPr>
      <w:rFonts w:ascii="Century Gothic" w:hAnsi="Century Gothic"/>
    </w:rPr>
  </w:style>
  <w:style w:type="character" w:customStyle="1" w:styleId="WW8Num33z0">
    <w:name w:val="WW8Num33z0"/>
    <w:rsid w:val="001B4D12"/>
    <w:rPr>
      <w:rFonts w:ascii="Century Gothic" w:hAnsi="Century Gothic"/>
    </w:rPr>
  </w:style>
  <w:style w:type="character" w:customStyle="1" w:styleId="WW8Num34z0">
    <w:name w:val="WW8Num34z0"/>
    <w:rsid w:val="001B4D12"/>
    <w:rPr>
      <w:rFonts w:ascii="Century Gothic" w:hAnsi="Century Gothic"/>
    </w:rPr>
  </w:style>
  <w:style w:type="character" w:customStyle="1" w:styleId="WW8Num35z0">
    <w:name w:val="WW8Num35z0"/>
    <w:rsid w:val="001B4D12"/>
    <w:rPr>
      <w:rFonts w:ascii="Century Gothic" w:hAnsi="Century Gothic"/>
    </w:rPr>
  </w:style>
  <w:style w:type="character" w:customStyle="1" w:styleId="WW8Num36z0">
    <w:name w:val="WW8Num36z0"/>
    <w:rsid w:val="001B4D12"/>
    <w:rPr>
      <w:rFonts w:ascii="Century Gothic" w:hAnsi="Century Gothic"/>
    </w:rPr>
  </w:style>
  <w:style w:type="character" w:customStyle="1" w:styleId="Fuentedeprrafopredeter1">
    <w:name w:val="Fuente de párrafo predeter.1"/>
    <w:rsid w:val="001B4D12"/>
  </w:style>
  <w:style w:type="paragraph" w:customStyle="1" w:styleId="Encabezado1">
    <w:name w:val="Encabezado1"/>
    <w:basedOn w:val="Normal"/>
    <w:next w:val="Textoindependiente"/>
    <w:rsid w:val="001B4D12"/>
    <w:pPr>
      <w:keepNext/>
      <w:spacing w:before="240" w:after="120"/>
    </w:pPr>
    <w:rPr>
      <w:rFonts w:eastAsia="Arial Unicode MS" w:cs="Tahoma"/>
      <w:sz w:val="28"/>
      <w:szCs w:val="28"/>
    </w:rPr>
  </w:style>
  <w:style w:type="paragraph" w:styleId="Lista">
    <w:name w:val="List"/>
    <w:basedOn w:val="Textoindependiente"/>
    <w:rsid w:val="001B4D12"/>
    <w:rPr>
      <w:rFonts w:cs="Tahoma"/>
      <w:b w:val="0"/>
      <w:bCs w:val="0"/>
    </w:rPr>
  </w:style>
  <w:style w:type="paragraph" w:customStyle="1" w:styleId="Etiqueta">
    <w:name w:val="Etiqueta"/>
    <w:basedOn w:val="Normal"/>
    <w:rsid w:val="001B4D12"/>
    <w:pPr>
      <w:suppressLineNumbers/>
      <w:spacing w:before="120" w:after="120"/>
    </w:pPr>
    <w:rPr>
      <w:rFonts w:cs="Tahoma"/>
      <w:i/>
      <w:iCs/>
      <w:sz w:val="24"/>
      <w:szCs w:val="24"/>
    </w:rPr>
  </w:style>
  <w:style w:type="paragraph" w:customStyle="1" w:styleId="ndice">
    <w:name w:val="Índice"/>
    <w:basedOn w:val="Normal"/>
    <w:rsid w:val="001B4D12"/>
    <w:pPr>
      <w:suppressLineNumbers/>
    </w:pPr>
    <w:rPr>
      <w:rFonts w:cs="Tahoma"/>
    </w:rPr>
  </w:style>
  <w:style w:type="character" w:customStyle="1" w:styleId="hpineda">
    <w:name w:val="hpineda"/>
    <w:semiHidden/>
    <w:rsid w:val="001B4D12"/>
    <w:rPr>
      <w:rFonts w:ascii="Arial" w:hAnsi="Arial" w:cs="Arial"/>
      <w:color w:val="000080"/>
      <w:sz w:val="20"/>
      <w:szCs w:val="20"/>
    </w:rPr>
  </w:style>
  <w:style w:type="character" w:styleId="Hipervnculo">
    <w:name w:val="Hyperlink"/>
    <w:rsid w:val="001B4D12"/>
    <w:rPr>
      <w:color w:val="0000FF"/>
      <w:u w:val="single"/>
    </w:rPr>
  </w:style>
  <w:style w:type="paragraph" w:customStyle="1" w:styleId="CarCarCharCarCarChar0">
    <w:name w:val="Car Car Char Car Car Char"/>
    <w:basedOn w:val="Normal"/>
    <w:rsid w:val="001B4D12"/>
    <w:pPr>
      <w:suppressAutoHyphens w:val="0"/>
      <w:spacing w:after="160" w:line="240" w:lineRule="exact"/>
    </w:pPr>
    <w:rPr>
      <w:rFonts w:ascii="Verdana" w:hAnsi="Verdana" w:cs="Verdana"/>
      <w:b w:val="0"/>
      <w:bCs w:val="0"/>
      <w:color w:val="auto"/>
      <w:sz w:val="20"/>
      <w:szCs w:val="20"/>
      <w:lang w:val="en-US" w:eastAsia="en-US"/>
    </w:rPr>
  </w:style>
  <w:style w:type="paragraph" w:customStyle="1" w:styleId="Car">
    <w:name w:val="Car"/>
    <w:basedOn w:val="Normal"/>
    <w:rsid w:val="001B4D12"/>
    <w:pPr>
      <w:suppressAutoHyphens w:val="0"/>
      <w:spacing w:after="160" w:line="240" w:lineRule="exact"/>
    </w:pPr>
    <w:rPr>
      <w:rFonts w:ascii="Verdana" w:hAnsi="Verdana"/>
      <w:b w:val="0"/>
      <w:bCs w:val="0"/>
      <w:color w:val="auto"/>
      <w:sz w:val="20"/>
      <w:szCs w:val="20"/>
      <w:lang w:val="en-US" w:eastAsia="en-US"/>
    </w:rPr>
  </w:style>
  <w:style w:type="paragraph" w:styleId="Ttulo">
    <w:name w:val="Title"/>
    <w:basedOn w:val="Normal"/>
    <w:link w:val="TtuloCar"/>
    <w:qFormat/>
    <w:rsid w:val="001B4D12"/>
    <w:pPr>
      <w:suppressAutoHyphens w:val="0"/>
      <w:jc w:val="center"/>
    </w:pPr>
    <w:rPr>
      <w:rFonts w:ascii="Times New Roman" w:hAnsi="Times New Roman"/>
      <w:bCs w:val="0"/>
      <w:color w:val="auto"/>
      <w:sz w:val="32"/>
      <w:szCs w:val="20"/>
      <w:u w:val="single"/>
      <w:lang w:val="es-ES_tradnl" w:eastAsia="es-ES"/>
    </w:rPr>
  </w:style>
  <w:style w:type="character" w:customStyle="1" w:styleId="TtuloCar">
    <w:name w:val="Título Car"/>
    <w:basedOn w:val="Fuentedeprrafopredeter"/>
    <w:link w:val="Ttulo"/>
    <w:rsid w:val="001B4D12"/>
    <w:rPr>
      <w:rFonts w:ascii="Times New Roman" w:eastAsia="Times New Roman" w:hAnsi="Times New Roman" w:cs="Times New Roman"/>
      <w:b/>
      <w:sz w:val="32"/>
      <w:szCs w:val="20"/>
      <w:u w:val="single"/>
      <w:lang w:val="es-ES_tradnl" w:eastAsia="es-ES"/>
    </w:rPr>
  </w:style>
  <w:style w:type="paragraph" w:styleId="Textoindependiente3">
    <w:name w:val="Body Text 3"/>
    <w:basedOn w:val="Normal"/>
    <w:link w:val="Textoindependiente3Car"/>
    <w:rsid w:val="001B4D12"/>
    <w:pPr>
      <w:spacing w:after="120"/>
    </w:pPr>
    <w:rPr>
      <w:sz w:val="16"/>
      <w:szCs w:val="16"/>
    </w:rPr>
  </w:style>
  <w:style w:type="character" w:customStyle="1" w:styleId="Textoindependiente3Car">
    <w:name w:val="Texto independiente 3 Car"/>
    <w:basedOn w:val="Fuentedeprrafopredeter"/>
    <w:link w:val="Textoindependiente3"/>
    <w:rsid w:val="001B4D12"/>
    <w:rPr>
      <w:rFonts w:ascii="Arial" w:eastAsia="Times New Roman" w:hAnsi="Arial" w:cs="Times New Roman"/>
      <w:b/>
      <w:bCs/>
      <w:color w:val="000000"/>
      <w:sz w:val="16"/>
      <w:szCs w:val="16"/>
      <w:lang w:val="es-SV" w:eastAsia="ar-SA"/>
    </w:rPr>
  </w:style>
  <w:style w:type="paragraph" w:customStyle="1" w:styleId="prrafodelista0">
    <w:name w:val="prrafodelista"/>
    <w:basedOn w:val="Normal"/>
    <w:rsid w:val="001B4D12"/>
    <w:pPr>
      <w:suppressAutoHyphens w:val="0"/>
      <w:ind w:left="708"/>
    </w:pPr>
    <w:rPr>
      <w:rFonts w:ascii="Times New Roman" w:hAnsi="Times New Roman"/>
      <w:b w:val="0"/>
      <w:bCs w:val="0"/>
      <w:color w:val="auto"/>
      <w:sz w:val="24"/>
      <w:szCs w:val="24"/>
      <w:lang w:val="es-ES" w:eastAsia="es-ES"/>
    </w:rPr>
  </w:style>
  <w:style w:type="paragraph" w:customStyle="1" w:styleId="prrafodelistacxspmiddle">
    <w:name w:val="prrafodelistacxspmiddle"/>
    <w:basedOn w:val="Normal"/>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paragraph" w:customStyle="1" w:styleId="prrafodelistacxsplast">
    <w:name w:val="prrafodelistacxsplast"/>
    <w:basedOn w:val="Normal"/>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Nmerodepgina">
    <w:name w:val="page number"/>
    <w:basedOn w:val="Fuentedeprrafopredeter"/>
    <w:rsid w:val="001B4D12"/>
  </w:style>
  <w:style w:type="table" w:styleId="Tablaconcolumnas3">
    <w:name w:val="Table Columns 3"/>
    <w:basedOn w:val="Tablanormal"/>
    <w:rsid w:val="001B4D12"/>
    <w:pPr>
      <w:spacing w:after="0" w:line="240" w:lineRule="auto"/>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CarCar">
    <w:name w:val="Car Car"/>
    <w:rsid w:val="001B4D12"/>
    <w:rPr>
      <w:rFonts w:ascii="Arial" w:hAnsi="Arial" w:cs="Arial"/>
      <w:b/>
      <w:bCs/>
      <w:sz w:val="26"/>
      <w:szCs w:val="26"/>
      <w:lang w:val="es-ES" w:eastAsia="es-ES" w:bidi="ar-SA"/>
    </w:rPr>
  </w:style>
  <w:style w:type="paragraph" w:styleId="HTMLconformatoprevio">
    <w:name w:val="HTML Preformatted"/>
    <w:basedOn w:val="Normal"/>
    <w:link w:val="HTMLconformatoprevioCar"/>
    <w:rsid w:val="001B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b w:val="0"/>
      <w:bCs w:val="0"/>
      <w:sz w:val="20"/>
      <w:szCs w:val="20"/>
      <w:lang w:val="es-ES" w:eastAsia="es-ES"/>
    </w:rPr>
  </w:style>
  <w:style w:type="character" w:customStyle="1" w:styleId="HTMLconformatoprevioCar">
    <w:name w:val="HTML con formato previo Car"/>
    <w:basedOn w:val="Fuentedeprrafopredeter"/>
    <w:link w:val="HTMLconformatoprevio"/>
    <w:rsid w:val="001B4D12"/>
    <w:rPr>
      <w:rFonts w:ascii="Courier New" w:eastAsia="Times New Roman" w:hAnsi="Courier New" w:cs="Courier New"/>
      <w:color w:val="000000"/>
      <w:sz w:val="20"/>
      <w:szCs w:val="20"/>
      <w:lang w:eastAsia="es-ES"/>
    </w:rPr>
  </w:style>
  <w:style w:type="paragraph" w:customStyle="1" w:styleId="Prrafodelista2">
    <w:name w:val="Párrafo de lista2"/>
    <w:basedOn w:val="Normal"/>
    <w:rsid w:val="001B4D12"/>
    <w:pPr>
      <w:suppressAutoHyphens w:val="0"/>
      <w:spacing w:after="200" w:line="276" w:lineRule="auto"/>
      <w:ind w:left="720"/>
      <w:contextualSpacing/>
    </w:pPr>
    <w:rPr>
      <w:rFonts w:ascii="Calibri" w:hAnsi="Calibri"/>
      <w:b w:val="0"/>
      <w:bCs w:val="0"/>
      <w:color w:val="auto"/>
      <w:lang w:val="es-MX" w:eastAsia="en-US"/>
    </w:rPr>
  </w:style>
  <w:style w:type="paragraph" w:customStyle="1" w:styleId="texto">
    <w:name w:val="texto"/>
    <w:basedOn w:val="Normal"/>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customStyle="1" w:styleId="longtext1">
    <w:name w:val="long_text1"/>
    <w:rsid w:val="001B4D12"/>
    <w:rPr>
      <w:sz w:val="20"/>
      <w:szCs w:val="20"/>
    </w:rPr>
  </w:style>
  <w:style w:type="paragraph" w:customStyle="1" w:styleId="sinespaciado0">
    <w:name w:val="sinespaciado"/>
    <w:basedOn w:val="Normal"/>
    <w:rsid w:val="001B4D12"/>
    <w:pPr>
      <w:suppressAutoHyphens w:val="0"/>
    </w:pPr>
    <w:rPr>
      <w:rFonts w:ascii="Calibri" w:hAnsi="Calibri"/>
      <w:b w:val="0"/>
      <w:bCs w:val="0"/>
      <w:color w:val="auto"/>
      <w:lang w:val="es-ES" w:eastAsia="es-ES"/>
    </w:rPr>
  </w:style>
  <w:style w:type="paragraph" w:customStyle="1" w:styleId="default">
    <w:name w:val="default"/>
    <w:basedOn w:val="Normal"/>
    <w:rsid w:val="001B4D12"/>
    <w:pPr>
      <w:suppressAutoHyphens w:val="0"/>
      <w:autoSpaceDE w:val="0"/>
      <w:autoSpaceDN w:val="0"/>
    </w:pPr>
    <w:rPr>
      <w:rFonts w:ascii="Century Gothic" w:hAnsi="Century Gothic"/>
      <w:b w:val="0"/>
      <w:bCs w:val="0"/>
      <w:sz w:val="24"/>
      <w:szCs w:val="24"/>
      <w:lang w:val="es-ES" w:eastAsia="es-ES"/>
    </w:rPr>
  </w:style>
  <w:style w:type="paragraph" w:customStyle="1" w:styleId="listparagraph">
    <w:name w:val="listparagraph"/>
    <w:basedOn w:val="Normal"/>
    <w:rsid w:val="001B4D12"/>
    <w:pPr>
      <w:suppressAutoHyphens w:val="0"/>
      <w:ind w:left="708"/>
    </w:pPr>
    <w:rPr>
      <w:rFonts w:ascii="Times New Roman" w:hAnsi="Times New Roman"/>
      <w:b w:val="0"/>
      <w:bCs w:val="0"/>
      <w:color w:val="auto"/>
      <w:sz w:val="20"/>
      <w:szCs w:val="20"/>
      <w:lang w:val="es-ES" w:eastAsia="es-ES"/>
    </w:rPr>
  </w:style>
  <w:style w:type="paragraph" w:styleId="Mapadeldocumento">
    <w:name w:val="Document Map"/>
    <w:basedOn w:val="Normal"/>
    <w:link w:val="MapadeldocumentoCar"/>
    <w:semiHidden/>
    <w:rsid w:val="001B4D1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B4D12"/>
    <w:rPr>
      <w:rFonts w:ascii="Tahoma" w:eastAsia="Times New Roman" w:hAnsi="Tahoma" w:cs="Tahoma"/>
      <w:b/>
      <w:bCs/>
      <w:color w:val="000000"/>
      <w:sz w:val="20"/>
      <w:szCs w:val="20"/>
      <w:shd w:val="clear" w:color="auto" w:fill="000080"/>
      <w:lang w:val="es-SV" w:eastAsia="ar-SA"/>
    </w:rPr>
  </w:style>
  <w:style w:type="paragraph" w:customStyle="1" w:styleId="prrafodelista10">
    <w:name w:val="prrafodelista1"/>
    <w:basedOn w:val="Normal"/>
    <w:rsid w:val="001B4D12"/>
    <w:pPr>
      <w:suppressAutoHyphens w:val="0"/>
      <w:ind w:left="708"/>
    </w:pPr>
    <w:rPr>
      <w:rFonts w:ascii="Times New Roman" w:hAnsi="Times New Roman"/>
      <w:b w:val="0"/>
      <w:bCs w:val="0"/>
      <w:color w:val="auto"/>
      <w:sz w:val="24"/>
      <w:szCs w:val="24"/>
      <w:lang w:val="es-ES" w:eastAsia="es-ES"/>
    </w:rPr>
  </w:style>
  <w:style w:type="paragraph" w:styleId="Sangra3detindependiente">
    <w:name w:val="Body Text Indent 3"/>
    <w:basedOn w:val="Normal"/>
    <w:link w:val="Sangra3detindependienteCar"/>
    <w:rsid w:val="001B4D1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B4D12"/>
    <w:rPr>
      <w:rFonts w:ascii="Arial" w:eastAsia="Times New Roman" w:hAnsi="Arial" w:cs="Times New Roman"/>
      <w:b/>
      <w:bCs/>
      <w:color w:val="000000"/>
      <w:sz w:val="16"/>
      <w:szCs w:val="16"/>
      <w:lang w:val="es-SV" w:eastAsia="ar-SA"/>
    </w:rPr>
  </w:style>
  <w:style w:type="paragraph" w:customStyle="1" w:styleId="marcadeagua">
    <w:name w:val="marca de agua"/>
    <w:basedOn w:val="Normal"/>
    <w:rsid w:val="001B4D12"/>
    <w:pPr>
      <w:suppressAutoHyphens w:val="0"/>
    </w:pPr>
    <w:rPr>
      <w:rFonts w:ascii="Verdana" w:eastAsia="Calibri" w:hAnsi="Verdana"/>
      <w:bCs w:val="0"/>
      <w:color w:val="auto"/>
      <w:sz w:val="20"/>
      <w:szCs w:val="20"/>
      <w:lang w:val="es-MX" w:eastAsia="en-US"/>
    </w:rPr>
  </w:style>
  <w:style w:type="paragraph" w:customStyle="1" w:styleId="Standard">
    <w:name w:val="Standard"/>
    <w:rsid w:val="001B4D12"/>
    <w:pPr>
      <w:widowControl w:val="0"/>
      <w:suppressAutoHyphens/>
      <w:autoSpaceDN w:val="0"/>
      <w:spacing w:after="0" w:line="240" w:lineRule="auto"/>
    </w:pPr>
    <w:rPr>
      <w:rFonts w:ascii="Times New Roman" w:eastAsia="SimSun" w:hAnsi="Times New Roman" w:cs="Mangal"/>
      <w:kern w:val="3"/>
      <w:sz w:val="24"/>
      <w:szCs w:val="24"/>
      <w:lang w:val="es-SV" w:eastAsia="zh-CN" w:bidi="hi-IN"/>
    </w:rPr>
  </w:style>
  <w:style w:type="paragraph" w:customStyle="1" w:styleId="Listavistosa-nfasis11">
    <w:name w:val="Lista vistosa - Énfasis 11"/>
    <w:basedOn w:val="Normal"/>
    <w:uiPriority w:val="34"/>
    <w:qFormat/>
    <w:rsid w:val="001B4D12"/>
    <w:pPr>
      <w:suppressAutoHyphens w:val="0"/>
      <w:spacing w:after="160" w:line="256" w:lineRule="auto"/>
      <w:ind w:left="720"/>
      <w:contextualSpacing/>
    </w:pPr>
    <w:rPr>
      <w:rFonts w:ascii="Calibri" w:eastAsia="Calibri" w:hAnsi="Calibri"/>
      <w:b w:val="0"/>
      <w:bCs w:val="0"/>
      <w:color w:val="auto"/>
      <w:lang w:eastAsia="en-US"/>
    </w:rPr>
  </w:style>
  <w:style w:type="character" w:customStyle="1" w:styleId="PrrafodelistaCar1">
    <w:name w:val="Párrafo de lista Car1"/>
    <w:uiPriority w:val="99"/>
    <w:rsid w:val="001B4D12"/>
    <w:rPr>
      <w:sz w:val="22"/>
      <w:szCs w:val="22"/>
      <w:lang w:val="es-SV" w:eastAsia="en-US"/>
    </w:rPr>
  </w:style>
  <w:style w:type="table" w:customStyle="1" w:styleId="Tablaconcuadrcula1">
    <w:name w:val="Tabla con cuadrícula1"/>
    <w:basedOn w:val="Tablanormal"/>
    <w:next w:val="Tablaconcuadrcula"/>
    <w:uiPriority w:val="39"/>
    <w:rsid w:val="001B4D12"/>
    <w:pPr>
      <w:spacing w:after="0" w:line="240" w:lineRule="auto"/>
    </w:pPr>
    <w:rPr>
      <w:rFonts w:ascii="Calibri" w:eastAsia="Calibri" w:hAnsi="Calibri"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B4D12"/>
    <w:pPr>
      <w:spacing w:before="60" w:after="60" w:line="276"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1560091">
          <w:marLeft w:val="547"/>
          <w:marRight w:val="0"/>
          <w:marTop w:val="200"/>
          <w:marBottom w:val="0"/>
          <w:divBdr>
            <w:top w:val="none" w:sz="0" w:space="0" w:color="auto"/>
            <w:left w:val="none" w:sz="0" w:space="0" w:color="auto"/>
            <w:bottom w:val="none" w:sz="0" w:space="0" w:color="auto"/>
            <w:right w:val="none" w:sz="0" w:space="0" w:color="auto"/>
          </w:divBdr>
        </w:div>
        <w:div w:id="667101293">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29307337">
      <w:bodyDiv w:val="1"/>
      <w:marLeft w:val="0"/>
      <w:marRight w:val="0"/>
      <w:marTop w:val="0"/>
      <w:marBottom w:val="0"/>
      <w:divBdr>
        <w:top w:val="none" w:sz="0" w:space="0" w:color="auto"/>
        <w:left w:val="none" w:sz="0" w:space="0" w:color="auto"/>
        <w:bottom w:val="none" w:sz="0" w:space="0" w:color="auto"/>
        <w:right w:val="none" w:sz="0" w:space="0" w:color="auto"/>
      </w:divBdr>
      <w:divsChild>
        <w:div w:id="159975324">
          <w:marLeft w:val="547"/>
          <w:marRight w:val="0"/>
          <w:marTop w:val="200"/>
          <w:marBottom w:val="0"/>
          <w:divBdr>
            <w:top w:val="none" w:sz="0" w:space="0" w:color="auto"/>
            <w:left w:val="none" w:sz="0" w:space="0" w:color="auto"/>
            <w:bottom w:val="none" w:sz="0" w:space="0" w:color="auto"/>
            <w:right w:val="none" w:sz="0" w:space="0" w:color="auto"/>
          </w:divBdr>
        </w:div>
      </w:divsChild>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780539557">
          <w:marLeft w:val="446"/>
          <w:marRight w:val="0"/>
          <w:marTop w:val="0"/>
          <w:marBottom w:val="0"/>
          <w:divBdr>
            <w:top w:val="none" w:sz="0" w:space="0" w:color="auto"/>
            <w:left w:val="none" w:sz="0" w:space="0" w:color="auto"/>
            <w:bottom w:val="none" w:sz="0" w:space="0" w:color="auto"/>
            <w:right w:val="none" w:sz="0" w:space="0" w:color="auto"/>
          </w:divBdr>
        </w:div>
        <w:div w:id="866254943">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34891107">
      <w:bodyDiv w:val="1"/>
      <w:marLeft w:val="0"/>
      <w:marRight w:val="0"/>
      <w:marTop w:val="0"/>
      <w:marBottom w:val="0"/>
      <w:divBdr>
        <w:top w:val="none" w:sz="0" w:space="0" w:color="auto"/>
        <w:left w:val="none" w:sz="0" w:space="0" w:color="auto"/>
        <w:bottom w:val="none" w:sz="0" w:space="0" w:color="auto"/>
        <w:right w:val="none" w:sz="0" w:space="0" w:color="auto"/>
      </w:divBdr>
    </w:div>
    <w:div w:id="39330403">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78138748">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90515633">
      <w:bodyDiv w:val="1"/>
      <w:marLeft w:val="0"/>
      <w:marRight w:val="0"/>
      <w:marTop w:val="0"/>
      <w:marBottom w:val="0"/>
      <w:divBdr>
        <w:top w:val="none" w:sz="0" w:space="0" w:color="auto"/>
        <w:left w:val="none" w:sz="0" w:space="0" w:color="auto"/>
        <w:bottom w:val="none" w:sz="0" w:space="0" w:color="auto"/>
        <w:right w:val="none" w:sz="0" w:space="0" w:color="auto"/>
      </w:divBdr>
      <w:divsChild>
        <w:div w:id="1014380363">
          <w:marLeft w:val="547"/>
          <w:marRight w:val="0"/>
          <w:marTop w:val="0"/>
          <w:marBottom w:val="0"/>
          <w:divBdr>
            <w:top w:val="none" w:sz="0" w:space="0" w:color="auto"/>
            <w:left w:val="none" w:sz="0" w:space="0" w:color="auto"/>
            <w:bottom w:val="none" w:sz="0" w:space="0" w:color="auto"/>
            <w:right w:val="none" w:sz="0" w:space="0" w:color="auto"/>
          </w:divBdr>
        </w:div>
        <w:div w:id="1193029795">
          <w:marLeft w:val="547"/>
          <w:marRight w:val="0"/>
          <w:marTop w:val="0"/>
          <w:marBottom w:val="0"/>
          <w:divBdr>
            <w:top w:val="none" w:sz="0" w:space="0" w:color="auto"/>
            <w:left w:val="none" w:sz="0" w:space="0" w:color="auto"/>
            <w:bottom w:val="none" w:sz="0" w:space="0" w:color="auto"/>
            <w:right w:val="none" w:sz="0" w:space="0" w:color="auto"/>
          </w:divBdr>
        </w:div>
        <w:div w:id="1283540215">
          <w:marLeft w:val="547"/>
          <w:marRight w:val="0"/>
          <w:marTop w:val="0"/>
          <w:marBottom w:val="0"/>
          <w:divBdr>
            <w:top w:val="none" w:sz="0" w:space="0" w:color="auto"/>
            <w:left w:val="none" w:sz="0" w:space="0" w:color="auto"/>
            <w:bottom w:val="none" w:sz="0" w:space="0" w:color="auto"/>
            <w:right w:val="none" w:sz="0" w:space="0" w:color="auto"/>
          </w:divBdr>
        </w:div>
        <w:div w:id="1380398816">
          <w:marLeft w:val="547"/>
          <w:marRight w:val="0"/>
          <w:marTop w:val="0"/>
          <w:marBottom w:val="0"/>
          <w:divBdr>
            <w:top w:val="none" w:sz="0" w:space="0" w:color="auto"/>
            <w:left w:val="none" w:sz="0" w:space="0" w:color="auto"/>
            <w:bottom w:val="none" w:sz="0" w:space="0" w:color="auto"/>
            <w:right w:val="none" w:sz="0" w:space="0" w:color="auto"/>
          </w:divBdr>
        </w:div>
        <w:div w:id="1887253363">
          <w:marLeft w:val="547"/>
          <w:marRight w:val="0"/>
          <w:marTop w:val="0"/>
          <w:marBottom w:val="0"/>
          <w:divBdr>
            <w:top w:val="none" w:sz="0" w:space="0" w:color="auto"/>
            <w:left w:val="none" w:sz="0" w:space="0" w:color="auto"/>
            <w:bottom w:val="none" w:sz="0" w:space="0" w:color="auto"/>
            <w:right w:val="none" w:sz="0" w:space="0" w:color="auto"/>
          </w:divBdr>
        </w:div>
        <w:div w:id="2023048194">
          <w:marLeft w:val="547"/>
          <w:marRight w:val="0"/>
          <w:marTop w:val="0"/>
          <w:marBottom w:val="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5390479">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009718080">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2043751494">
          <w:marLeft w:val="0"/>
          <w:marRight w:val="0"/>
          <w:marTop w:val="336"/>
          <w:marBottom w:val="0"/>
          <w:divBdr>
            <w:top w:val="none" w:sz="0" w:space="0" w:color="auto"/>
            <w:left w:val="none" w:sz="0" w:space="0" w:color="auto"/>
            <w:bottom w:val="none" w:sz="0" w:space="0" w:color="auto"/>
            <w:right w:val="none" w:sz="0" w:space="0" w:color="auto"/>
          </w:divBdr>
        </w:div>
      </w:divsChild>
    </w:div>
    <w:div w:id="126360128">
      <w:bodyDiv w:val="1"/>
      <w:marLeft w:val="0"/>
      <w:marRight w:val="0"/>
      <w:marTop w:val="0"/>
      <w:marBottom w:val="0"/>
      <w:divBdr>
        <w:top w:val="none" w:sz="0" w:space="0" w:color="auto"/>
        <w:left w:val="none" w:sz="0" w:space="0" w:color="auto"/>
        <w:bottom w:val="none" w:sz="0" w:space="0" w:color="auto"/>
        <w:right w:val="none" w:sz="0" w:space="0" w:color="auto"/>
      </w:divBdr>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95587240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140737923">
      <w:bodyDiv w:val="1"/>
      <w:marLeft w:val="0"/>
      <w:marRight w:val="0"/>
      <w:marTop w:val="0"/>
      <w:marBottom w:val="0"/>
      <w:divBdr>
        <w:top w:val="none" w:sz="0" w:space="0" w:color="auto"/>
        <w:left w:val="none" w:sz="0" w:space="0" w:color="auto"/>
        <w:bottom w:val="none" w:sz="0" w:space="0" w:color="auto"/>
        <w:right w:val="none" w:sz="0" w:space="0" w:color="auto"/>
      </w:divBdr>
    </w:div>
    <w:div w:id="187498790">
      <w:bodyDiv w:val="1"/>
      <w:marLeft w:val="0"/>
      <w:marRight w:val="0"/>
      <w:marTop w:val="0"/>
      <w:marBottom w:val="0"/>
      <w:divBdr>
        <w:top w:val="none" w:sz="0" w:space="0" w:color="auto"/>
        <w:left w:val="none" w:sz="0" w:space="0" w:color="auto"/>
        <w:bottom w:val="none" w:sz="0" w:space="0" w:color="auto"/>
        <w:right w:val="none" w:sz="0" w:space="0" w:color="auto"/>
      </w:divBdr>
      <w:divsChild>
        <w:div w:id="202719933">
          <w:marLeft w:val="720"/>
          <w:marRight w:val="0"/>
          <w:marTop w:val="200"/>
          <w:marBottom w:val="0"/>
          <w:divBdr>
            <w:top w:val="none" w:sz="0" w:space="0" w:color="auto"/>
            <w:left w:val="none" w:sz="0" w:space="0" w:color="auto"/>
            <w:bottom w:val="none" w:sz="0" w:space="0" w:color="auto"/>
            <w:right w:val="none" w:sz="0" w:space="0" w:color="auto"/>
          </w:divBdr>
        </w:div>
        <w:div w:id="794836234">
          <w:marLeft w:val="720"/>
          <w:marRight w:val="0"/>
          <w:marTop w:val="200"/>
          <w:marBottom w:val="0"/>
          <w:divBdr>
            <w:top w:val="none" w:sz="0" w:space="0" w:color="auto"/>
            <w:left w:val="none" w:sz="0" w:space="0" w:color="auto"/>
            <w:bottom w:val="none" w:sz="0" w:space="0" w:color="auto"/>
            <w:right w:val="none" w:sz="0" w:space="0" w:color="auto"/>
          </w:divBdr>
        </w:div>
        <w:div w:id="60566313">
          <w:marLeft w:val="720"/>
          <w:marRight w:val="0"/>
          <w:marTop w:val="200"/>
          <w:marBottom w:val="0"/>
          <w:divBdr>
            <w:top w:val="none" w:sz="0" w:space="0" w:color="auto"/>
            <w:left w:val="none" w:sz="0" w:space="0" w:color="auto"/>
            <w:bottom w:val="none" w:sz="0" w:space="0" w:color="auto"/>
            <w:right w:val="none" w:sz="0" w:space="0" w:color="auto"/>
          </w:divBdr>
        </w:div>
        <w:div w:id="235745821">
          <w:marLeft w:val="720"/>
          <w:marRight w:val="0"/>
          <w:marTop w:val="20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20604024">
      <w:bodyDiv w:val="1"/>
      <w:marLeft w:val="0"/>
      <w:marRight w:val="0"/>
      <w:marTop w:val="0"/>
      <w:marBottom w:val="0"/>
      <w:divBdr>
        <w:top w:val="none" w:sz="0" w:space="0" w:color="auto"/>
        <w:left w:val="none" w:sz="0" w:space="0" w:color="auto"/>
        <w:bottom w:val="none" w:sz="0" w:space="0" w:color="auto"/>
        <w:right w:val="none" w:sz="0" w:space="0" w:color="auto"/>
      </w:divBdr>
    </w:div>
    <w:div w:id="251671892">
      <w:bodyDiv w:val="1"/>
      <w:marLeft w:val="0"/>
      <w:marRight w:val="0"/>
      <w:marTop w:val="0"/>
      <w:marBottom w:val="0"/>
      <w:divBdr>
        <w:top w:val="none" w:sz="0" w:space="0" w:color="auto"/>
        <w:left w:val="none" w:sz="0" w:space="0" w:color="auto"/>
        <w:bottom w:val="none" w:sz="0" w:space="0" w:color="auto"/>
        <w:right w:val="none" w:sz="0" w:space="0" w:color="auto"/>
      </w:divBdr>
      <w:divsChild>
        <w:div w:id="628433379">
          <w:marLeft w:val="547"/>
          <w:marRight w:val="0"/>
          <w:marTop w:val="0"/>
          <w:marBottom w:val="0"/>
          <w:divBdr>
            <w:top w:val="none" w:sz="0" w:space="0" w:color="auto"/>
            <w:left w:val="none" w:sz="0" w:space="0" w:color="auto"/>
            <w:bottom w:val="none" w:sz="0" w:space="0" w:color="auto"/>
            <w:right w:val="none" w:sz="0" w:space="0" w:color="auto"/>
          </w:divBdr>
        </w:div>
        <w:div w:id="1750811019">
          <w:marLeft w:val="547"/>
          <w:marRight w:val="0"/>
          <w:marTop w:val="0"/>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290333396">
      <w:bodyDiv w:val="1"/>
      <w:marLeft w:val="0"/>
      <w:marRight w:val="0"/>
      <w:marTop w:val="0"/>
      <w:marBottom w:val="0"/>
      <w:divBdr>
        <w:top w:val="none" w:sz="0" w:space="0" w:color="auto"/>
        <w:left w:val="none" w:sz="0" w:space="0" w:color="auto"/>
        <w:bottom w:val="none" w:sz="0" w:space="0" w:color="auto"/>
        <w:right w:val="none" w:sz="0" w:space="0" w:color="auto"/>
      </w:divBdr>
    </w:div>
    <w:div w:id="291979825">
      <w:bodyDiv w:val="1"/>
      <w:marLeft w:val="0"/>
      <w:marRight w:val="0"/>
      <w:marTop w:val="0"/>
      <w:marBottom w:val="0"/>
      <w:divBdr>
        <w:top w:val="none" w:sz="0" w:space="0" w:color="auto"/>
        <w:left w:val="none" w:sz="0" w:space="0" w:color="auto"/>
        <w:bottom w:val="none" w:sz="0" w:space="0" w:color="auto"/>
        <w:right w:val="none" w:sz="0" w:space="0" w:color="auto"/>
      </w:divBdr>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13992204">
      <w:bodyDiv w:val="1"/>
      <w:marLeft w:val="0"/>
      <w:marRight w:val="0"/>
      <w:marTop w:val="0"/>
      <w:marBottom w:val="0"/>
      <w:divBdr>
        <w:top w:val="none" w:sz="0" w:space="0" w:color="auto"/>
        <w:left w:val="none" w:sz="0" w:space="0" w:color="auto"/>
        <w:bottom w:val="none" w:sz="0" w:space="0" w:color="auto"/>
        <w:right w:val="none" w:sz="0" w:space="0" w:color="auto"/>
      </w:divBdr>
    </w:div>
    <w:div w:id="318120949">
      <w:bodyDiv w:val="1"/>
      <w:marLeft w:val="0"/>
      <w:marRight w:val="0"/>
      <w:marTop w:val="0"/>
      <w:marBottom w:val="0"/>
      <w:divBdr>
        <w:top w:val="none" w:sz="0" w:space="0" w:color="auto"/>
        <w:left w:val="none" w:sz="0" w:space="0" w:color="auto"/>
        <w:bottom w:val="none" w:sz="0" w:space="0" w:color="auto"/>
        <w:right w:val="none" w:sz="0" w:space="0" w:color="auto"/>
      </w:divBdr>
      <w:divsChild>
        <w:div w:id="1288245413">
          <w:marLeft w:val="979"/>
          <w:marRight w:val="0"/>
          <w:marTop w:val="60"/>
          <w:marBottom w:val="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72048644">
      <w:bodyDiv w:val="1"/>
      <w:marLeft w:val="0"/>
      <w:marRight w:val="0"/>
      <w:marTop w:val="0"/>
      <w:marBottom w:val="0"/>
      <w:divBdr>
        <w:top w:val="none" w:sz="0" w:space="0" w:color="auto"/>
        <w:left w:val="none" w:sz="0" w:space="0" w:color="auto"/>
        <w:bottom w:val="none" w:sz="0" w:space="0" w:color="auto"/>
        <w:right w:val="none" w:sz="0" w:space="0" w:color="auto"/>
      </w:divBdr>
    </w:div>
    <w:div w:id="377512025">
      <w:bodyDiv w:val="1"/>
      <w:marLeft w:val="0"/>
      <w:marRight w:val="0"/>
      <w:marTop w:val="0"/>
      <w:marBottom w:val="0"/>
      <w:divBdr>
        <w:top w:val="none" w:sz="0" w:space="0" w:color="auto"/>
        <w:left w:val="none" w:sz="0" w:space="0" w:color="auto"/>
        <w:bottom w:val="none" w:sz="0" w:space="0" w:color="auto"/>
        <w:right w:val="none" w:sz="0" w:space="0" w:color="auto"/>
      </w:divBdr>
      <w:divsChild>
        <w:div w:id="1962764729">
          <w:marLeft w:val="720"/>
          <w:marRight w:val="0"/>
          <w:marTop w:val="0"/>
          <w:marBottom w:val="0"/>
          <w:divBdr>
            <w:top w:val="none" w:sz="0" w:space="0" w:color="auto"/>
            <w:left w:val="none" w:sz="0" w:space="0" w:color="auto"/>
            <w:bottom w:val="none" w:sz="0" w:space="0" w:color="auto"/>
            <w:right w:val="none" w:sz="0" w:space="0" w:color="auto"/>
          </w:divBdr>
        </w:div>
      </w:divsChild>
    </w:div>
    <w:div w:id="38957552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394160964">
      <w:bodyDiv w:val="1"/>
      <w:marLeft w:val="0"/>
      <w:marRight w:val="0"/>
      <w:marTop w:val="0"/>
      <w:marBottom w:val="0"/>
      <w:divBdr>
        <w:top w:val="none" w:sz="0" w:space="0" w:color="auto"/>
        <w:left w:val="none" w:sz="0" w:space="0" w:color="auto"/>
        <w:bottom w:val="none" w:sz="0" w:space="0" w:color="auto"/>
        <w:right w:val="none" w:sz="0" w:space="0" w:color="auto"/>
      </w:divBdr>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12970996">
      <w:bodyDiv w:val="1"/>
      <w:marLeft w:val="0"/>
      <w:marRight w:val="0"/>
      <w:marTop w:val="0"/>
      <w:marBottom w:val="0"/>
      <w:divBdr>
        <w:top w:val="none" w:sz="0" w:space="0" w:color="auto"/>
        <w:left w:val="none" w:sz="0" w:space="0" w:color="auto"/>
        <w:bottom w:val="none" w:sz="0" w:space="0" w:color="auto"/>
        <w:right w:val="none" w:sz="0" w:space="0" w:color="auto"/>
      </w:divBdr>
    </w:div>
    <w:div w:id="413204708">
      <w:bodyDiv w:val="1"/>
      <w:marLeft w:val="0"/>
      <w:marRight w:val="0"/>
      <w:marTop w:val="0"/>
      <w:marBottom w:val="0"/>
      <w:divBdr>
        <w:top w:val="none" w:sz="0" w:space="0" w:color="auto"/>
        <w:left w:val="none" w:sz="0" w:space="0" w:color="auto"/>
        <w:bottom w:val="none" w:sz="0" w:space="0" w:color="auto"/>
        <w:right w:val="none" w:sz="0" w:space="0" w:color="auto"/>
      </w:divBdr>
      <w:divsChild>
        <w:div w:id="168712798">
          <w:marLeft w:val="547"/>
          <w:marRight w:val="0"/>
          <w:marTop w:val="0"/>
          <w:marBottom w:val="0"/>
          <w:divBdr>
            <w:top w:val="none" w:sz="0" w:space="0" w:color="auto"/>
            <w:left w:val="none" w:sz="0" w:space="0" w:color="auto"/>
            <w:bottom w:val="none" w:sz="0" w:space="0" w:color="auto"/>
            <w:right w:val="none" w:sz="0" w:space="0" w:color="auto"/>
          </w:divBdr>
        </w:div>
        <w:div w:id="1704474198">
          <w:marLeft w:val="547"/>
          <w:marRight w:val="0"/>
          <w:marTop w:val="0"/>
          <w:marBottom w:val="0"/>
          <w:divBdr>
            <w:top w:val="none" w:sz="0" w:space="0" w:color="auto"/>
            <w:left w:val="none" w:sz="0" w:space="0" w:color="auto"/>
            <w:bottom w:val="none" w:sz="0" w:space="0" w:color="auto"/>
            <w:right w:val="none" w:sz="0" w:space="0" w:color="auto"/>
          </w:divBdr>
        </w:div>
        <w:div w:id="1653288380">
          <w:marLeft w:val="547"/>
          <w:marRight w:val="0"/>
          <w:marTop w:val="0"/>
          <w:marBottom w:val="0"/>
          <w:divBdr>
            <w:top w:val="none" w:sz="0" w:space="0" w:color="auto"/>
            <w:left w:val="none" w:sz="0" w:space="0" w:color="auto"/>
            <w:bottom w:val="none" w:sz="0" w:space="0" w:color="auto"/>
            <w:right w:val="none" w:sz="0" w:space="0" w:color="auto"/>
          </w:divBdr>
        </w:div>
        <w:div w:id="596986235">
          <w:marLeft w:val="547"/>
          <w:marRight w:val="0"/>
          <w:marTop w:val="0"/>
          <w:marBottom w:val="0"/>
          <w:divBdr>
            <w:top w:val="none" w:sz="0" w:space="0" w:color="auto"/>
            <w:left w:val="none" w:sz="0" w:space="0" w:color="auto"/>
            <w:bottom w:val="none" w:sz="0" w:space="0" w:color="auto"/>
            <w:right w:val="none" w:sz="0" w:space="0" w:color="auto"/>
          </w:divBdr>
        </w:div>
      </w:divsChild>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88279095">
          <w:marLeft w:val="547"/>
          <w:marRight w:val="0"/>
          <w:marTop w:val="96"/>
          <w:marBottom w:val="0"/>
          <w:divBdr>
            <w:top w:val="none" w:sz="0" w:space="0" w:color="auto"/>
            <w:left w:val="none" w:sz="0" w:space="0" w:color="auto"/>
            <w:bottom w:val="none" w:sz="0" w:space="0" w:color="auto"/>
            <w:right w:val="none" w:sz="0" w:space="0" w:color="auto"/>
          </w:divBdr>
        </w:div>
        <w:div w:id="916019198">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47313763">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55026656">
      <w:bodyDiv w:val="1"/>
      <w:marLeft w:val="0"/>
      <w:marRight w:val="0"/>
      <w:marTop w:val="0"/>
      <w:marBottom w:val="0"/>
      <w:divBdr>
        <w:top w:val="none" w:sz="0" w:space="0" w:color="auto"/>
        <w:left w:val="none" w:sz="0" w:space="0" w:color="auto"/>
        <w:bottom w:val="none" w:sz="0" w:space="0" w:color="auto"/>
        <w:right w:val="none" w:sz="0" w:space="0" w:color="auto"/>
      </w:divBdr>
    </w:div>
    <w:div w:id="457643641">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763458925">
          <w:marLeft w:val="1166"/>
          <w:marRight w:val="0"/>
          <w:marTop w:val="0"/>
          <w:marBottom w:val="0"/>
          <w:divBdr>
            <w:top w:val="none" w:sz="0" w:space="0" w:color="auto"/>
            <w:left w:val="none" w:sz="0" w:space="0" w:color="auto"/>
            <w:bottom w:val="none" w:sz="0" w:space="0" w:color="auto"/>
            <w:right w:val="none" w:sz="0" w:space="0" w:color="auto"/>
          </w:divBdr>
        </w:div>
        <w:div w:id="1220243118">
          <w:marLeft w:val="547"/>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6574002">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1837500217">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56629106">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6780478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596139958">
      <w:bodyDiv w:val="1"/>
      <w:marLeft w:val="0"/>
      <w:marRight w:val="0"/>
      <w:marTop w:val="0"/>
      <w:marBottom w:val="0"/>
      <w:divBdr>
        <w:top w:val="none" w:sz="0" w:space="0" w:color="auto"/>
        <w:left w:val="none" w:sz="0" w:space="0" w:color="auto"/>
        <w:bottom w:val="none" w:sz="0" w:space="0" w:color="auto"/>
        <w:right w:val="none" w:sz="0" w:space="0" w:color="auto"/>
      </w:divBdr>
    </w:div>
    <w:div w:id="638874595">
      <w:bodyDiv w:val="1"/>
      <w:marLeft w:val="0"/>
      <w:marRight w:val="0"/>
      <w:marTop w:val="0"/>
      <w:marBottom w:val="0"/>
      <w:divBdr>
        <w:top w:val="none" w:sz="0" w:space="0" w:color="auto"/>
        <w:left w:val="none" w:sz="0" w:space="0" w:color="auto"/>
        <w:bottom w:val="none" w:sz="0" w:space="0" w:color="auto"/>
        <w:right w:val="none" w:sz="0" w:space="0" w:color="auto"/>
      </w:divBdr>
    </w:div>
    <w:div w:id="651176707">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550862">
      <w:bodyDiv w:val="1"/>
      <w:marLeft w:val="0"/>
      <w:marRight w:val="0"/>
      <w:marTop w:val="0"/>
      <w:marBottom w:val="0"/>
      <w:divBdr>
        <w:top w:val="none" w:sz="0" w:space="0" w:color="auto"/>
        <w:left w:val="none" w:sz="0" w:space="0" w:color="auto"/>
        <w:bottom w:val="none" w:sz="0" w:space="0" w:color="auto"/>
        <w:right w:val="none" w:sz="0" w:space="0" w:color="auto"/>
      </w:divBdr>
      <w:divsChild>
        <w:div w:id="35129545">
          <w:marLeft w:val="547"/>
          <w:marRight w:val="0"/>
          <w:marTop w:val="200"/>
          <w:marBottom w:val="0"/>
          <w:divBdr>
            <w:top w:val="none" w:sz="0" w:space="0" w:color="auto"/>
            <w:left w:val="none" w:sz="0" w:space="0" w:color="auto"/>
            <w:bottom w:val="none" w:sz="0" w:space="0" w:color="auto"/>
            <w:right w:val="none" w:sz="0" w:space="0" w:color="auto"/>
          </w:divBdr>
        </w:div>
        <w:div w:id="1061098405">
          <w:marLeft w:val="547"/>
          <w:marRight w:val="0"/>
          <w:marTop w:val="200"/>
          <w:marBottom w:val="0"/>
          <w:divBdr>
            <w:top w:val="none" w:sz="0" w:space="0" w:color="auto"/>
            <w:left w:val="none" w:sz="0" w:space="0" w:color="auto"/>
            <w:bottom w:val="none" w:sz="0" w:space="0" w:color="auto"/>
            <w:right w:val="none" w:sz="0" w:space="0" w:color="auto"/>
          </w:divBdr>
        </w:div>
        <w:div w:id="400955254">
          <w:marLeft w:val="547"/>
          <w:marRight w:val="0"/>
          <w:marTop w:val="200"/>
          <w:marBottom w:val="0"/>
          <w:divBdr>
            <w:top w:val="none" w:sz="0" w:space="0" w:color="auto"/>
            <w:left w:val="none" w:sz="0" w:space="0" w:color="auto"/>
            <w:bottom w:val="none" w:sz="0" w:space="0" w:color="auto"/>
            <w:right w:val="none" w:sz="0" w:space="0" w:color="auto"/>
          </w:divBdr>
        </w:div>
      </w:divsChild>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21751671">
      <w:bodyDiv w:val="1"/>
      <w:marLeft w:val="0"/>
      <w:marRight w:val="0"/>
      <w:marTop w:val="0"/>
      <w:marBottom w:val="0"/>
      <w:divBdr>
        <w:top w:val="none" w:sz="0" w:space="0" w:color="auto"/>
        <w:left w:val="none" w:sz="0" w:space="0" w:color="auto"/>
        <w:bottom w:val="none" w:sz="0" w:space="0" w:color="auto"/>
        <w:right w:val="none" w:sz="0" w:space="0" w:color="auto"/>
      </w:divBdr>
      <w:divsChild>
        <w:div w:id="53241991">
          <w:marLeft w:val="547"/>
          <w:marRight w:val="0"/>
          <w:marTop w:val="0"/>
          <w:marBottom w:val="0"/>
          <w:divBdr>
            <w:top w:val="none" w:sz="0" w:space="0" w:color="auto"/>
            <w:left w:val="none" w:sz="0" w:space="0" w:color="auto"/>
            <w:bottom w:val="none" w:sz="0" w:space="0" w:color="auto"/>
            <w:right w:val="none" w:sz="0" w:space="0" w:color="auto"/>
          </w:divBdr>
        </w:div>
        <w:div w:id="1785464246">
          <w:marLeft w:val="547"/>
          <w:marRight w:val="0"/>
          <w:marTop w:val="0"/>
          <w:marBottom w:val="0"/>
          <w:divBdr>
            <w:top w:val="none" w:sz="0" w:space="0" w:color="auto"/>
            <w:left w:val="none" w:sz="0" w:space="0" w:color="auto"/>
            <w:bottom w:val="none" w:sz="0" w:space="0" w:color="auto"/>
            <w:right w:val="none" w:sz="0" w:space="0" w:color="auto"/>
          </w:divBdr>
        </w:div>
      </w:divsChild>
    </w:div>
    <w:div w:id="731083819">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786432605">
      <w:bodyDiv w:val="1"/>
      <w:marLeft w:val="0"/>
      <w:marRight w:val="0"/>
      <w:marTop w:val="0"/>
      <w:marBottom w:val="0"/>
      <w:divBdr>
        <w:top w:val="none" w:sz="0" w:space="0" w:color="auto"/>
        <w:left w:val="none" w:sz="0" w:space="0" w:color="auto"/>
        <w:bottom w:val="none" w:sz="0" w:space="0" w:color="auto"/>
        <w:right w:val="none" w:sz="0" w:space="0" w:color="auto"/>
      </w:divBdr>
    </w:div>
    <w:div w:id="801582581">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39387053">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46559555">
      <w:bodyDiv w:val="1"/>
      <w:marLeft w:val="0"/>
      <w:marRight w:val="0"/>
      <w:marTop w:val="0"/>
      <w:marBottom w:val="0"/>
      <w:divBdr>
        <w:top w:val="none" w:sz="0" w:space="0" w:color="auto"/>
        <w:left w:val="none" w:sz="0" w:space="0" w:color="auto"/>
        <w:bottom w:val="none" w:sz="0" w:space="0" w:color="auto"/>
        <w:right w:val="none" w:sz="0" w:space="0" w:color="auto"/>
      </w:divBdr>
    </w:div>
    <w:div w:id="848446868">
      <w:bodyDiv w:val="1"/>
      <w:marLeft w:val="0"/>
      <w:marRight w:val="0"/>
      <w:marTop w:val="0"/>
      <w:marBottom w:val="0"/>
      <w:divBdr>
        <w:top w:val="none" w:sz="0" w:space="0" w:color="auto"/>
        <w:left w:val="none" w:sz="0" w:space="0" w:color="auto"/>
        <w:bottom w:val="none" w:sz="0" w:space="0" w:color="auto"/>
        <w:right w:val="none" w:sz="0" w:space="0" w:color="auto"/>
      </w:divBdr>
      <w:divsChild>
        <w:div w:id="1310402579">
          <w:marLeft w:val="446"/>
          <w:marRight w:val="0"/>
          <w:marTop w:val="77"/>
          <w:marBottom w:val="0"/>
          <w:divBdr>
            <w:top w:val="none" w:sz="0" w:space="0" w:color="auto"/>
            <w:left w:val="none" w:sz="0" w:space="0" w:color="auto"/>
            <w:bottom w:val="none" w:sz="0" w:space="0" w:color="auto"/>
            <w:right w:val="none" w:sz="0" w:space="0" w:color="auto"/>
          </w:divBdr>
        </w:div>
        <w:div w:id="1535734154">
          <w:marLeft w:val="446"/>
          <w:marRight w:val="0"/>
          <w:marTop w:val="77"/>
          <w:marBottom w:val="0"/>
          <w:divBdr>
            <w:top w:val="none" w:sz="0" w:space="0" w:color="auto"/>
            <w:left w:val="none" w:sz="0" w:space="0" w:color="auto"/>
            <w:bottom w:val="none" w:sz="0" w:space="0" w:color="auto"/>
            <w:right w:val="none" w:sz="0" w:space="0" w:color="auto"/>
          </w:divBdr>
        </w:div>
        <w:div w:id="1047879280">
          <w:marLeft w:val="446"/>
          <w:marRight w:val="0"/>
          <w:marTop w:val="77"/>
          <w:marBottom w:val="0"/>
          <w:divBdr>
            <w:top w:val="none" w:sz="0" w:space="0" w:color="auto"/>
            <w:left w:val="none" w:sz="0" w:space="0" w:color="auto"/>
            <w:bottom w:val="none" w:sz="0" w:space="0" w:color="auto"/>
            <w:right w:val="none" w:sz="0" w:space="0" w:color="auto"/>
          </w:divBdr>
        </w:div>
        <w:div w:id="1022899468">
          <w:marLeft w:val="446"/>
          <w:marRight w:val="0"/>
          <w:marTop w:val="77"/>
          <w:marBottom w:val="0"/>
          <w:divBdr>
            <w:top w:val="none" w:sz="0" w:space="0" w:color="auto"/>
            <w:left w:val="none" w:sz="0" w:space="0" w:color="auto"/>
            <w:bottom w:val="none" w:sz="0" w:space="0" w:color="auto"/>
            <w:right w:val="none" w:sz="0" w:space="0" w:color="auto"/>
          </w:divBdr>
        </w:div>
        <w:div w:id="1067996350">
          <w:marLeft w:val="446"/>
          <w:marRight w:val="0"/>
          <w:marTop w:val="77"/>
          <w:marBottom w:val="0"/>
          <w:divBdr>
            <w:top w:val="none" w:sz="0" w:space="0" w:color="auto"/>
            <w:left w:val="none" w:sz="0" w:space="0" w:color="auto"/>
            <w:bottom w:val="none" w:sz="0" w:space="0" w:color="auto"/>
            <w:right w:val="none" w:sz="0" w:space="0" w:color="auto"/>
          </w:divBdr>
        </w:div>
        <w:div w:id="1702896316">
          <w:marLeft w:val="446"/>
          <w:marRight w:val="0"/>
          <w:marTop w:val="77"/>
          <w:marBottom w:val="0"/>
          <w:divBdr>
            <w:top w:val="none" w:sz="0" w:space="0" w:color="auto"/>
            <w:left w:val="none" w:sz="0" w:space="0" w:color="auto"/>
            <w:bottom w:val="none" w:sz="0" w:space="0" w:color="auto"/>
            <w:right w:val="none" w:sz="0" w:space="0" w:color="auto"/>
          </w:divBdr>
        </w:div>
        <w:div w:id="396636752">
          <w:marLeft w:val="446"/>
          <w:marRight w:val="0"/>
          <w:marTop w:val="77"/>
          <w:marBottom w:val="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62281077">
      <w:bodyDiv w:val="1"/>
      <w:marLeft w:val="0"/>
      <w:marRight w:val="0"/>
      <w:marTop w:val="0"/>
      <w:marBottom w:val="0"/>
      <w:divBdr>
        <w:top w:val="none" w:sz="0" w:space="0" w:color="auto"/>
        <w:left w:val="none" w:sz="0" w:space="0" w:color="auto"/>
        <w:bottom w:val="none" w:sz="0" w:space="0" w:color="auto"/>
        <w:right w:val="none" w:sz="0" w:space="0" w:color="auto"/>
      </w:divBdr>
    </w:div>
    <w:div w:id="869687961">
      <w:bodyDiv w:val="1"/>
      <w:marLeft w:val="0"/>
      <w:marRight w:val="0"/>
      <w:marTop w:val="0"/>
      <w:marBottom w:val="0"/>
      <w:divBdr>
        <w:top w:val="none" w:sz="0" w:space="0" w:color="auto"/>
        <w:left w:val="none" w:sz="0" w:space="0" w:color="auto"/>
        <w:bottom w:val="none" w:sz="0" w:space="0" w:color="auto"/>
        <w:right w:val="none" w:sz="0" w:space="0" w:color="auto"/>
      </w:divBdr>
      <w:divsChild>
        <w:div w:id="1692104491">
          <w:marLeft w:val="547"/>
          <w:marRight w:val="0"/>
          <w:marTop w:val="106"/>
          <w:marBottom w:val="0"/>
          <w:divBdr>
            <w:top w:val="none" w:sz="0" w:space="0" w:color="auto"/>
            <w:left w:val="none" w:sz="0" w:space="0" w:color="auto"/>
            <w:bottom w:val="none" w:sz="0" w:space="0" w:color="auto"/>
            <w:right w:val="none" w:sz="0" w:space="0" w:color="auto"/>
          </w:divBdr>
        </w:div>
        <w:div w:id="1398091887">
          <w:marLeft w:val="547"/>
          <w:marRight w:val="0"/>
          <w:marTop w:val="106"/>
          <w:marBottom w:val="0"/>
          <w:divBdr>
            <w:top w:val="none" w:sz="0" w:space="0" w:color="auto"/>
            <w:left w:val="none" w:sz="0" w:space="0" w:color="auto"/>
            <w:bottom w:val="none" w:sz="0" w:space="0" w:color="auto"/>
            <w:right w:val="none" w:sz="0" w:space="0" w:color="auto"/>
          </w:divBdr>
        </w:div>
        <w:div w:id="1108500678">
          <w:marLeft w:val="547"/>
          <w:marRight w:val="0"/>
          <w:marTop w:val="106"/>
          <w:marBottom w:val="0"/>
          <w:divBdr>
            <w:top w:val="none" w:sz="0" w:space="0" w:color="auto"/>
            <w:left w:val="none" w:sz="0" w:space="0" w:color="auto"/>
            <w:bottom w:val="none" w:sz="0" w:space="0" w:color="auto"/>
            <w:right w:val="none" w:sz="0" w:space="0" w:color="auto"/>
          </w:divBdr>
        </w:div>
        <w:div w:id="398335078">
          <w:marLeft w:val="547"/>
          <w:marRight w:val="0"/>
          <w:marTop w:val="106"/>
          <w:marBottom w:val="0"/>
          <w:divBdr>
            <w:top w:val="none" w:sz="0" w:space="0" w:color="auto"/>
            <w:left w:val="none" w:sz="0" w:space="0" w:color="auto"/>
            <w:bottom w:val="none" w:sz="0" w:space="0" w:color="auto"/>
            <w:right w:val="none" w:sz="0" w:space="0" w:color="auto"/>
          </w:divBdr>
        </w:div>
        <w:div w:id="959461411">
          <w:marLeft w:val="547"/>
          <w:marRight w:val="0"/>
          <w:marTop w:val="106"/>
          <w:marBottom w:val="0"/>
          <w:divBdr>
            <w:top w:val="none" w:sz="0" w:space="0" w:color="auto"/>
            <w:left w:val="none" w:sz="0" w:space="0" w:color="auto"/>
            <w:bottom w:val="none" w:sz="0" w:space="0" w:color="auto"/>
            <w:right w:val="none" w:sz="0" w:space="0" w:color="auto"/>
          </w:divBdr>
        </w:div>
      </w:divsChild>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473986801">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1239166720">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36549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724335319">
          <w:marLeft w:val="547"/>
          <w:marRight w:val="0"/>
          <w:marTop w:val="115"/>
          <w:marBottom w:val="0"/>
          <w:divBdr>
            <w:top w:val="none" w:sz="0" w:space="0" w:color="auto"/>
            <w:left w:val="none" w:sz="0" w:space="0" w:color="auto"/>
            <w:bottom w:val="none" w:sz="0" w:space="0" w:color="auto"/>
            <w:right w:val="none" w:sz="0" w:space="0" w:color="auto"/>
          </w:divBdr>
        </w:div>
        <w:div w:id="1548293995">
          <w:marLeft w:val="547"/>
          <w:marRight w:val="0"/>
          <w:marTop w:val="115"/>
          <w:marBottom w:val="0"/>
          <w:divBdr>
            <w:top w:val="none" w:sz="0" w:space="0" w:color="auto"/>
            <w:left w:val="none" w:sz="0" w:space="0" w:color="auto"/>
            <w:bottom w:val="none" w:sz="0" w:space="0" w:color="auto"/>
            <w:right w:val="none" w:sz="0" w:space="0" w:color="auto"/>
          </w:divBdr>
        </w:div>
      </w:divsChild>
    </w:div>
    <w:div w:id="1001083306">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25641344">
      <w:bodyDiv w:val="1"/>
      <w:marLeft w:val="0"/>
      <w:marRight w:val="0"/>
      <w:marTop w:val="0"/>
      <w:marBottom w:val="0"/>
      <w:divBdr>
        <w:top w:val="none" w:sz="0" w:space="0" w:color="auto"/>
        <w:left w:val="none" w:sz="0" w:space="0" w:color="auto"/>
        <w:bottom w:val="none" w:sz="0" w:space="0" w:color="auto"/>
        <w:right w:val="none" w:sz="0" w:space="0" w:color="auto"/>
      </w:divBdr>
      <w:divsChild>
        <w:div w:id="1593314947">
          <w:marLeft w:val="720"/>
          <w:marRight w:val="0"/>
          <w:marTop w:val="200"/>
          <w:marBottom w:val="0"/>
          <w:divBdr>
            <w:top w:val="none" w:sz="0" w:space="0" w:color="auto"/>
            <w:left w:val="none" w:sz="0" w:space="0" w:color="auto"/>
            <w:bottom w:val="none" w:sz="0" w:space="0" w:color="auto"/>
            <w:right w:val="none" w:sz="0" w:space="0" w:color="auto"/>
          </w:divBdr>
        </w:div>
        <w:div w:id="1542324313">
          <w:marLeft w:val="720"/>
          <w:marRight w:val="0"/>
          <w:marTop w:val="200"/>
          <w:marBottom w:val="0"/>
          <w:divBdr>
            <w:top w:val="none" w:sz="0" w:space="0" w:color="auto"/>
            <w:left w:val="none" w:sz="0" w:space="0" w:color="auto"/>
            <w:bottom w:val="none" w:sz="0" w:space="0" w:color="auto"/>
            <w:right w:val="none" w:sz="0" w:space="0" w:color="auto"/>
          </w:divBdr>
        </w:div>
        <w:div w:id="2010055819">
          <w:marLeft w:val="720"/>
          <w:marRight w:val="0"/>
          <w:marTop w:val="200"/>
          <w:marBottom w:val="0"/>
          <w:divBdr>
            <w:top w:val="none" w:sz="0" w:space="0" w:color="auto"/>
            <w:left w:val="none" w:sz="0" w:space="0" w:color="auto"/>
            <w:bottom w:val="none" w:sz="0" w:space="0" w:color="auto"/>
            <w:right w:val="none" w:sz="0" w:space="0" w:color="auto"/>
          </w:divBdr>
        </w:div>
        <w:div w:id="163937824">
          <w:marLeft w:val="720"/>
          <w:marRight w:val="0"/>
          <w:marTop w:val="200"/>
          <w:marBottom w:val="0"/>
          <w:divBdr>
            <w:top w:val="none" w:sz="0" w:space="0" w:color="auto"/>
            <w:left w:val="none" w:sz="0" w:space="0" w:color="auto"/>
            <w:bottom w:val="none" w:sz="0" w:space="0" w:color="auto"/>
            <w:right w:val="none" w:sz="0" w:space="0" w:color="auto"/>
          </w:divBdr>
        </w:div>
      </w:divsChild>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0300023">
      <w:bodyDiv w:val="1"/>
      <w:marLeft w:val="0"/>
      <w:marRight w:val="0"/>
      <w:marTop w:val="0"/>
      <w:marBottom w:val="0"/>
      <w:divBdr>
        <w:top w:val="none" w:sz="0" w:space="0" w:color="auto"/>
        <w:left w:val="none" w:sz="0" w:space="0" w:color="auto"/>
        <w:bottom w:val="none" w:sz="0" w:space="0" w:color="auto"/>
        <w:right w:val="none" w:sz="0" w:space="0" w:color="auto"/>
      </w:divBdr>
      <w:divsChild>
        <w:div w:id="111244409">
          <w:marLeft w:val="446"/>
          <w:marRight w:val="0"/>
          <w:marTop w:val="77"/>
          <w:marBottom w:val="92"/>
          <w:divBdr>
            <w:top w:val="none" w:sz="0" w:space="0" w:color="auto"/>
            <w:left w:val="none" w:sz="0" w:space="0" w:color="auto"/>
            <w:bottom w:val="none" w:sz="0" w:space="0" w:color="auto"/>
            <w:right w:val="none" w:sz="0" w:space="0" w:color="auto"/>
          </w:divBdr>
        </w:div>
        <w:div w:id="1169906524">
          <w:marLeft w:val="446"/>
          <w:marRight w:val="0"/>
          <w:marTop w:val="77"/>
          <w:marBottom w:val="92"/>
          <w:divBdr>
            <w:top w:val="none" w:sz="0" w:space="0" w:color="auto"/>
            <w:left w:val="none" w:sz="0" w:space="0" w:color="auto"/>
            <w:bottom w:val="none" w:sz="0" w:space="0" w:color="auto"/>
            <w:right w:val="none" w:sz="0" w:space="0" w:color="auto"/>
          </w:divBdr>
        </w:div>
        <w:div w:id="1350329653">
          <w:marLeft w:val="446"/>
          <w:marRight w:val="0"/>
          <w:marTop w:val="77"/>
          <w:marBottom w:val="92"/>
          <w:divBdr>
            <w:top w:val="none" w:sz="0" w:space="0" w:color="auto"/>
            <w:left w:val="none" w:sz="0" w:space="0" w:color="auto"/>
            <w:bottom w:val="none" w:sz="0" w:space="0" w:color="auto"/>
            <w:right w:val="none" w:sz="0" w:space="0" w:color="auto"/>
          </w:divBdr>
        </w:div>
        <w:div w:id="1363164622">
          <w:marLeft w:val="446"/>
          <w:marRight w:val="0"/>
          <w:marTop w:val="77"/>
          <w:marBottom w:val="92"/>
          <w:divBdr>
            <w:top w:val="none" w:sz="0" w:space="0" w:color="auto"/>
            <w:left w:val="none" w:sz="0" w:space="0" w:color="auto"/>
            <w:bottom w:val="none" w:sz="0" w:space="0" w:color="auto"/>
            <w:right w:val="none" w:sz="0" w:space="0" w:color="auto"/>
          </w:divBdr>
        </w:div>
        <w:div w:id="1432705535">
          <w:marLeft w:val="446"/>
          <w:marRight w:val="0"/>
          <w:marTop w:val="77"/>
          <w:marBottom w:val="92"/>
          <w:divBdr>
            <w:top w:val="none" w:sz="0" w:space="0" w:color="auto"/>
            <w:left w:val="none" w:sz="0" w:space="0" w:color="auto"/>
            <w:bottom w:val="none" w:sz="0" w:space="0" w:color="auto"/>
            <w:right w:val="none" w:sz="0" w:space="0" w:color="auto"/>
          </w:divBdr>
        </w:div>
      </w:divsChild>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393693">
      <w:bodyDiv w:val="1"/>
      <w:marLeft w:val="0"/>
      <w:marRight w:val="0"/>
      <w:marTop w:val="0"/>
      <w:marBottom w:val="0"/>
      <w:divBdr>
        <w:top w:val="none" w:sz="0" w:space="0" w:color="auto"/>
        <w:left w:val="none" w:sz="0" w:space="0" w:color="auto"/>
        <w:bottom w:val="none" w:sz="0" w:space="0" w:color="auto"/>
        <w:right w:val="none" w:sz="0" w:space="0" w:color="auto"/>
      </w:divBdr>
      <w:divsChild>
        <w:div w:id="2128616199">
          <w:marLeft w:val="547"/>
          <w:marRight w:val="0"/>
          <w:marTop w:val="0"/>
          <w:marBottom w:val="0"/>
          <w:divBdr>
            <w:top w:val="none" w:sz="0" w:space="0" w:color="auto"/>
            <w:left w:val="none" w:sz="0" w:space="0" w:color="auto"/>
            <w:bottom w:val="none" w:sz="0" w:space="0" w:color="auto"/>
            <w:right w:val="none" w:sz="0" w:space="0" w:color="auto"/>
          </w:divBdr>
        </w:div>
        <w:div w:id="1384525396">
          <w:marLeft w:val="547"/>
          <w:marRight w:val="0"/>
          <w:marTop w:val="0"/>
          <w:marBottom w:val="0"/>
          <w:divBdr>
            <w:top w:val="none" w:sz="0" w:space="0" w:color="auto"/>
            <w:left w:val="none" w:sz="0" w:space="0" w:color="auto"/>
            <w:bottom w:val="none" w:sz="0" w:space="0" w:color="auto"/>
            <w:right w:val="none" w:sz="0" w:space="0" w:color="auto"/>
          </w:divBdr>
        </w:div>
        <w:div w:id="1359039776">
          <w:marLeft w:val="547"/>
          <w:marRight w:val="0"/>
          <w:marTop w:val="0"/>
          <w:marBottom w:val="0"/>
          <w:divBdr>
            <w:top w:val="none" w:sz="0" w:space="0" w:color="auto"/>
            <w:left w:val="none" w:sz="0" w:space="0" w:color="auto"/>
            <w:bottom w:val="none" w:sz="0" w:space="0" w:color="auto"/>
            <w:right w:val="none" w:sz="0" w:space="0" w:color="auto"/>
          </w:divBdr>
        </w:div>
        <w:div w:id="662509253">
          <w:marLeft w:val="547"/>
          <w:marRight w:val="0"/>
          <w:marTop w:val="0"/>
          <w:marBottom w:val="0"/>
          <w:divBdr>
            <w:top w:val="none" w:sz="0" w:space="0" w:color="auto"/>
            <w:left w:val="none" w:sz="0" w:space="0" w:color="auto"/>
            <w:bottom w:val="none" w:sz="0" w:space="0" w:color="auto"/>
            <w:right w:val="none" w:sz="0" w:space="0" w:color="auto"/>
          </w:divBdr>
        </w:div>
        <w:div w:id="624702282">
          <w:marLeft w:val="547"/>
          <w:marRight w:val="0"/>
          <w:marTop w:val="0"/>
          <w:marBottom w:val="0"/>
          <w:divBdr>
            <w:top w:val="none" w:sz="0" w:space="0" w:color="auto"/>
            <w:left w:val="none" w:sz="0" w:space="0" w:color="auto"/>
            <w:bottom w:val="none" w:sz="0" w:space="0" w:color="auto"/>
            <w:right w:val="none" w:sz="0" w:space="0" w:color="auto"/>
          </w:divBdr>
        </w:div>
      </w:divsChild>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182283647">
      <w:bodyDiv w:val="1"/>
      <w:marLeft w:val="0"/>
      <w:marRight w:val="0"/>
      <w:marTop w:val="0"/>
      <w:marBottom w:val="0"/>
      <w:divBdr>
        <w:top w:val="none" w:sz="0" w:space="0" w:color="auto"/>
        <w:left w:val="none" w:sz="0" w:space="0" w:color="auto"/>
        <w:bottom w:val="none" w:sz="0" w:space="0" w:color="auto"/>
        <w:right w:val="none" w:sz="0" w:space="0" w:color="auto"/>
      </w:divBdr>
    </w:div>
    <w:div w:id="1184439467">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354313344">
          <w:marLeft w:val="0"/>
          <w:marRight w:val="0"/>
          <w:marTop w:val="336"/>
          <w:marBottom w:val="0"/>
          <w:divBdr>
            <w:top w:val="none" w:sz="0" w:space="0" w:color="auto"/>
            <w:left w:val="none" w:sz="0" w:space="0" w:color="auto"/>
            <w:bottom w:val="none" w:sz="0" w:space="0" w:color="auto"/>
            <w:right w:val="none" w:sz="0" w:space="0" w:color="auto"/>
          </w:divBdr>
        </w:div>
        <w:div w:id="1448936832">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272976649">
          <w:marLeft w:val="0"/>
          <w:marRight w:val="0"/>
          <w:marTop w:val="240"/>
          <w:marBottom w:val="0"/>
          <w:divBdr>
            <w:top w:val="none" w:sz="0" w:space="0" w:color="auto"/>
            <w:left w:val="none" w:sz="0" w:space="0" w:color="auto"/>
            <w:bottom w:val="none" w:sz="0" w:space="0" w:color="auto"/>
            <w:right w:val="none" w:sz="0" w:space="0" w:color="auto"/>
          </w:divBdr>
        </w:div>
        <w:div w:id="341396049">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 w:id="1829899680">
          <w:marLeft w:val="547"/>
          <w:marRight w:val="0"/>
          <w:marTop w:val="0"/>
          <w:marBottom w:val="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56512046">
          <w:marLeft w:val="1267"/>
          <w:marRight w:val="72"/>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876165348">
          <w:marLeft w:val="54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296792218">
      <w:bodyDiv w:val="1"/>
      <w:marLeft w:val="0"/>
      <w:marRight w:val="0"/>
      <w:marTop w:val="0"/>
      <w:marBottom w:val="0"/>
      <w:divBdr>
        <w:top w:val="none" w:sz="0" w:space="0" w:color="auto"/>
        <w:left w:val="none" w:sz="0" w:space="0" w:color="auto"/>
        <w:bottom w:val="none" w:sz="0" w:space="0" w:color="auto"/>
        <w:right w:val="none" w:sz="0" w:space="0" w:color="auto"/>
      </w:divBdr>
    </w:div>
    <w:div w:id="1309743564">
      <w:bodyDiv w:val="1"/>
      <w:marLeft w:val="0"/>
      <w:marRight w:val="0"/>
      <w:marTop w:val="0"/>
      <w:marBottom w:val="0"/>
      <w:divBdr>
        <w:top w:val="none" w:sz="0" w:space="0" w:color="auto"/>
        <w:left w:val="none" w:sz="0" w:space="0" w:color="auto"/>
        <w:bottom w:val="none" w:sz="0" w:space="0" w:color="auto"/>
        <w:right w:val="none" w:sz="0" w:space="0" w:color="auto"/>
      </w:divBdr>
      <w:divsChild>
        <w:div w:id="37711058">
          <w:marLeft w:val="446"/>
          <w:marRight w:val="0"/>
          <w:marTop w:val="72"/>
          <w:marBottom w:val="0"/>
          <w:divBdr>
            <w:top w:val="none" w:sz="0" w:space="0" w:color="auto"/>
            <w:left w:val="none" w:sz="0" w:space="0" w:color="auto"/>
            <w:bottom w:val="none" w:sz="0" w:space="0" w:color="auto"/>
            <w:right w:val="none" w:sz="0" w:space="0" w:color="auto"/>
          </w:divBdr>
        </w:div>
        <w:div w:id="2142729308">
          <w:marLeft w:val="446"/>
          <w:marRight w:val="0"/>
          <w:marTop w:val="72"/>
          <w:marBottom w:val="0"/>
          <w:divBdr>
            <w:top w:val="none" w:sz="0" w:space="0" w:color="auto"/>
            <w:left w:val="none" w:sz="0" w:space="0" w:color="auto"/>
            <w:bottom w:val="none" w:sz="0" w:space="0" w:color="auto"/>
            <w:right w:val="none" w:sz="0" w:space="0" w:color="auto"/>
          </w:divBdr>
        </w:div>
        <w:div w:id="1144665561">
          <w:marLeft w:val="446"/>
          <w:marRight w:val="0"/>
          <w:marTop w:val="72"/>
          <w:marBottom w:val="0"/>
          <w:divBdr>
            <w:top w:val="none" w:sz="0" w:space="0" w:color="auto"/>
            <w:left w:val="none" w:sz="0" w:space="0" w:color="auto"/>
            <w:bottom w:val="none" w:sz="0" w:space="0" w:color="auto"/>
            <w:right w:val="none" w:sz="0" w:space="0" w:color="auto"/>
          </w:divBdr>
        </w:div>
      </w:divsChild>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0453219">
      <w:bodyDiv w:val="1"/>
      <w:marLeft w:val="0"/>
      <w:marRight w:val="0"/>
      <w:marTop w:val="0"/>
      <w:marBottom w:val="0"/>
      <w:divBdr>
        <w:top w:val="none" w:sz="0" w:space="0" w:color="auto"/>
        <w:left w:val="none" w:sz="0" w:space="0" w:color="auto"/>
        <w:bottom w:val="none" w:sz="0" w:space="0" w:color="auto"/>
        <w:right w:val="none" w:sz="0" w:space="0" w:color="auto"/>
      </w:divBdr>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0427219">
      <w:bodyDiv w:val="1"/>
      <w:marLeft w:val="0"/>
      <w:marRight w:val="0"/>
      <w:marTop w:val="0"/>
      <w:marBottom w:val="0"/>
      <w:divBdr>
        <w:top w:val="none" w:sz="0" w:space="0" w:color="auto"/>
        <w:left w:val="none" w:sz="0" w:space="0" w:color="auto"/>
        <w:bottom w:val="none" w:sz="0" w:space="0" w:color="auto"/>
        <w:right w:val="none" w:sz="0" w:space="0" w:color="auto"/>
      </w:divBdr>
      <w:divsChild>
        <w:div w:id="1828135062">
          <w:marLeft w:val="893"/>
          <w:marRight w:val="0"/>
          <w:marTop w:val="60"/>
          <w:marBottom w:val="0"/>
          <w:divBdr>
            <w:top w:val="none" w:sz="0" w:space="0" w:color="auto"/>
            <w:left w:val="none" w:sz="0" w:space="0" w:color="auto"/>
            <w:bottom w:val="none" w:sz="0" w:space="0" w:color="auto"/>
            <w:right w:val="none" w:sz="0" w:space="0" w:color="auto"/>
          </w:divBdr>
        </w:div>
        <w:div w:id="1778330686">
          <w:marLeft w:val="893"/>
          <w:marRight w:val="0"/>
          <w:marTop w:val="6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56595351">
          <w:marLeft w:val="446"/>
          <w:marRight w:val="0"/>
          <w:marTop w:val="0"/>
          <w:marBottom w:val="0"/>
          <w:divBdr>
            <w:top w:val="none" w:sz="0" w:space="0" w:color="auto"/>
            <w:left w:val="none" w:sz="0" w:space="0" w:color="auto"/>
            <w:bottom w:val="none" w:sz="0" w:space="0" w:color="auto"/>
            <w:right w:val="none" w:sz="0" w:space="0" w:color="auto"/>
          </w:divBdr>
        </w:div>
        <w:div w:id="992679296">
          <w:marLeft w:val="446"/>
          <w:marRight w:val="0"/>
          <w:marTop w:val="0"/>
          <w:marBottom w:val="0"/>
          <w:divBdr>
            <w:top w:val="none" w:sz="0" w:space="0" w:color="auto"/>
            <w:left w:val="none" w:sz="0" w:space="0" w:color="auto"/>
            <w:bottom w:val="none" w:sz="0" w:space="0" w:color="auto"/>
            <w:right w:val="none" w:sz="0" w:space="0" w:color="auto"/>
          </w:divBdr>
        </w:div>
      </w:divsChild>
    </w:div>
    <w:div w:id="1411345319">
      <w:bodyDiv w:val="1"/>
      <w:marLeft w:val="0"/>
      <w:marRight w:val="0"/>
      <w:marTop w:val="0"/>
      <w:marBottom w:val="0"/>
      <w:divBdr>
        <w:top w:val="none" w:sz="0" w:space="0" w:color="auto"/>
        <w:left w:val="none" w:sz="0" w:space="0" w:color="auto"/>
        <w:bottom w:val="none" w:sz="0" w:space="0" w:color="auto"/>
        <w:right w:val="none" w:sz="0" w:space="0" w:color="auto"/>
      </w:divBdr>
    </w:div>
    <w:div w:id="1412387116">
      <w:bodyDiv w:val="1"/>
      <w:marLeft w:val="0"/>
      <w:marRight w:val="0"/>
      <w:marTop w:val="0"/>
      <w:marBottom w:val="0"/>
      <w:divBdr>
        <w:top w:val="none" w:sz="0" w:space="0" w:color="auto"/>
        <w:left w:val="none" w:sz="0" w:space="0" w:color="auto"/>
        <w:bottom w:val="none" w:sz="0" w:space="0" w:color="auto"/>
        <w:right w:val="none" w:sz="0" w:space="0" w:color="auto"/>
      </w:divBdr>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493987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70221110">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484203684">
          <w:marLeft w:val="547"/>
          <w:marRight w:val="0"/>
          <w:marTop w:val="0"/>
          <w:marBottom w:val="0"/>
          <w:divBdr>
            <w:top w:val="none" w:sz="0" w:space="0" w:color="auto"/>
            <w:left w:val="none" w:sz="0" w:space="0" w:color="auto"/>
            <w:bottom w:val="none" w:sz="0" w:space="0" w:color="auto"/>
            <w:right w:val="none" w:sz="0" w:space="0" w:color="auto"/>
          </w:divBdr>
        </w:div>
      </w:divsChild>
    </w:div>
    <w:div w:id="1536188778">
      <w:bodyDiv w:val="1"/>
      <w:marLeft w:val="0"/>
      <w:marRight w:val="0"/>
      <w:marTop w:val="0"/>
      <w:marBottom w:val="0"/>
      <w:divBdr>
        <w:top w:val="none" w:sz="0" w:space="0" w:color="auto"/>
        <w:left w:val="none" w:sz="0" w:space="0" w:color="auto"/>
        <w:bottom w:val="none" w:sz="0" w:space="0" w:color="auto"/>
        <w:right w:val="none" w:sz="0" w:space="0" w:color="auto"/>
      </w:divBdr>
      <w:divsChild>
        <w:div w:id="991642881">
          <w:marLeft w:val="547"/>
          <w:marRight w:val="0"/>
          <w:marTop w:val="0"/>
          <w:marBottom w:val="0"/>
          <w:divBdr>
            <w:top w:val="none" w:sz="0" w:space="0" w:color="auto"/>
            <w:left w:val="none" w:sz="0" w:space="0" w:color="auto"/>
            <w:bottom w:val="none" w:sz="0" w:space="0" w:color="auto"/>
            <w:right w:val="none" w:sz="0" w:space="0" w:color="auto"/>
          </w:divBdr>
        </w:div>
      </w:divsChild>
    </w:div>
    <w:div w:id="1537890671">
      <w:bodyDiv w:val="1"/>
      <w:marLeft w:val="0"/>
      <w:marRight w:val="0"/>
      <w:marTop w:val="0"/>
      <w:marBottom w:val="0"/>
      <w:divBdr>
        <w:top w:val="none" w:sz="0" w:space="0" w:color="auto"/>
        <w:left w:val="none" w:sz="0" w:space="0" w:color="auto"/>
        <w:bottom w:val="none" w:sz="0" w:space="0" w:color="auto"/>
        <w:right w:val="none" w:sz="0" w:space="0" w:color="auto"/>
      </w:divBdr>
      <w:divsChild>
        <w:div w:id="370765623">
          <w:marLeft w:val="720"/>
          <w:marRight w:val="0"/>
          <w:marTop w:val="0"/>
          <w:marBottom w:val="0"/>
          <w:divBdr>
            <w:top w:val="none" w:sz="0" w:space="0" w:color="auto"/>
            <w:left w:val="none" w:sz="0" w:space="0" w:color="auto"/>
            <w:bottom w:val="none" w:sz="0" w:space="0" w:color="auto"/>
            <w:right w:val="none" w:sz="0" w:space="0" w:color="auto"/>
          </w:divBdr>
        </w:div>
        <w:div w:id="1691682551">
          <w:marLeft w:val="720"/>
          <w:marRight w:val="0"/>
          <w:marTop w:val="0"/>
          <w:marBottom w:val="0"/>
          <w:divBdr>
            <w:top w:val="none" w:sz="0" w:space="0" w:color="auto"/>
            <w:left w:val="none" w:sz="0" w:space="0" w:color="auto"/>
            <w:bottom w:val="none" w:sz="0" w:space="0" w:color="auto"/>
            <w:right w:val="none" w:sz="0" w:space="0" w:color="auto"/>
          </w:divBdr>
        </w:div>
        <w:div w:id="1951207971">
          <w:marLeft w:val="720"/>
          <w:marRight w:val="0"/>
          <w:marTop w:val="0"/>
          <w:marBottom w:val="0"/>
          <w:divBdr>
            <w:top w:val="none" w:sz="0" w:space="0" w:color="auto"/>
            <w:left w:val="none" w:sz="0" w:space="0" w:color="auto"/>
            <w:bottom w:val="none" w:sz="0" w:space="0" w:color="auto"/>
            <w:right w:val="none" w:sz="0" w:space="0" w:color="auto"/>
          </w:divBdr>
        </w:div>
        <w:div w:id="1952928675">
          <w:marLeft w:val="720"/>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46022629">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554459247">
      <w:bodyDiv w:val="1"/>
      <w:marLeft w:val="0"/>
      <w:marRight w:val="0"/>
      <w:marTop w:val="0"/>
      <w:marBottom w:val="0"/>
      <w:divBdr>
        <w:top w:val="none" w:sz="0" w:space="0" w:color="auto"/>
        <w:left w:val="none" w:sz="0" w:space="0" w:color="auto"/>
        <w:bottom w:val="none" w:sz="0" w:space="0" w:color="auto"/>
        <w:right w:val="none" w:sz="0" w:space="0" w:color="auto"/>
      </w:divBdr>
    </w:div>
    <w:div w:id="1567718470">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19944733">
      <w:bodyDiv w:val="1"/>
      <w:marLeft w:val="0"/>
      <w:marRight w:val="0"/>
      <w:marTop w:val="0"/>
      <w:marBottom w:val="0"/>
      <w:divBdr>
        <w:top w:val="none" w:sz="0" w:space="0" w:color="auto"/>
        <w:left w:val="none" w:sz="0" w:space="0" w:color="auto"/>
        <w:bottom w:val="none" w:sz="0" w:space="0" w:color="auto"/>
        <w:right w:val="none" w:sz="0" w:space="0" w:color="auto"/>
      </w:divBdr>
    </w:div>
    <w:div w:id="1641614452">
      <w:bodyDiv w:val="1"/>
      <w:marLeft w:val="0"/>
      <w:marRight w:val="0"/>
      <w:marTop w:val="0"/>
      <w:marBottom w:val="0"/>
      <w:divBdr>
        <w:top w:val="none" w:sz="0" w:space="0" w:color="auto"/>
        <w:left w:val="none" w:sz="0" w:space="0" w:color="auto"/>
        <w:bottom w:val="none" w:sz="0" w:space="0" w:color="auto"/>
        <w:right w:val="none" w:sz="0" w:space="0" w:color="auto"/>
      </w:divBdr>
      <w:divsChild>
        <w:div w:id="885871644">
          <w:marLeft w:val="547"/>
          <w:marRight w:val="0"/>
          <w:marTop w:val="200"/>
          <w:marBottom w:val="0"/>
          <w:divBdr>
            <w:top w:val="none" w:sz="0" w:space="0" w:color="auto"/>
            <w:left w:val="none" w:sz="0" w:space="0" w:color="auto"/>
            <w:bottom w:val="none" w:sz="0" w:space="0" w:color="auto"/>
            <w:right w:val="none" w:sz="0" w:space="0" w:color="auto"/>
          </w:divBdr>
        </w:div>
        <w:div w:id="1688485536">
          <w:marLeft w:val="547"/>
          <w:marRight w:val="0"/>
          <w:marTop w:val="200"/>
          <w:marBottom w:val="0"/>
          <w:divBdr>
            <w:top w:val="none" w:sz="0" w:space="0" w:color="auto"/>
            <w:left w:val="none" w:sz="0" w:space="0" w:color="auto"/>
            <w:bottom w:val="none" w:sz="0" w:space="0" w:color="auto"/>
            <w:right w:val="none" w:sz="0" w:space="0" w:color="auto"/>
          </w:divBdr>
        </w:div>
        <w:div w:id="1727948411">
          <w:marLeft w:val="547"/>
          <w:marRight w:val="0"/>
          <w:marTop w:val="200"/>
          <w:marBottom w:val="0"/>
          <w:divBdr>
            <w:top w:val="none" w:sz="0" w:space="0" w:color="auto"/>
            <w:left w:val="none" w:sz="0" w:space="0" w:color="auto"/>
            <w:bottom w:val="none" w:sz="0" w:space="0" w:color="auto"/>
            <w:right w:val="none" w:sz="0" w:space="0" w:color="auto"/>
          </w:divBdr>
        </w:div>
        <w:div w:id="1512452182">
          <w:marLeft w:val="547"/>
          <w:marRight w:val="0"/>
          <w:marTop w:val="200"/>
          <w:marBottom w:val="0"/>
          <w:divBdr>
            <w:top w:val="none" w:sz="0" w:space="0" w:color="auto"/>
            <w:left w:val="none" w:sz="0" w:space="0" w:color="auto"/>
            <w:bottom w:val="none" w:sz="0" w:space="0" w:color="auto"/>
            <w:right w:val="none" w:sz="0" w:space="0" w:color="auto"/>
          </w:divBdr>
        </w:div>
      </w:divsChild>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6836719">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2881129">
      <w:bodyDiv w:val="1"/>
      <w:marLeft w:val="0"/>
      <w:marRight w:val="0"/>
      <w:marTop w:val="0"/>
      <w:marBottom w:val="0"/>
      <w:divBdr>
        <w:top w:val="none" w:sz="0" w:space="0" w:color="auto"/>
        <w:left w:val="none" w:sz="0" w:space="0" w:color="auto"/>
        <w:bottom w:val="none" w:sz="0" w:space="0" w:color="auto"/>
        <w:right w:val="none" w:sz="0" w:space="0" w:color="auto"/>
      </w:divBdr>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03090495">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81342591">
      <w:bodyDiv w:val="1"/>
      <w:marLeft w:val="0"/>
      <w:marRight w:val="0"/>
      <w:marTop w:val="0"/>
      <w:marBottom w:val="0"/>
      <w:divBdr>
        <w:top w:val="none" w:sz="0" w:space="0" w:color="auto"/>
        <w:left w:val="none" w:sz="0" w:space="0" w:color="auto"/>
        <w:bottom w:val="none" w:sz="0" w:space="0" w:color="auto"/>
        <w:right w:val="none" w:sz="0" w:space="0" w:color="auto"/>
      </w:divBdr>
      <w:divsChild>
        <w:div w:id="678238870">
          <w:marLeft w:val="446"/>
          <w:marRight w:val="0"/>
          <w:marTop w:val="0"/>
          <w:marBottom w:val="0"/>
          <w:divBdr>
            <w:top w:val="none" w:sz="0" w:space="0" w:color="auto"/>
            <w:left w:val="none" w:sz="0" w:space="0" w:color="auto"/>
            <w:bottom w:val="none" w:sz="0" w:space="0" w:color="auto"/>
            <w:right w:val="none" w:sz="0" w:space="0" w:color="auto"/>
          </w:divBdr>
        </w:div>
        <w:div w:id="867068216">
          <w:marLeft w:val="446"/>
          <w:marRight w:val="0"/>
          <w:marTop w:val="0"/>
          <w:marBottom w:val="0"/>
          <w:divBdr>
            <w:top w:val="none" w:sz="0" w:space="0" w:color="auto"/>
            <w:left w:val="none" w:sz="0" w:space="0" w:color="auto"/>
            <w:bottom w:val="none" w:sz="0" w:space="0" w:color="auto"/>
            <w:right w:val="none" w:sz="0" w:space="0" w:color="auto"/>
          </w:divBdr>
        </w:div>
        <w:div w:id="385035435">
          <w:marLeft w:val="446"/>
          <w:marRight w:val="0"/>
          <w:marTop w:val="0"/>
          <w:marBottom w:val="0"/>
          <w:divBdr>
            <w:top w:val="none" w:sz="0" w:space="0" w:color="auto"/>
            <w:left w:val="none" w:sz="0" w:space="0" w:color="auto"/>
            <w:bottom w:val="none" w:sz="0" w:space="0" w:color="auto"/>
            <w:right w:val="none" w:sz="0" w:space="0" w:color="auto"/>
          </w:divBdr>
        </w:div>
        <w:div w:id="1276059442">
          <w:marLeft w:val="446"/>
          <w:marRight w:val="0"/>
          <w:marTop w:val="0"/>
          <w:marBottom w:val="0"/>
          <w:divBdr>
            <w:top w:val="none" w:sz="0" w:space="0" w:color="auto"/>
            <w:left w:val="none" w:sz="0" w:space="0" w:color="auto"/>
            <w:bottom w:val="none" w:sz="0" w:space="0" w:color="auto"/>
            <w:right w:val="none" w:sz="0" w:space="0" w:color="auto"/>
          </w:divBdr>
        </w:div>
        <w:div w:id="1729498074">
          <w:marLeft w:val="446"/>
          <w:marRight w:val="0"/>
          <w:marTop w:val="0"/>
          <w:marBottom w:val="0"/>
          <w:divBdr>
            <w:top w:val="none" w:sz="0" w:space="0" w:color="auto"/>
            <w:left w:val="none" w:sz="0" w:space="0" w:color="auto"/>
            <w:bottom w:val="none" w:sz="0" w:space="0" w:color="auto"/>
            <w:right w:val="none" w:sz="0" w:space="0" w:color="auto"/>
          </w:divBdr>
        </w:div>
        <w:div w:id="1297489955">
          <w:marLeft w:val="446"/>
          <w:marRight w:val="0"/>
          <w:marTop w:val="0"/>
          <w:marBottom w:val="0"/>
          <w:divBdr>
            <w:top w:val="none" w:sz="0" w:space="0" w:color="auto"/>
            <w:left w:val="none" w:sz="0" w:space="0" w:color="auto"/>
            <w:bottom w:val="none" w:sz="0" w:space="0" w:color="auto"/>
            <w:right w:val="none" w:sz="0" w:space="0" w:color="auto"/>
          </w:divBdr>
        </w:div>
        <w:div w:id="121731744">
          <w:marLeft w:val="446"/>
          <w:marRight w:val="0"/>
          <w:marTop w:val="0"/>
          <w:marBottom w:val="0"/>
          <w:divBdr>
            <w:top w:val="none" w:sz="0" w:space="0" w:color="auto"/>
            <w:left w:val="none" w:sz="0" w:space="0" w:color="auto"/>
            <w:bottom w:val="none" w:sz="0" w:space="0" w:color="auto"/>
            <w:right w:val="none" w:sz="0" w:space="0" w:color="auto"/>
          </w:divBdr>
        </w:div>
      </w:divsChild>
    </w:div>
    <w:div w:id="1788037730">
      <w:bodyDiv w:val="1"/>
      <w:marLeft w:val="0"/>
      <w:marRight w:val="0"/>
      <w:marTop w:val="0"/>
      <w:marBottom w:val="0"/>
      <w:divBdr>
        <w:top w:val="none" w:sz="0" w:space="0" w:color="auto"/>
        <w:left w:val="none" w:sz="0" w:space="0" w:color="auto"/>
        <w:bottom w:val="none" w:sz="0" w:space="0" w:color="auto"/>
        <w:right w:val="none" w:sz="0" w:space="0" w:color="auto"/>
      </w:divBdr>
      <w:divsChild>
        <w:div w:id="1154100327">
          <w:marLeft w:val="576"/>
          <w:marRight w:val="0"/>
          <w:marTop w:val="60"/>
          <w:marBottom w:val="0"/>
          <w:divBdr>
            <w:top w:val="none" w:sz="0" w:space="0" w:color="auto"/>
            <w:left w:val="none" w:sz="0" w:space="0" w:color="auto"/>
            <w:bottom w:val="none" w:sz="0" w:space="0" w:color="auto"/>
            <w:right w:val="none" w:sz="0" w:space="0" w:color="auto"/>
          </w:divBdr>
        </w:div>
        <w:div w:id="1985238696">
          <w:marLeft w:val="576"/>
          <w:marRight w:val="0"/>
          <w:marTop w:val="60"/>
          <w:marBottom w:val="0"/>
          <w:divBdr>
            <w:top w:val="none" w:sz="0" w:space="0" w:color="auto"/>
            <w:left w:val="none" w:sz="0" w:space="0" w:color="auto"/>
            <w:bottom w:val="none" w:sz="0" w:space="0" w:color="auto"/>
            <w:right w:val="none" w:sz="0" w:space="0" w:color="auto"/>
          </w:divBdr>
        </w:div>
        <w:div w:id="17774952">
          <w:marLeft w:val="576"/>
          <w:marRight w:val="0"/>
          <w:marTop w:val="60"/>
          <w:marBottom w:val="0"/>
          <w:divBdr>
            <w:top w:val="none" w:sz="0" w:space="0" w:color="auto"/>
            <w:left w:val="none" w:sz="0" w:space="0" w:color="auto"/>
            <w:bottom w:val="none" w:sz="0" w:space="0" w:color="auto"/>
            <w:right w:val="none" w:sz="0" w:space="0" w:color="auto"/>
          </w:divBdr>
        </w:div>
      </w:divsChild>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798836142">
      <w:bodyDiv w:val="1"/>
      <w:marLeft w:val="0"/>
      <w:marRight w:val="0"/>
      <w:marTop w:val="0"/>
      <w:marBottom w:val="0"/>
      <w:divBdr>
        <w:top w:val="none" w:sz="0" w:space="0" w:color="auto"/>
        <w:left w:val="none" w:sz="0" w:space="0" w:color="auto"/>
        <w:bottom w:val="none" w:sz="0" w:space="0" w:color="auto"/>
        <w:right w:val="none" w:sz="0" w:space="0" w:color="auto"/>
      </w:divBdr>
      <w:divsChild>
        <w:div w:id="552429805">
          <w:marLeft w:val="547"/>
          <w:marRight w:val="0"/>
          <w:marTop w:val="0"/>
          <w:marBottom w:val="0"/>
          <w:divBdr>
            <w:top w:val="none" w:sz="0" w:space="0" w:color="auto"/>
            <w:left w:val="none" w:sz="0" w:space="0" w:color="auto"/>
            <w:bottom w:val="none" w:sz="0" w:space="0" w:color="auto"/>
            <w:right w:val="none" w:sz="0" w:space="0" w:color="auto"/>
          </w:divBdr>
        </w:div>
        <w:div w:id="1107388674">
          <w:marLeft w:val="547"/>
          <w:marRight w:val="0"/>
          <w:marTop w:val="0"/>
          <w:marBottom w:val="0"/>
          <w:divBdr>
            <w:top w:val="none" w:sz="0" w:space="0" w:color="auto"/>
            <w:left w:val="none" w:sz="0" w:space="0" w:color="auto"/>
            <w:bottom w:val="none" w:sz="0" w:space="0" w:color="auto"/>
            <w:right w:val="none" w:sz="0" w:space="0" w:color="auto"/>
          </w:divBdr>
        </w:div>
        <w:div w:id="1143352404">
          <w:marLeft w:val="547"/>
          <w:marRight w:val="0"/>
          <w:marTop w:val="0"/>
          <w:marBottom w:val="0"/>
          <w:divBdr>
            <w:top w:val="none" w:sz="0" w:space="0" w:color="auto"/>
            <w:left w:val="none" w:sz="0" w:space="0" w:color="auto"/>
            <w:bottom w:val="none" w:sz="0" w:space="0" w:color="auto"/>
            <w:right w:val="none" w:sz="0" w:space="0" w:color="auto"/>
          </w:divBdr>
        </w:div>
        <w:div w:id="1435519473">
          <w:marLeft w:val="547"/>
          <w:marRight w:val="0"/>
          <w:marTop w:val="0"/>
          <w:marBottom w:val="0"/>
          <w:divBdr>
            <w:top w:val="none" w:sz="0" w:space="0" w:color="auto"/>
            <w:left w:val="none" w:sz="0" w:space="0" w:color="auto"/>
            <w:bottom w:val="none" w:sz="0" w:space="0" w:color="auto"/>
            <w:right w:val="none" w:sz="0" w:space="0" w:color="auto"/>
          </w:divBdr>
        </w:div>
        <w:div w:id="1892032857">
          <w:marLeft w:val="547"/>
          <w:marRight w:val="0"/>
          <w:marTop w:val="0"/>
          <w:marBottom w:val="0"/>
          <w:divBdr>
            <w:top w:val="none" w:sz="0" w:space="0" w:color="auto"/>
            <w:left w:val="none" w:sz="0" w:space="0" w:color="auto"/>
            <w:bottom w:val="none" w:sz="0" w:space="0" w:color="auto"/>
            <w:right w:val="none" w:sz="0" w:space="0" w:color="auto"/>
          </w:divBdr>
        </w:div>
        <w:div w:id="2041585526">
          <w:marLeft w:val="547"/>
          <w:marRight w:val="0"/>
          <w:marTop w:val="0"/>
          <w:marBottom w:val="0"/>
          <w:divBdr>
            <w:top w:val="none" w:sz="0" w:space="0" w:color="auto"/>
            <w:left w:val="none" w:sz="0" w:space="0" w:color="auto"/>
            <w:bottom w:val="none" w:sz="0" w:space="0" w:color="auto"/>
            <w:right w:val="none" w:sz="0" w:space="0" w:color="auto"/>
          </w:divBdr>
        </w:div>
      </w:divsChild>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29844635">
      <w:bodyDiv w:val="1"/>
      <w:marLeft w:val="0"/>
      <w:marRight w:val="0"/>
      <w:marTop w:val="0"/>
      <w:marBottom w:val="0"/>
      <w:divBdr>
        <w:top w:val="none" w:sz="0" w:space="0" w:color="auto"/>
        <w:left w:val="none" w:sz="0" w:space="0" w:color="auto"/>
        <w:bottom w:val="none" w:sz="0" w:space="0" w:color="auto"/>
        <w:right w:val="none" w:sz="0" w:space="0" w:color="auto"/>
      </w:divBdr>
      <w:divsChild>
        <w:div w:id="1957328636">
          <w:marLeft w:val="893"/>
          <w:marRight w:val="0"/>
          <w:marTop w:val="60"/>
          <w:marBottom w:val="0"/>
          <w:divBdr>
            <w:top w:val="none" w:sz="0" w:space="0" w:color="auto"/>
            <w:left w:val="none" w:sz="0" w:space="0" w:color="auto"/>
            <w:bottom w:val="none" w:sz="0" w:space="0" w:color="auto"/>
            <w:right w:val="none" w:sz="0" w:space="0" w:color="auto"/>
          </w:divBdr>
        </w:div>
        <w:div w:id="1844397417">
          <w:marLeft w:val="979"/>
          <w:marRight w:val="0"/>
          <w:marTop w:val="60"/>
          <w:marBottom w:val="0"/>
          <w:divBdr>
            <w:top w:val="none" w:sz="0" w:space="0" w:color="auto"/>
            <w:left w:val="none" w:sz="0" w:space="0" w:color="auto"/>
            <w:bottom w:val="none" w:sz="0" w:space="0" w:color="auto"/>
            <w:right w:val="none" w:sz="0" w:space="0" w:color="auto"/>
          </w:divBdr>
        </w:div>
        <w:div w:id="1155953530">
          <w:marLeft w:val="979"/>
          <w:marRight w:val="0"/>
          <w:marTop w:val="60"/>
          <w:marBottom w:val="0"/>
          <w:divBdr>
            <w:top w:val="none" w:sz="0" w:space="0" w:color="auto"/>
            <w:left w:val="none" w:sz="0" w:space="0" w:color="auto"/>
            <w:bottom w:val="none" w:sz="0" w:space="0" w:color="auto"/>
            <w:right w:val="none" w:sz="0" w:space="0" w:color="auto"/>
          </w:divBdr>
        </w:div>
        <w:div w:id="1642268362">
          <w:marLeft w:val="979"/>
          <w:marRight w:val="0"/>
          <w:marTop w:val="60"/>
          <w:marBottom w:val="0"/>
          <w:divBdr>
            <w:top w:val="none" w:sz="0" w:space="0" w:color="auto"/>
            <w:left w:val="none" w:sz="0" w:space="0" w:color="auto"/>
            <w:bottom w:val="none" w:sz="0" w:space="0" w:color="auto"/>
            <w:right w:val="none" w:sz="0" w:space="0" w:color="auto"/>
          </w:divBdr>
        </w:div>
        <w:div w:id="1550608888">
          <w:marLeft w:val="893"/>
          <w:marRight w:val="0"/>
          <w:marTop w:val="60"/>
          <w:marBottom w:val="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49315009">
      <w:bodyDiv w:val="1"/>
      <w:marLeft w:val="0"/>
      <w:marRight w:val="0"/>
      <w:marTop w:val="0"/>
      <w:marBottom w:val="0"/>
      <w:divBdr>
        <w:top w:val="none" w:sz="0" w:space="0" w:color="auto"/>
        <w:left w:val="none" w:sz="0" w:space="0" w:color="auto"/>
        <w:bottom w:val="none" w:sz="0" w:space="0" w:color="auto"/>
        <w:right w:val="none" w:sz="0" w:space="0" w:color="auto"/>
      </w:divBdr>
      <w:divsChild>
        <w:div w:id="5140290">
          <w:marLeft w:val="446"/>
          <w:marRight w:val="0"/>
          <w:marTop w:val="0"/>
          <w:marBottom w:val="0"/>
          <w:divBdr>
            <w:top w:val="none" w:sz="0" w:space="0" w:color="auto"/>
            <w:left w:val="none" w:sz="0" w:space="0" w:color="auto"/>
            <w:bottom w:val="none" w:sz="0" w:space="0" w:color="auto"/>
            <w:right w:val="none" w:sz="0" w:space="0" w:color="auto"/>
          </w:divBdr>
        </w:div>
        <w:div w:id="67502937">
          <w:marLeft w:val="446"/>
          <w:marRight w:val="0"/>
          <w:marTop w:val="0"/>
          <w:marBottom w:val="0"/>
          <w:divBdr>
            <w:top w:val="none" w:sz="0" w:space="0" w:color="auto"/>
            <w:left w:val="none" w:sz="0" w:space="0" w:color="auto"/>
            <w:bottom w:val="none" w:sz="0" w:space="0" w:color="auto"/>
            <w:right w:val="none" w:sz="0" w:space="0" w:color="auto"/>
          </w:divBdr>
        </w:div>
      </w:divsChild>
    </w:div>
    <w:div w:id="1962571202">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70008296">
          <w:marLeft w:val="547"/>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189079856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27436520">
      <w:bodyDiv w:val="1"/>
      <w:marLeft w:val="0"/>
      <w:marRight w:val="0"/>
      <w:marTop w:val="0"/>
      <w:marBottom w:val="0"/>
      <w:divBdr>
        <w:top w:val="none" w:sz="0" w:space="0" w:color="auto"/>
        <w:left w:val="none" w:sz="0" w:space="0" w:color="auto"/>
        <w:bottom w:val="none" w:sz="0" w:space="0" w:color="auto"/>
        <w:right w:val="none" w:sz="0" w:space="0" w:color="auto"/>
      </w:divBdr>
      <w:divsChild>
        <w:div w:id="568346161">
          <w:marLeft w:val="720"/>
          <w:marRight w:val="0"/>
          <w:marTop w:val="200"/>
          <w:marBottom w:val="0"/>
          <w:divBdr>
            <w:top w:val="none" w:sz="0" w:space="0" w:color="auto"/>
            <w:left w:val="none" w:sz="0" w:space="0" w:color="auto"/>
            <w:bottom w:val="none" w:sz="0" w:space="0" w:color="auto"/>
            <w:right w:val="none" w:sz="0" w:space="0" w:color="auto"/>
          </w:divBdr>
        </w:div>
        <w:div w:id="862281933">
          <w:marLeft w:val="720"/>
          <w:marRight w:val="0"/>
          <w:marTop w:val="200"/>
          <w:marBottom w:val="0"/>
          <w:divBdr>
            <w:top w:val="none" w:sz="0" w:space="0" w:color="auto"/>
            <w:left w:val="none" w:sz="0" w:space="0" w:color="auto"/>
            <w:bottom w:val="none" w:sz="0" w:space="0" w:color="auto"/>
            <w:right w:val="none" w:sz="0" w:space="0" w:color="auto"/>
          </w:divBdr>
        </w:div>
        <w:div w:id="37239722">
          <w:marLeft w:val="720"/>
          <w:marRight w:val="0"/>
          <w:marTop w:val="200"/>
          <w:marBottom w:val="0"/>
          <w:divBdr>
            <w:top w:val="none" w:sz="0" w:space="0" w:color="auto"/>
            <w:left w:val="none" w:sz="0" w:space="0" w:color="auto"/>
            <w:bottom w:val="none" w:sz="0" w:space="0" w:color="auto"/>
            <w:right w:val="none" w:sz="0" w:space="0" w:color="auto"/>
          </w:divBdr>
        </w:div>
      </w:divsChild>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 w:id="2128623703">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59256372">
          <w:marLeft w:val="54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1721856200">
          <w:marLeft w:val="446"/>
          <w:marRight w:val="0"/>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669749543">
          <w:marLeft w:val="720"/>
          <w:marRight w:val="0"/>
          <w:marTop w:val="115"/>
          <w:marBottom w:val="0"/>
          <w:divBdr>
            <w:top w:val="none" w:sz="0" w:space="0" w:color="auto"/>
            <w:left w:val="none" w:sz="0" w:space="0" w:color="auto"/>
            <w:bottom w:val="none" w:sz="0" w:space="0" w:color="auto"/>
            <w:right w:val="none" w:sz="0" w:space="0" w:color="auto"/>
          </w:divBdr>
        </w:div>
        <w:div w:id="1985625259">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F08B-094F-4D9D-9540-D5D0C562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3378</Words>
  <Characters>18583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José Reyes</cp:lastModifiedBy>
  <cp:revision>2</cp:revision>
  <cp:lastPrinted>2019-10-04T00:20:00Z</cp:lastPrinted>
  <dcterms:created xsi:type="dcterms:W3CDTF">2020-02-11T14:04:00Z</dcterms:created>
  <dcterms:modified xsi:type="dcterms:W3CDTF">2020-02-11T14:04:00Z</dcterms:modified>
</cp:coreProperties>
</file>