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B2252" w14:textId="77777777" w:rsidR="00A4607A" w:rsidRPr="006A5D29" w:rsidRDefault="00A4607A" w:rsidP="00A4607A">
      <w:pPr>
        <w:spacing w:line="276" w:lineRule="auto"/>
        <w:jc w:val="both"/>
        <w:rPr>
          <w:rFonts w:ascii="Arial" w:hAnsi="Arial" w:cs="Arial"/>
          <w:color w:val="000000" w:themeColor="text1"/>
          <w:sz w:val="24"/>
          <w:szCs w:val="24"/>
        </w:rPr>
      </w:pPr>
      <w:r w:rsidRPr="006A5D29">
        <w:rPr>
          <w:rFonts w:ascii="Arial" w:hAnsi="Arial" w:cs="Arial"/>
          <w:b/>
          <w:sz w:val="24"/>
          <w:szCs w:val="24"/>
          <w:lang w:val="es-MX"/>
        </w:rPr>
        <w:t>ACTA NUMERO VEINTIUNO.</w:t>
      </w:r>
      <w:r w:rsidRPr="006A5D29">
        <w:rPr>
          <w:rFonts w:ascii="Arial" w:hAnsi="Arial" w:cs="Arial"/>
          <w:sz w:val="24"/>
          <w:szCs w:val="24"/>
          <w:lang w:val="es-MX"/>
        </w:rPr>
        <w:t xml:space="preserve">-Sesión ordinaria celebrada por la Municipalidad de Gualococti, Departamento de Morazán a las </w:t>
      </w:r>
      <w:r w:rsidRPr="006A5D29">
        <w:rPr>
          <w:rFonts w:ascii="Arial" w:hAnsi="Arial" w:cs="Arial"/>
          <w:b/>
          <w:bCs/>
          <w:sz w:val="24"/>
          <w:szCs w:val="24"/>
          <w:lang w:val="es-MX"/>
        </w:rPr>
        <w:t>CATORCE</w:t>
      </w:r>
      <w:r w:rsidRPr="006A5D29">
        <w:rPr>
          <w:rFonts w:ascii="Arial" w:hAnsi="Arial" w:cs="Arial"/>
          <w:sz w:val="24"/>
          <w:szCs w:val="24"/>
          <w:lang w:val="es-MX"/>
        </w:rPr>
        <w:t xml:space="preserve">  horas del día </w:t>
      </w:r>
      <w:r w:rsidRPr="006A5D29">
        <w:rPr>
          <w:rFonts w:ascii="Arial" w:hAnsi="Arial" w:cs="Arial"/>
          <w:b/>
          <w:sz w:val="24"/>
          <w:szCs w:val="24"/>
          <w:lang w:val="es-MX"/>
        </w:rPr>
        <w:t>OCHO</w:t>
      </w:r>
      <w:r w:rsidRPr="006A5D29">
        <w:rPr>
          <w:rFonts w:ascii="Arial" w:hAnsi="Arial" w:cs="Arial"/>
          <w:b/>
          <w:bCs/>
          <w:sz w:val="24"/>
          <w:szCs w:val="24"/>
          <w:lang w:val="es-MX"/>
        </w:rPr>
        <w:t xml:space="preserve">  </w:t>
      </w:r>
      <w:r w:rsidRPr="006A5D29">
        <w:rPr>
          <w:rFonts w:ascii="Arial" w:hAnsi="Arial" w:cs="Arial"/>
          <w:sz w:val="24"/>
          <w:szCs w:val="24"/>
          <w:lang w:val="es-MX"/>
        </w:rPr>
        <w:t xml:space="preserve">de </w:t>
      </w:r>
      <w:r w:rsidRPr="006A5D29">
        <w:rPr>
          <w:rFonts w:ascii="Arial" w:hAnsi="Arial" w:cs="Arial"/>
          <w:b/>
          <w:bCs/>
          <w:sz w:val="24"/>
          <w:szCs w:val="24"/>
          <w:lang w:val="es-MX"/>
        </w:rPr>
        <w:t xml:space="preserve">NOVIEMBRE </w:t>
      </w:r>
      <w:r w:rsidRPr="006A5D29">
        <w:rPr>
          <w:rFonts w:ascii="Arial" w:hAnsi="Arial" w:cs="Arial"/>
          <w:sz w:val="24"/>
          <w:szCs w:val="24"/>
          <w:lang w:val="es-MX"/>
        </w:rPr>
        <w:t xml:space="preserve">de  dos mil </w:t>
      </w:r>
      <w:r w:rsidRPr="006A5D29">
        <w:rPr>
          <w:rFonts w:ascii="Arial" w:hAnsi="Arial" w:cs="Arial"/>
          <w:b/>
          <w:bCs/>
          <w:sz w:val="24"/>
          <w:szCs w:val="24"/>
          <w:lang w:val="es-MX"/>
        </w:rPr>
        <w:t>VEINTITRES.-</w:t>
      </w:r>
      <w:r w:rsidRPr="006A5D29">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hAnsi="Arial" w:cs="Arial"/>
          <w:sz w:val="24"/>
          <w:szCs w:val="24"/>
          <w:lang w:val="es-MX"/>
        </w:rPr>
        <w:t>Adhonorem</w:t>
      </w:r>
      <w:proofErr w:type="spellEnd"/>
      <w:r w:rsidRPr="006A5D29">
        <w:rPr>
          <w:rFonts w:ascii="Arial" w:hAnsi="Arial" w:cs="Arial"/>
          <w:sz w:val="24"/>
          <w:szCs w:val="24"/>
          <w:lang w:val="es-MX"/>
        </w:rPr>
        <w:t>, ////////////////////////.</w:t>
      </w:r>
      <w:r w:rsidRPr="006A5D29">
        <w:rPr>
          <w:rFonts w:ascii="Arial" w:hAnsi="Arial" w:cs="Arial"/>
          <w:sz w:val="24"/>
          <w:szCs w:val="24"/>
        </w:rPr>
        <w:t xml:space="preserve"> habiendo establecido Quórum se da por Abierta la sesión, con la lectura del acta anterior, tomando esta municipalidad los siguientes acuerdos</w:t>
      </w:r>
      <w:r w:rsidRPr="006A5D29">
        <w:rPr>
          <w:rFonts w:ascii="Arial" w:hAnsi="Arial" w:cs="Arial"/>
          <w:b/>
          <w:sz w:val="24"/>
          <w:szCs w:val="24"/>
        </w:rPr>
        <w:t xml:space="preserve">. – </w:t>
      </w:r>
      <w:r w:rsidRPr="006A5D29">
        <w:rPr>
          <w:rFonts w:ascii="Arial" w:hAnsi="Arial" w:cs="Arial"/>
          <w:b/>
          <w:sz w:val="24"/>
          <w:szCs w:val="24"/>
          <w:lang w:val="es-MX"/>
        </w:rPr>
        <w:t xml:space="preserve">ACUERDO NUMERO UNO. -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autorizar pago de combustible; autorizar a la contadora para que realice reformas y reprogramaciones al presupuesto; solicitud de cohetes de iglesia católica de caserío los Gramales;  autorizar a la tesorería compra de tintas; mantenimiento de vehículo; firma de contrato con ASINORLU; cambio de firma de tesorero en el Banco Hipotecario.-  </w:t>
      </w:r>
      <w:r w:rsidRPr="006A5D29">
        <w:rPr>
          <w:rFonts w:ascii="Arial" w:hAnsi="Arial" w:cs="Arial"/>
          <w:b/>
          <w:sz w:val="24"/>
          <w:szCs w:val="24"/>
        </w:rPr>
        <w:t xml:space="preserve">ACUERDO NUMERO DOS.- </w:t>
      </w:r>
      <w:r w:rsidRPr="006A5D29">
        <w:rPr>
          <w:rFonts w:ascii="Arial" w:hAnsi="Arial" w:cs="Arial"/>
          <w:sz w:val="24"/>
          <w:szCs w:val="24"/>
        </w:rPr>
        <w:t xml:space="preserve">El Concejo Municipal en cumplimiento al artículo 91 del Código Municipal acuerda autorizar a la tesorería hacer el pago a la empresa “Estación de servicios puma </w:t>
      </w:r>
      <w:proofErr w:type="spellStart"/>
      <w:r w:rsidRPr="006A5D29">
        <w:rPr>
          <w:rFonts w:ascii="Arial" w:hAnsi="Arial" w:cs="Arial"/>
          <w:sz w:val="24"/>
          <w:szCs w:val="24"/>
        </w:rPr>
        <w:t>Osicala</w:t>
      </w:r>
      <w:proofErr w:type="spellEnd"/>
      <w:r w:rsidRPr="006A5D29">
        <w:rPr>
          <w:rFonts w:ascii="Arial" w:hAnsi="Arial" w:cs="Arial"/>
          <w:sz w:val="24"/>
          <w:szCs w:val="24"/>
        </w:rPr>
        <w:t xml:space="preserve">, Morazán” por un monto de trescientos noventa y dos 537/100 dólares de los Estados Unidos de América </w:t>
      </w:r>
      <w:r w:rsidRPr="006A5D29">
        <w:rPr>
          <w:rFonts w:ascii="Arial" w:hAnsi="Arial" w:cs="Arial"/>
          <w:b/>
          <w:bCs/>
          <w:sz w:val="24"/>
          <w:szCs w:val="24"/>
        </w:rPr>
        <w:t>($392.537)</w:t>
      </w:r>
      <w:r w:rsidRPr="006A5D29">
        <w:rPr>
          <w:rFonts w:ascii="Arial" w:hAnsi="Arial" w:cs="Arial"/>
          <w:sz w:val="24"/>
          <w:szCs w:val="24"/>
        </w:rPr>
        <w:t xml:space="preserve"> en concepto de compra de combustible correspondiente al mes de octubre 2023.- con los fondos de las cuentas FODES LIBRE DISPONIBILIDAD 1.5.- para el presente acuerda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w:t>
      </w:r>
      <w:r w:rsidRPr="006A5D29">
        <w:rPr>
          <w:rFonts w:ascii="Arial" w:hAnsi="Arial" w:cs="Arial"/>
          <w:bCs/>
          <w:sz w:val="24"/>
          <w:szCs w:val="24"/>
          <w:lang w:val="es-MX"/>
        </w:rPr>
        <w:t xml:space="preserve">CERTIFIQUESE Y COMUNIQUESE.- </w:t>
      </w:r>
      <w:r w:rsidRPr="006A5D29">
        <w:rPr>
          <w:rFonts w:ascii="Arial" w:hAnsi="Arial" w:cs="Arial"/>
          <w:b/>
          <w:bCs/>
          <w:sz w:val="24"/>
          <w:szCs w:val="24"/>
          <w:lang w:val="es-MX"/>
        </w:rPr>
        <w:t>ACUERDO NUMERO TRES.-</w:t>
      </w:r>
      <w:r w:rsidRPr="006A5D29">
        <w:rPr>
          <w:rFonts w:ascii="Arial" w:hAnsi="Arial" w:cs="Arial"/>
          <w:bCs/>
          <w:sz w:val="24"/>
          <w:szCs w:val="24"/>
        </w:rPr>
        <w:t xml:space="preserve">El Concejo Municipal en uso de sus facultades que le confiere el código municipal y demás normativa, y teniendo en cuenta que en la ejecución del Presupuesto se vuelve necesario realizar tanto Reformas y Reprogramaciones al mismo, en ese sentido y por tanto este CONCEJO ACUERDA: Autorizar a la Contadora Municipal ////////////////, realizar todas las Reformas y Reprogramaciones necesarias al Presupuesto Vigente 2023. </w:t>
      </w:r>
      <w:r w:rsidRPr="006A5D29">
        <w:rPr>
          <w:rFonts w:ascii="Arial" w:hAnsi="Arial" w:cs="Arial"/>
          <w:b/>
          <w:bCs/>
          <w:sz w:val="24"/>
          <w:szCs w:val="24"/>
        </w:rPr>
        <w:t>Comuníquese.</w:t>
      </w:r>
      <w:r w:rsidRPr="006A5D29">
        <w:rPr>
          <w:rFonts w:ascii="Arial" w:hAnsi="Arial" w:cs="Arial"/>
          <w:bCs/>
          <w:sz w:val="24"/>
          <w:szCs w:val="24"/>
          <w:lang w:val="es-MX"/>
        </w:rPr>
        <w:t xml:space="preserve">- </w:t>
      </w:r>
      <w:r w:rsidRPr="006A5D29">
        <w:rPr>
          <w:rFonts w:ascii="Arial" w:hAnsi="Arial" w:cs="Arial"/>
          <w:b/>
          <w:sz w:val="24"/>
          <w:szCs w:val="24"/>
        </w:rPr>
        <w:t xml:space="preserve">ACUERDO NUMERO CUATRO.- </w:t>
      </w:r>
      <w:r w:rsidRPr="006A5D29">
        <w:rPr>
          <w:rFonts w:ascii="Arial" w:hAnsi="Arial" w:cs="Arial"/>
          <w:sz w:val="24"/>
          <w:szCs w:val="24"/>
        </w:rPr>
        <w:t>Teniendo a la vista solicitud de la iglesia católica de Caserío los Gramales de Cantón San Lucas del municipio de Gualococti, en la cual solicitan 6 docenas de cohetes, para el desarrollo de las novenas y misa en el en marco de la celebración de las Fiestas Patronales en honor al patrono san Andrés Apóstol,  Por tanto, el Concejo municipal en uso de las facultades legales que le confiere el Código municipal acuerda: aprobar y autorizar la compra de 6 de docenas de cohetes, para ser entregada a la Iglesia Católica de Caserío Los Gramales Cantón San Lucas, las cuales servirán para el desarrollo de las actividades programadas para dicha celebración, así mismo se autoriza a la tesorería hacer el pago respectivo con fondos de la cuenta bancaria de Fondos Propios. -  Certifíquese y comuníquese</w:t>
      </w:r>
      <w:r w:rsidRPr="006A5D29">
        <w:rPr>
          <w:rFonts w:ascii="Arial" w:hAnsi="Arial" w:cs="Arial"/>
          <w:b/>
          <w:sz w:val="24"/>
          <w:szCs w:val="24"/>
        </w:rPr>
        <w:t xml:space="preserve">. – ACUERDO </w:t>
      </w:r>
      <w:r w:rsidRPr="006A5D29">
        <w:rPr>
          <w:rFonts w:ascii="Arial" w:hAnsi="Arial" w:cs="Arial"/>
          <w:b/>
          <w:sz w:val="24"/>
          <w:szCs w:val="24"/>
        </w:rPr>
        <w:lastRenderedPageBreak/>
        <w:t xml:space="preserve">NUMERO CINCO. - </w:t>
      </w:r>
      <w:r w:rsidRPr="006A5D29">
        <w:rPr>
          <w:rFonts w:ascii="Arial" w:hAnsi="Arial" w:cs="Arial"/>
          <w:sz w:val="24"/>
          <w:szCs w:val="24"/>
        </w:rPr>
        <w:t xml:space="preserve">El Concejo municipal en cumplimento al artículo 91 del Código municipal ACUERDA:  autorizar a la tesorería para que erogue los fondos para el pago de dos tintas para impresora y una block de notas adhesivas a nombre de /////////////// por un monto de treinta y seis 75/100 dólares de los Estados Unidos de América, ($36.75) con fondo de la cuenta de fondos propios.- certifíquese y comuníquese.- </w:t>
      </w:r>
      <w:r w:rsidRPr="006A5D29">
        <w:rPr>
          <w:rFonts w:ascii="Arial" w:hAnsi="Arial" w:cs="Arial"/>
          <w:b/>
          <w:sz w:val="24"/>
          <w:szCs w:val="24"/>
        </w:rPr>
        <w:t xml:space="preserve"> ACUERDO NUMERO SEIS.- </w:t>
      </w:r>
      <w:r w:rsidRPr="006A5D29">
        <w:rPr>
          <w:rFonts w:ascii="Arial" w:hAnsi="Arial" w:cs="Arial"/>
          <w:sz w:val="24"/>
          <w:szCs w:val="24"/>
        </w:rPr>
        <w:t xml:space="preserve">El Concejo municipal considerado que el vehículo municipal placa //////, le corresponde realizar el cambio de aceite para su buen funcionamiento  por tanto este concejo ACUERDA: aprobar el cambio de aceite para vehículo municipal así mismo se autoriza a la tesorería hacer la erogación de fondos  hasta por un monto de setenta y tres 00/100 dólares de los estados unidos de América ($73.00) originados del cambio de aceite, con fondos de la cuenta de Fondos Propios.- para el presente acuerdo salva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certifíquese y comuníquese.- </w:t>
      </w:r>
      <w:r w:rsidRPr="006A5D29">
        <w:rPr>
          <w:rFonts w:ascii="Arial" w:hAnsi="Arial" w:cs="Arial"/>
          <w:b/>
          <w:sz w:val="24"/>
          <w:szCs w:val="24"/>
        </w:rPr>
        <w:t xml:space="preserve">ACUERDO NÚMERO SIETE.- </w:t>
      </w:r>
      <w:r w:rsidRPr="006A5D29">
        <w:rPr>
          <w:rFonts w:ascii="Arial" w:hAnsi="Arial" w:cs="Arial"/>
          <w:sz w:val="24"/>
          <w:szCs w:val="24"/>
        </w:rPr>
        <w:t xml:space="preserve">El Concejo Municipal en uso de sus facultades legales que le confiere el art. 30 del Código Municipal  acuerda firmar contrato con ASINORLU para la disposición final de desechos Sólidos en el marco del proyecto: </w:t>
      </w:r>
      <w:r w:rsidRPr="006A5D29">
        <w:rPr>
          <w:rFonts w:ascii="Arial" w:hAnsi="Arial" w:cs="Arial"/>
          <w:b/>
          <w:sz w:val="24"/>
          <w:szCs w:val="24"/>
        </w:rPr>
        <w:t>Recolección, Transporte y Disposición Final de Desechos Sólidos en el Municipio de Gualococti</w:t>
      </w:r>
      <w:r w:rsidRPr="006A5D29">
        <w:rPr>
          <w:rFonts w:ascii="Arial" w:hAnsi="Arial" w:cs="Arial"/>
          <w:sz w:val="24"/>
          <w:szCs w:val="24"/>
        </w:rPr>
        <w:t xml:space="preserve"> ; Así mismo se acuerda autorizar al señor José Mauricio Vásquez </w:t>
      </w:r>
      <w:proofErr w:type="spellStart"/>
      <w:r w:rsidRPr="006A5D29">
        <w:rPr>
          <w:rFonts w:ascii="Arial" w:hAnsi="Arial" w:cs="Arial"/>
          <w:sz w:val="24"/>
          <w:szCs w:val="24"/>
        </w:rPr>
        <w:t>Hernandez</w:t>
      </w:r>
      <w:proofErr w:type="spellEnd"/>
      <w:r w:rsidRPr="006A5D29">
        <w:rPr>
          <w:rFonts w:ascii="Arial" w:hAnsi="Arial" w:cs="Arial"/>
          <w:sz w:val="24"/>
          <w:szCs w:val="24"/>
        </w:rPr>
        <w:t xml:space="preserve"> síndico municipal, para que firme contrato por servicios  de   disposición Final en el relleno sanitario de Santa Rosa de Lima, a partir del 02 de Enero al 30 de abril dos mil veinticuatro.</w:t>
      </w:r>
      <w:r w:rsidRPr="006A5D29">
        <w:rPr>
          <w:sz w:val="24"/>
          <w:szCs w:val="24"/>
        </w:rPr>
        <w:t>-</w:t>
      </w:r>
      <w:r w:rsidRPr="006A5D29">
        <w:rPr>
          <w:rFonts w:ascii="Arial" w:hAnsi="Arial" w:cs="Arial"/>
          <w:sz w:val="24"/>
          <w:szCs w:val="24"/>
        </w:rPr>
        <w:t xml:space="preserve">  Certifíquese y comuníquese</w:t>
      </w:r>
      <w:r w:rsidRPr="006A5D29">
        <w:rPr>
          <w:rFonts w:ascii="Arial" w:hAnsi="Arial" w:cs="Arial"/>
          <w:b/>
          <w:sz w:val="24"/>
          <w:szCs w:val="24"/>
        </w:rPr>
        <w:t xml:space="preserve">. – ACUERDO NUMERO OCHO.- </w:t>
      </w:r>
      <w:r w:rsidRPr="006A5D29">
        <w:rPr>
          <w:rFonts w:ascii="Arial" w:hAnsi="Arial" w:cs="Arial"/>
          <w:color w:val="000000" w:themeColor="text1"/>
        </w:rPr>
        <w:t xml:space="preserve">El Concejo Municipal en uso de las facultades legales que le confiere el art. 90 del Código Municipal y Considerando que ha habido cambio de tesorera, razón por la cual este Concejo ACUERDA:  realizar cambio de firma en cuentas corrientes y cuenta de ahorro que maneja la municipalidad de Gualococti, en el //////////  </w:t>
      </w:r>
      <w:r w:rsidRPr="006A5D29">
        <w:rPr>
          <w:rFonts w:ascii="Arial" w:hAnsi="Arial" w:cs="Arial"/>
          <w:b/>
          <w:color w:val="000000" w:themeColor="text1"/>
        </w:rPr>
        <w:t>a)</w:t>
      </w:r>
      <w:r w:rsidRPr="006A5D29">
        <w:rPr>
          <w:rFonts w:ascii="Arial" w:hAnsi="Arial" w:cs="Arial"/>
          <w:color w:val="000000" w:themeColor="text1"/>
        </w:rPr>
        <w:t xml:space="preserve"> se solicita y se autoriza a Banco Hipotecario de El Salvador S.A  la  eliminación de firma de la tesorera anterior //////// González </w:t>
      </w:r>
      <w:r w:rsidRPr="006A5D29">
        <w:rPr>
          <w:rFonts w:ascii="Arial" w:hAnsi="Arial" w:cs="Arial"/>
          <w:b/>
          <w:color w:val="000000" w:themeColor="text1"/>
        </w:rPr>
        <w:t>b)</w:t>
      </w:r>
      <w:r w:rsidRPr="006A5D29">
        <w:rPr>
          <w:rFonts w:ascii="Arial" w:hAnsi="Arial" w:cs="Arial"/>
          <w:color w:val="000000" w:themeColor="text1"/>
        </w:rPr>
        <w:t xml:space="preserve"> se solicita y se autoriza a Banco Hipotecario de El Salvador S.A adicionar la firma actual del nuevo tesorero Juan francisco </w:t>
      </w:r>
      <w:proofErr w:type="spellStart"/>
      <w:r w:rsidRPr="006A5D29">
        <w:rPr>
          <w:rFonts w:ascii="Arial" w:hAnsi="Arial" w:cs="Arial"/>
          <w:color w:val="000000" w:themeColor="text1"/>
        </w:rPr>
        <w:t>Hernandez</w:t>
      </w:r>
      <w:proofErr w:type="spellEnd"/>
      <w:r w:rsidRPr="006A5D29">
        <w:rPr>
          <w:rFonts w:ascii="Arial" w:hAnsi="Arial" w:cs="Arial"/>
          <w:color w:val="000000" w:themeColor="text1"/>
        </w:rPr>
        <w:t xml:space="preserve"> González  </w:t>
      </w:r>
      <w:r w:rsidRPr="006A5D29">
        <w:rPr>
          <w:rFonts w:ascii="Arial" w:hAnsi="Arial" w:cs="Arial"/>
          <w:b/>
          <w:color w:val="000000" w:themeColor="text1"/>
        </w:rPr>
        <w:t>c)</w:t>
      </w:r>
      <w:r w:rsidRPr="006A5D29">
        <w:rPr>
          <w:rFonts w:ascii="Arial" w:hAnsi="Arial" w:cs="Arial"/>
          <w:color w:val="000000" w:themeColor="text1"/>
        </w:rPr>
        <w:t xml:space="preserve"> regla de firma:  para todo tramite será necesarias dos firmas siendo indispensable la firma del señor alcalde municipal Rolando Higinio Escobar Pérez  </w:t>
      </w:r>
      <w:r w:rsidRPr="006A5D29">
        <w:rPr>
          <w:rFonts w:ascii="Arial" w:hAnsi="Arial" w:cs="Arial"/>
          <w:b/>
          <w:color w:val="000000" w:themeColor="text1"/>
        </w:rPr>
        <w:t>d)</w:t>
      </w:r>
      <w:r w:rsidRPr="006A5D29">
        <w:rPr>
          <w:rFonts w:ascii="Arial" w:hAnsi="Arial" w:cs="Arial"/>
          <w:color w:val="000000" w:themeColor="text1"/>
        </w:rPr>
        <w:t xml:space="preserve">  número de cuentas corrientes  a realiza modificación  </w:t>
      </w:r>
      <w:r w:rsidRPr="006A5D29">
        <w:rPr>
          <w:rFonts w:ascii="Arial" w:hAnsi="Arial" w:cs="Arial"/>
          <w:b/>
          <w:color w:val="000000" w:themeColor="text1"/>
        </w:rPr>
        <w:t>/////////</w:t>
      </w:r>
      <w:r w:rsidRPr="006A5D29">
        <w:rPr>
          <w:rFonts w:ascii="Arial" w:hAnsi="Arial" w:cs="Arial"/>
          <w:color w:val="000000" w:themeColor="text1"/>
        </w:rPr>
        <w:t xml:space="preserve">y número de cuenta de ahorro  </w:t>
      </w:r>
      <w:r w:rsidRPr="006A5D29">
        <w:rPr>
          <w:rFonts w:ascii="Arial" w:hAnsi="Arial" w:cs="Arial"/>
          <w:b/>
          <w:color w:val="000000" w:themeColor="text1"/>
        </w:rPr>
        <w:t>/////////</w:t>
      </w:r>
      <w:r w:rsidRPr="006A5D29">
        <w:rPr>
          <w:rFonts w:ascii="Arial" w:hAnsi="Arial" w:cs="Arial"/>
          <w:color w:val="000000" w:themeColor="text1"/>
        </w:rPr>
        <w:t xml:space="preserve"> </w:t>
      </w:r>
      <w:r w:rsidRPr="006A5D29">
        <w:rPr>
          <w:rFonts w:ascii="Arial" w:hAnsi="Arial" w:cs="Arial"/>
          <w:b/>
          <w:color w:val="000000" w:themeColor="text1"/>
        </w:rPr>
        <w:t>CERTIFIQUESE Y NOTIFIQUESE</w:t>
      </w:r>
      <w:r w:rsidRPr="006A5D29">
        <w:rPr>
          <w:rFonts w:ascii="Arial" w:hAnsi="Arial" w:cs="Arial"/>
          <w:color w:val="000000" w:themeColor="text1"/>
        </w:rPr>
        <w:t xml:space="preserve">.- </w:t>
      </w:r>
      <w:r w:rsidRPr="006A5D29">
        <w:rPr>
          <w:rFonts w:ascii="Arial" w:hAnsi="Arial" w:cs="Arial"/>
          <w:color w:val="000000" w:themeColor="text1"/>
          <w:sz w:val="24"/>
          <w:szCs w:val="24"/>
        </w:rPr>
        <w:t>Y no habiendo más que hacer constar firmamos la presente acta. –</w:t>
      </w:r>
    </w:p>
    <w:p w14:paraId="26407876" w14:textId="77777777" w:rsidR="00A4607A" w:rsidRPr="006A5D29" w:rsidRDefault="00A4607A" w:rsidP="00A4607A">
      <w:pPr>
        <w:spacing w:after="0" w:line="360" w:lineRule="auto"/>
        <w:jc w:val="both"/>
        <w:rPr>
          <w:rFonts w:ascii="Arial" w:hAnsi="Arial" w:cs="Arial"/>
          <w:color w:val="000000" w:themeColor="text1"/>
          <w:sz w:val="24"/>
          <w:szCs w:val="24"/>
        </w:rPr>
      </w:pPr>
    </w:p>
    <w:p w14:paraId="125A0416" w14:textId="77777777" w:rsidR="00A4607A" w:rsidRPr="006A5D29" w:rsidRDefault="00A4607A" w:rsidP="00A4607A">
      <w:pPr>
        <w:spacing w:after="0" w:line="360" w:lineRule="auto"/>
        <w:jc w:val="both"/>
        <w:rPr>
          <w:rFonts w:ascii="Arial" w:hAnsi="Arial" w:cs="Arial"/>
          <w:sz w:val="24"/>
          <w:szCs w:val="24"/>
        </w:rPr>
      </w:pPr>
    </w:p>
    <w:p w14:paraId="225B82D5" w14:textId="6E086C69" w:rsidR="00A4607A" w:rsidRPr="006A5D29" w:rsidRDefault="00A4607A" w:rsidP="00A4607A">
      <w:pPr>
        <w:spacing w:after="0" w:line="360"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73A0277C" w14:textId="5433E35E" w:rsidR="00A4607A" w:rsidRDefault="00A4607A" w:rsidP="00A4607A">
      <w:pPr>
        <w:spacing w:after="0" w:line="360"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3B624E3D" w14:textId="77777777" w:rsidR="00853D6F" w:rsidRDefault="00853D6F" w:rsidP="00A4607A">
      <w:pPr>
        <w:spacing w:after="0" w:line="360" w:lineRule="auto"/>
        <w:jc w:val="both"/>
        <w:rPr>
          <w:rFonts w:ascii="Arial" w:hAnsi="Arial" w:cs="Arial"/>
          <w:sz w:val="24"/>
          <w:szCs w:val="24"/>
        </w:rPr>
      </w:pPr>
    </w:p>
    <w:p w14:paraId="1AAE9F3F" w14:textId="77777777" w:rsidR="00853D6F" w:rsidRPr="006A5D29" w:rsidRDefault="00853D6F" w:rsidP="00A4607A">
      <w:pPr>
        <w:spacing w:after="0" w:line="360" w:lineRule="auto"/>
        <w:jc w:val="both"/>
        <w:rPr>
          <w:rFonts w:ascii="Arial" w:hAnsi="Arial" w:cs="Arial"/>
          <w:sz w:val="24"/>
          <w:szCs w:val="24"/>
        </w:rPr>
      </w:pPr>
    </w:p>
    <w:p w14:paraId="6217A773" w14:textId="77777777" w:rsidR="00A4607A" w:rsidRPr="006A5D29" w:rsidRDefault="00A4607A" w:rsidP="00A4607A">
      <w:pPr>
        <w:spacing w:after="0" w:line="360"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407FBF45" w14:textId="77777777" w:rsidR="00A4607A" w:rsidRPr="006A5D29" w:rsidRDefault="00A4607A" w:rsidP="00A4607A">
      <w:pPr>
        <w:spacing w:after="0" w:line="360"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7FD98165" w14:textId="77777777" w:rsidR="00A4607A" w:rsidRPr="006A5D29" w:rsidRDefault="00A4607A" w:rsidP="00A4607A">
      <w:pPr>
        <w:spacing w:after="0" w:line="360" w:lineRule="auto"/>
        <w:jc w:val="both"/>
        <w:rPr>
          <w:rFonts w:ascii="Arial" w:hAnsi="Arial" w:cs="Arial"/>
          <w:sz w:val="24"/>
          <w:szCs w:val="24"/>
        </w:rPr>
      </w:pPr>
    </w:p>
    <w:p w14:paraId="5645FCE5" w14:textId="77777777" w:rsidR="00A4607A" w:rsidRPr="006A5D29" w:rsidRDefault="00A4607A" w:rsidP="00A4607A">
      <w:pPr>
        <w:spacing w:after="0" w:line="360" w:lineRule="auto"/>
        <w:jc w:val="both"/>
        <w:rPr>
          <w:rFonts w:ascii="Arial" w:hAnsi="Arial" w:cs="Arial"/>
          <w:sz w:val="24"/>
          <w:szCs w:val="24"/>
        </w:rPr>
      </w:pPr>
    </w:p>
    <w:p w14:paraId="458F04DA" w14:textId="77777777" w:rsidR="00A4607A" w:rsidRPr="006A5D29" w:rsidRDefault="00A4607A" w:rsidP="00A4607A">
      <w:pPr>
        <w:spacing w:after="0" w:line="360" w:lineRule="auto"/>
        <w:jc w:val="both"/>
        <w:rPr>
          <w:rFonts w:ascii="Arial" w:hAnsi="Arial" w:cs="Arial"/>
          <w:sz w:val="24"/>
          <w:szCs w:val="24"/>
        </w:rPr>
      </w:pPr>
    </w:p>
    <w:p w14:paraId="1ABA051A" w14:textId="3A9FB099" w:rsidR="00A4607A" w:rsidRPr="006A5D29" w:rsidRDefault="00A4607A" w:rsidP="00A4607A">
      <w:pPr>
        <w:spacing w:after="0" w:line="360" w:lineRule="auto"/>
        <w:jc w:val="both"/>
        <w:rPr>
          <w:rFonts w:ascii="Arial" w:hAnsi="Arial" w:cs="Arial"/>
          <w:sz w:val="24"/>
          <w:szCs w:val="24"/>
        </w:rPr>
      </w:pPr>
      <w:r w:rsidRPr="006A5D29">
        <w:rPr>
          <w:rFonts w:ascii="Arial" w:hAnsi="Arial" w:cs="Arial"/>
          <w:sz w:val="24"/>
          <w:szCs w:val="24"/>
        </w:rPr>
        <w:t xml:space="preserve">  Juan Francisco Hernández González             Dinora Celina Barahona de Guevara      Segundo Regidor Suplente. –                                 Tercera Regidora Suplente</w:t>
      </w:r>
    </w:p>
    <w:p w14:paraId="6D626B1E" w14:textId="77777777" w:rsidR="00A4607A" w:rsidRPr="006A5D29" w:rsidRDefault="00A4607A" w:rsidP="00A4607A">
      <w:pPr>
        <w:spacing w:after="0" w:line="360" w:lineRule="auto"/>
        <w:jc w:val="both"/>
        <w:rPr>
          <w:rFonts w:ascii="Arial" w:hAnsi="Arial" w:cs="Arial"/>
          <w:sz w:val="24"/>
          <w:szCs w:val="24"/>
        </w:rPr>
      </w:pPr>
    </w:p>
    <w:p w14:paraId="6E287044" w14:textId="77777777" w:rsidR="00A4607A" w:rsidRPr="006A5D29" w:rsidRDefault="00A4607A" w:rsidP="00A4607A">
      <w:pPr>
        <w:spacing w:after="0" w:line="360" w:lineRule="auto"/>
        <w:jc w:val="both"/>
        <w:rPr>
          <w:rFonts w:ascii="Arial" w:hAnsi="Arial" w:cs="Arial"/>
          <w:sz w:val="24"/>
          <w:szCs w:val="24"/>
        </w:rPr>
      </w:pPr>
    </w:p>
    <w:p w14:paraId="2067E5EE" w14:textId="77777777" w:rsidR="00A4607A" w:rsidRPr="006A5D29" w:rsidRDefault="00A4607A" w:rsidP="00A4607A">
      <w:pPr>
        <w:spacing w:after="0" w:line="360" w:lineRule="auto"/>
        <w:jc w:val="both"/>
        <w:rPr>
          <w:rFonts w:ascii="Arial" w:hAnsi="Arial" w:cs="Arial"/>
          <w:sz w:val="24"/>
          <w:szCs w:val="24"/>
        </w:rPr>
      </w:pPr>
    </w:p>
    <w:p w14:paraId="4CEC8D70" w14:textId="77777777" w:rsidR="00A4607A" w:rsidRPr="006A5D29" w:rsidRDefault="00A4607A" w:rsidP="00A4607A">
      <w:pPr>
        <w:spacing w:after="0" w:line="360" w:lineRule="auto"/>
        <w:jc w:val="both"/>
        <w:rPr>
          <w:rFonts w:ascii="Arial" w:hAnsi="Arial" w:cs="Arial"/>
          <w:sz w:val="24"/>
          <w:szCs w:val="24"/>
        </w:rPr>
      </w:pPr>
      <w:r w:rsidRPr="006A5D29">
        <w:rPr>
          <w:rFonts w:ascii="Arial" w:hAnsi="Arial" w:cs="Arial"/>
          <w:sz w:val="24"/>
          <w:szCs w:val="24"/>
        </w:rPr>
        <w:t xml:space="preserve">  Carlos Geovanny Arriaza Hernández                /////////////////////////////////////////////////</w:t>
      </w:r>
    </w:p>
    <w:p w14:paraId="29FAE173" w14:textId="467BB0D1" w:rsidR="00A4607A" w:rsidRPr="006A5D29" w:rsidRDefault="00A4607A" w:rsidP="00A4607A">
      <w:pPr>
        <w:spacing w:after="0" w:line="360" w:lineRule="auto"/>
        <w:jc w:val="both"/>
        <w:rPr>
          <w:rFonts w:ascii="Arial" w:hAnsi="Arial" w:cs="Arial"/>
          <w:sz w:val="24"/>
          <w:szCs w:val="24"/>
        </w:rPr>
      </w:pPr>
      <w:r w:rsidRPr="006A5D29">
        <w:rPr>
          <w:rFonts w:ascii="Arial" w:hAnsi="Arial" w:cs="Arial"/>
          <w:sz w:val="24"/>
          <w:szCs w:val="24"/>
        </w:rPr>
        <w:t xml:space="preserve">            Cuarto Regidor suplente                               </w:t>
      </w:r>
      <w:r w:rsidR="00853D6F" w:rsidRPr="006A5D29">
        <w:rPr>
          <w:rFonts w:ascii="Arial" w:hAnsi="Arial" w:cs="Arial"/>
          <w:sz w:val="24"/>
          <w:szCs w:val="24"/>
        </w:rPr>
        <w:t>secretaria</w:t>
      </w:r>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18A7B180" w14:textId="77777777" w:rsidR="00A4607A" w:rsidRPr="006A5D29" w:rsidRDefault="00A4607A" w:rsidP="00A4607A">
      <w:pPr>
        <w:spacing w:after="0" w:line="276" w:lineRule="auto"/>
        <w:jc w:val="both"/>
        <w:rPr>
          <w:rFonts w:ascii="Arial" w:hAnsi="Arial" w:cs="Arial"/>
          <w:sz w:val="24"/>
          <w:szCs w:val="24"/>
        </w:rPr>
      </w:pPr>
    </w:p>
    <w:p w14:paraId="7451423B" w14:textId="77777777" w:rsidR="00A4607A" w:rsidRPr="006A5D29" w:rsidRDefault="00A4607A" w:rsidP="00A4607A">
      <w:pPr>
        <w:spacing w:after="0" w:line="276" w:lineRule="auto"/>
        <w:jc w:val="both"/>
        <w:rPr>
          <w:rFonts w:ascii="Arial" w:hAnsi="Arial" w:cs="Arial"/>
          <w:sz w:val="24"/>
          <w:szCs w:val="24"/>
        </w:rPr>
      </w:pPr>
    </w:p>
    <w:p w14:paraId="6C66BD41" w14:textId="77777777" w:rsidR="00A4607A" w:rsidRPr="006A5D29" w:rsidRDefault="00A4607A" w:rsidP="00A4607A">
      <w:pPr>
        <w:spacing w:line="276" w:lineRule="auto"/>
        <w:rPr>
          <w:rFonts w:ascii="Arial" w:hAnsi="Arial" w:cs="Arial"/>
          <w:sz w:val="24"/>
          <w:szCs w:val="24"/>
        </w:rPr>
      </w:pPr>
    </w:p>
    <w:p w14:paraId="3C774F24" w14:textId="77777777" w:rsidR="00A4607A" w:rsidRPr="006A5D29" w:rsidRDefault="00A4607A" w:rsidP="00A4607A">
      <w:pPr>
        <w:spacing w:line="276" w:lineRule="auto"/>
        <w:rPr>
          <w:rFonts w:ascii="Arial" w:hAnsi="Arial" w:cs="Arial"/>
          <w:sz w:val="24"/>
          <w:szCs w:val="24"/>
        </w:rPr>
      </w:pPr>
    </w:p>
    <w:p w14:paraId="25EF7B4D"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A8EC3" w14:textId="77777777" w:rsidR="00FA54D2" w:rsidRDefault="00FA54D2" w:rsidP="00A4607A">
      <w:pPr>
        <w:spacing w:after="0" w:line="240" w:lineRule="auto"/>
      </w:pPr>
      <w:r>
        <w:separator/>
      </w:r>
    </w:p>
  </w:endnote>
  <w:endnote w:type="continuationSeparator" w:id="0">
    <w:p w14:paraId="2C826214" w14:textId="77777777" w:rsidR="00FA54D2" w:rsidRDefault="00FA54D2" w:rsidP="00A4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B7569" w14:textId="3E7003AC" w:rsidR="00853D6F" w:rsidRPr="00853D6F" w:rsidRDefault="00853D6F">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CAAE3" w14:textId="77777777" w:rsidR="00FA54D2" w:rsidRDefault="00FA54D2" w:rsidP="00A4607A">
      <w:pPr>
        <w:spacing w:after="0" w:line="240" w:lineRule="auto"/>
      </w:pPr>
      <w:r>
        <w:separator/>
      </w:r>
    </w:p>
  </w:footnote>
  <w:footnote w:type="continuationSeparator" w:id="0">
    <w:p w14:paraId="16E0B6C2" w14:textId="77777777" w:rsidR="00FA54D2" w:rsidRDefault="00FA54D2" w:rsidP="00A46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8E7A2" w14:textId="77777777" w:rsidR="00A4607A" w:rsidRPr="00CA4F0A" w:rsidRDefault="00A4607A" w:rsidP="00A4607A">
    <w:pPr>
      <w:tabs>
        <w:tab w:val="center" w:pos="4419"/>
        <w:tab w:val="right" w:pos="8838"/>
      </w:tabs>
      <w:spacing w:after="0" w:line="240" w:lineRule="exact"/>
      <w:ind w:right="357"/>
      <w:jc w:val="center"/>
      <w:rPr>
        <w:rFonts w:ascii="Calibri" w:eastAsia="Calibri" w:hAnsi="Calibri" w:cs="Times New Roman"/>
        <w:b/>
        <w:color w:val="767171"/>
      </w:rPr>
    </w:pPr>
    <w:bookmarkStart w:id="0" w:name="_Hlk166572314"/>
    <w:bookmarkStart w:id="1" w:name="_Hlk166572315"/>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6827C7CD" wp14:editId="5928E22E">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57EADCDC" w14:textId="77777777" w:rsidR="00A4607A" w:rsidRPr="00CA4F0A" w:rsidRDefault="00A4607A" w:rsidP="00A4607A">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bookmarkEnd w:id="0"/>
  <w:bookmarkEnd w:id="1"/>
  <w:p w14:paraId="1B53FF95" w14:textId="77777777" w:rsidR="00A4607A" w:rsidRDefault="00A460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7A"/>
    <w:rsid w:val="001E65FB"/>
    <w:rsid w:val="00287FCD"/>
    <w:rsid w:val="003B26CA"/>
    <w:rsid w:val="003B3D8D"/>
    <w:rsid w:val="004633B6"/>
    <w:rsid w:val="00853D6F"/>
    <w:rsid w:val="00A4607A"/>
    <w:rsid w:val="00FA54D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90D4"/>
  <w15:chartTrackingRefBased/>
  <w15:docId w15:val="{BB072B91-50A1-4A5F-B1C8-82039978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7A"/>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60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607A"/>
    <w:rPr>
      <w:kern w:val="0"/>
      <w:lang w:val="es-SV"/>
      <w14:ligatures w14:val="none"/>
    </w:rPr>
  </w:style>
  <w:style w:type="paragraph" w:styleId="Piedepgina">
    <w:name w:val="footer"/>
    <w:basedOn w:val="Normal"/>
    <w:link w:val="PiedepginaCar"/>
    <w:uiPriority w:val="99"/>
    <w:unhideWhenUsed/>
    <w:rsid w:val="00A460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607A"/>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5585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2024-05-15T13:47:00Z</dcterms:created>
  <dcterms:modified xsi:type="dcterms:W3CDTF">2024-05-15T15:02:00Z</dcterms:modified>
</cp:coreProperties>
</file>