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5A5652" w14:textId="77777777" w:rsidR="008E73F3" w:rsidRPr="003737DB" w:rsidRDefault="008E73F3" w:rsidP="008E73F3">
      <w:pPr>
        <w:spacing w:line="360" w:lineRule="auto"/>
        <w:jc w:val="both"/>
        <w:rPr>
          <w:rFonts w:ascii="Arial" w:hAnsi="Arial" w:cs="Arial"/>
          <w:bCs/>
          <w:lang w:val="es-MX"/>
        </w:rPr>
      </w:pPr>
      <w:r w:rsidRPr="003737DB">
        <w:rPr>
          <w:rFonts w:ascii="Arial" w:hAnsi="Arial" w:cs="Arial"/>
          <w:b/>
          <w:lang w:val="es-MX"/>
        </w:rPr>
        <w:t>ACTA NUMERO VEINTIDOS.</w:t>
      </w:r>
      <w:r w:rsidRPr="003737DB">
        <w:rPr>
          <w:rFonts w:ascii="Arial" w:hAnsi="Arial" w:cs="Arial"/>
          <w:lang w:val="es-MX"/>
        </w:rPr>
        <w:t xml:space="preserve">-Sesión ordinaria celebrada por la Municipalidad de Gualococti, Departamento de Morazán a las DIEZ  horas del día VEINTIOCHO de NOVIEMBRE de dos MIL VEINTIDOS.- Presidida y convocada por el señor Alcalde Municipal Licenciado Rolando Higinio Escobar Pérez, José Mauricio Vásquez Hernández, Síndico Municipal; Ruth Noemy Gómez de Urbina, primera Regidora Propietaria,  Carlos Antonio Diaz </w:t>
      </w:r>
      <w:proofErr w:type="spellStart"/>
      <w:r w:rsidRPr="003737DB">
        <w:rPr>
          <w:rFonts w:ascii="Arial" w:hAnsi="Arial" w:cs="Arial"/>
          <w:lang w:val="es-MX"/>
        </w:rPr>
        <w:t>Diaz</w:t>
      </w:r>
      <w:proofErr w:type="spellEnd"/>
      <w:r w:rsidRPr="003737DB">
        <w:rPr>
          <w:rFonts w:ascii="Arial" w:hAnsi="Arial" w:cs="Arial"/>
          <w:lang w:val="es-MX"/>
        </w:rPr>
        <w:t xml:space="preserve">, segundo  Regidor Propietario, Francisco </w:t>
      </w:r>
      <w:proofErr w:type="spellStart"/>
      <w:r w:rsidRPr="003737DB">
        <w:rPr>
          <w:rFonts w:ascii="Arial" w:hAnsi="Arial" w:cs="Arial"/>
          <w:lang w:val="es-MX"/>
        </w:rPr>
        <w:t>Javiel</w:t>
      </w:r>
      <w:proofErr w:type="spellEnd"/>
      <w:r w:rsidRPr="003737DB">
        <w:rPr>
          <w:rFonts w:ascii="Arial" w:hAnsi="Arial" w:cs="Arial"/>
          <w:lang w:val="es-MX"/>
        </w:rPr>
        <w:t xml:space="preserve"> Cruz Ulloa, primer Regidor suplente; Juan Francisco Hernández González, segundo Regidor Suplente; Dinora Celina Barahona de Guevara, Tercera Regidora suplente y Carlos Geovanny Arriaza Hernández, cuarto Regidor Suplente y la asistencia de la Secretaria Municipal </w:t>
      </w:r>
      <w:proofErr w:type="spellStart"/>
      <w:r w:rsidRPr="003737DB">
        <w:rPr>
          <w:rFonts w:ascii="Arial" w:hAnsi="Arial" w:cs="Arial"/>
          <w:lang w:val="es-MX"/>
        </w:rPr>
        <w:t>adhonorem</w:t>
      </w:r>
      <w:proofErr w:type="spellEnd"/>
      <w:r w:rsidRPr="003737DB">
        <w:rPr>
          <w:rFonts w:ascii="Arial" w:hAnsi="Arial" w:cs="Arial"/>
          <w:lang w:val="es-MX"/>
        </w:rPr>
        <w:t xml:space="preserve">, </w:t>
      </w:r>
      <w:proofErr w:type="spellStart"/>
      <w:r>
        <w:rPr>
          <w:rFonts w:ascii="Arial" w:hAnsi="Arial" w:cs="Arial"/>
          <w:lang w:val="es-MX"/>
        </w:rPr>
        <w:t>xxxxxxxxxxxxxxxx</w:t>
      </w:r>
      <w:proofErr w:type="spellEnd"/>
      <w:r w:rsidRPr="003737DB">
        <w:rPr>
          <w:rFonts w:ascii="Arial" w:hAnsi="Arial" w:cs="Arial"/>
          <w:lang w:val="es-MX"/>
        </w:rPr>
        <w:t>.</w:t>
      </w:r>
      <w:r w:rsidRPr="003737DB">
        <w:rPr>
          <w:rFonts w:ascii="Arial" w:hAnsi="Arial" w:cs="Arial"/>
        </w:rPr>
        <w:t xml:space="preserve"> habiendo establecido Quórum se da por Abierta la sesión, con la lectura del acta anterior, tomando esta municipalidad los siguientes acuerdos.</w:t>
      </w:r>
      <w:r w:rsidRPr="003737DB">
        <w:rPr>
          <w:rFonts w:ascii="Arial" w:hAnsi="Arial" w:cs="Arial"/>
          <w:b/>
        </w:rPr>
        <w:t xml:space="preserve"> - </w:t>
      </w:r>
      <w:r w:rsidRPr="003737DB">
        <w:rPr>
          <w:rFonts w:ascii="Arial" w:hAnsi="Arial" w:cs="Arial"/>
          <w:lang w:val="es-MX"/>
        </w:rPr>
        <w:t xml:space="preserve"> </w:t>
      </w:r>
      <w:r w:rsidRPr="003737DB">
        <w:rPr>
          <w:rFonts w:ascii="Arial" w:hAnsi="Arial" w:cs="Arial"/>
          <w:b/>
          <w:lang w:val="es-MX"/>
        </w:rPr>
        <w:t xml:space="preserve">ACUERDO NUMERO UNO. </w:t>
      </w:r>
      <w:r w:rsidRPr="003737DB">
        <w:rPr>
          <w:rFonts w:ascii="Arial" w:hAnsi="Arial" w:cs="Arial"/>
          <w:bCs/>
          <w:lang w:val="es-MX"/>
        </w:rPr>
        <w:t xml:space="preserve">El Concejo Municipal en uso de sus facultades legales que le confiere el </w:t>
      </w:r>
      <w:proofErr w:type="spellStart"/>
      <w:r w:rsidRPr="003737DB">
        <w:rPr>
          <w:rFonts w:ascii="Arial" w:hAnsi="Arial" w:cs="Arial"/>
          <w:bCs/>
          <w:lang w:val="es-MX"/>
        </w:rPr>
        <w:t>articulo</w:t>
      </w:r>
      <w:proofErr w:type="spellEnd"/>
      <w:r w:rsidRPr="003737DB">
        <w:rPr>
          <w:rFonts w:ascii="Arial" w:hAnsi="Arial" w:cs="Arial"/>
          <w:bCs/>
          <w:lang w:val="es-MX"/>
        </w:rPr>
        <w:t xml:space="preserve"> 30 del  Código municipal por unanimidad ACUERDA: aprobar la siguiente agenda:  Lectura de ordenanza transitoria de exoneración de multas e intereses,  aprobación de perfil de Fiestas Titulares en honor a la Virgen de Santa Lucia 2022,  </w:t>
      </w:r>
      <w:r w:rsidRPr="003737DB">
        <w:rPr>
          <w:rFonts w:ascii="Arial" w:hAnsi="Arial" w:cs="Arial"/>
          <w:b/>
          <w:lang w:val="es-MX"/>
        </w:rPr>
        <w:t xml:space="preserve">solicitud </w:t>
      </w:r>
      <w:proofErr w:type="spellStart"/>
      <w:r w:rsidRPr="003737DB">
        <w:rPr>
          <w:rFonts w:ascii="Arial" w:hAnsi="Arial" w:cs="Arial"/>
          <w:b/>
          <w:lang w:val="es-MX"/>
        </w:rPr>
        <w:t>N°</w:t>
      </w:r>
      <w:proofErr w:type="spellEnd"/>
      <w:r w:rsidRPr="003737DB">
        <w:rPr>
          <w:rFonts w:ascii="Arial" w:hAnsi="Arial" w:cs="Arial"/>
          <w:b/>
          <w:lang w:val="es-MX"/>
        </w:rPr>
        <w:t xml:space="preserve"> 1</w:t>
      </w:r>
      <w:r w:rsidRPr="003737DB">
        <w:rPr>
          <w:rFonts w:ascii="Arial" w:hAnsi="Arial" w:cs="Arial"/>
          <w:bCs/>
          <w:lang w:val="es-MX"/>
        </w:rPr>
        <w:t xml:space="preserve"> C.D GUALOCOCTI, </w:t>
      </w:r>
      <w:r w:rsidRPr="003737DB">
        <w:rPr>
          <w:rFonts w:ascii="Arial" w:hAnsi="Arial" w:cs="Arial"/>
          <w:b/>
          <w:lang w:val="es-MX"/>
        </w:rPr>
        <w:t>Solicitud N°2</w:t>
      </w:r>
      <w:r w:rsidRPr="003737DB">
        <w:rPr>
          <w:rFonts w:ascii="Arial" w:hAnsi="Arial" w:cs="Arial"/>
          <w:bCs/>
          <w:lang w:val="es-MX"/>
        </w:rPr>
        <w:t xml:space="preserve"> de Asociación de mujeres de Gualococti ADIMGU, </w:t>
      </w:r>
      <w:r w:rsidRPr="003737DB">
        <w:rPr>
          <w:rFonts w:ascii="Arial" w:hAnsi="Arial" w:cs="Arial"/>
          <w:b/>
          <w:lang w:val="es-MX"/>
        </w:rPr>
        <w:t>Solicitud N°3</w:t>
      </w:r>
      <w:r w:rsidRPr="003737DB">
        <w:rPr>
          <w:rFonts w:ascii="Arial" w:hAnsi="Arial" w:cs="Arial"/>
          <w:bCs/>
          <w:lang w:val="es-MX"/>
        </w:rPr>
        <w:t xml:space="preserve"> de INDES para pago de un transporte,  autorizar a la tesorería pago varios.- </w:t>
      </w:r>
      <w:r w:rsidRPr="003737DB">
        <w:rPr>
          <w:rFonts w:ascii="Arial" w:hAnsi="Arial" w:cs="Arial"/>
          <w:b/>
          <w:lang w:val="es-MX"/>
        </w:rPr>
        <w:t xml:space="preserve">ACUERDO NUMERO DOS.- </w:t>
      </w:r>
      <w:r w:rsidRPr="003737DB">
        <w:rPr>
          <w:rFonts w:ascii="Arial" w:hAnsi="Arial" w:cs="Arial"/>
          <w:lang w:val="es-MX"/>
        </w:rPr>
        <w:t xml:space="preserve">El Concejo Municipal en uso de las facultades Legales que le confiere la Legislación Municipal y teniendo a la vista </w:t>
      </w:r>
      <w:r w:rsidRPr="003737DB">
        <w:rPr>
          <w:rFonts w:ascii="Arial" w:hAnsi="Arial" w:cs="Arial"/>
        </w:rPr>
        <w:t xml:space="preserve">el perfil del  Proyecto de </w:t>
      </w:r>
      <w:r w:rsidRPr="003737DB">
        <w:rPr>
          <w:rFonts w:ascii="Arial" w:hAnsi="Arial" w:cs="Arial"/>
          <w:b/>
          <w:bCs/>
        </w:rPr>
        <w:t>Celebración de Fiestas Titulares en Honor a la Virgen de Santa Lucia 2022</w:t>
      </w:r>
      <w:r w:rsidRPr="003737DB">
        <w:rPr>
          <w:rFonts w:ascii="Arial" w:hAnsi="Arial" w:cs="Arial"/>
          <w:lang w:val="es-MX"/>
        </w:rPr>
        <w:t xml:space="preserve"> por unanimidad ACUERDA: aprobar el perfil de  </w:t>
      </w:r>
      <w:r w:rsidRPr="003737DB">
        <w:rPr>
          <w:rFonts w:ascii="Arial" w:hAnsi="Arial" w:cs="Arial"/>
        </w:rPr>
        <w:t xml:space="preserve">proyecto de  Denominado </w:t>
      </w:r>
      <w:r w:rsidRPr="003737DB">
        <w:rPr>
          <w:rFonts w:ascii="Arial" w:hAnsi="Arial" w:cs="Arial"/>
          <w:b/>
          <w:bCs/>
        </w:rPr>
        <w:t>Celebración de Fiestas Titulares en Honor a la Virgen de Santa Lucia 2022</w:t>
      </w:r>
      <w:r w:rsidRPr="003737DB">
        <w:rPr>
          <w:rFonts w:ascii="Arial" w:hAnsi="Arial" w:cs="Arial"/>
          <w:lang w:val="es-MX"/>
        </w:rPr>
        <w:t xml:space="preserve">  por un monto de seis mil  con 00/100 dólares ($6,000.00).- dicho perfil se ejecutara con los fondos </w:t>
      </w:r>
      <w:r w:rsidRPr="003737DB">
        <w:rPr>
          <w:rFonts w:ascii="Arial" w:hAnsi="Arial" w:cs="Arial"/>
          <w:b/>
          <w:bCs/>
          <w:lang w:val="es-MX"/>
        </w:rPr>
        <w:t xml:space="preserve"> </w:t>
      </w:r>
      <w:r w:rsidRPr="003737DB">
        <w:rPr>
          <w:rFonts w:ascii="Arial" w:hAnsi="Arial" w:cs="Arial"/>
          <w:lang w:val="es-MX"/>
        </w:rPr>
        <w:t>de cuenta de Fondos Propios y para complementar con los Fondos de Libre Disponibilidad, por lo que se autoriza a la tesorería hacer los pagos respectivo de acuerdo a las actividades  que se vayan ejecutando.-</w:t>
      </w:r>
      <w:r w:rsidRPr="003737DB">
        <w:rPr>
          <w:rFonts w:ascii="Arial" w:hAnsi="Arial" w:cs="Arial"/>
        </w:rPr>
        <w:t xml:space="preserve">Certifíquese y notifíquese.- </w:t>
      </w:r>
      <w:bookmarkStart w:id="0" w:name="_Hlk120606754"/>
      <w:r w:rsidRPr="003737DB">
        <w:rPr>
          <w:rFonts w:ascii="Arial" w:hAnsi="Arial" w:cs="Arial"/>
          <w:b/>
          <w:lang w:val="es-MX"/>
        </w:rPr>
        <w:t xml:space="preserve">ACUERDO NUMERO TRES.- </w:t>
      </w:r>
      <w:r w:rsidRPr="003737DB">
        <w:rPr>
          <w:rFonts w:ascii="Arial" w:hAnsi="Arial" w:cs="Arial"/>
          <w:bCs/>
          <w:lang w:val="es-MX"/>
        </w:rPr>
        <w:t xml:space="preserve">Teniendo a la vista solicitud presentada por  C.D GUALOCOCTI,  la cual literalmente dice “el motivo de la presente es para solicitarle su valiosa ayuda en materiales de construcción  como es de su conocimiento se están realizando mejoras a nuestra cancha municipal en el sector de gradas, la mejora consiste </w:t>
      </w:r>
      <w:r w:rsidRPr="003737DB">
        <w:rPr>
          <w:rFonts w:ascii="Arial" w:hAnsi="Arial" w:cs="Arial"/>
          <w:bCs/>
          <w:lang w:val="es-MX"/>
        </w:rPr>
        <w:lastRenderedPageBreak/>
        <w:t>en colocar un techo para que la noble afición pueda disfrutar más cómodamente de nuestro partido de futbol y por ende el apoyo sea mayor.</w:t>
      </w:r>
    </w:p>
    <w:p w14:paraId="24AE46E1" w14:textId="77777777" w:rsidR="008E73F3" w:rsidRPr="003737DB" w:rsidRDefault="008E73F3" w:rsidP="008E73F3">
      <w:pPr>
        <w:spacing w:line="360" w:lineRule="auto"/>
        <w:jc w:val="both"/>
        <w:rPr>
          <w:rFonts w:ascii="Arial" w:hAnsi="Arial" w:cs="Arial"/>
          <w:bCs/>
          <w:lang w:val="es-MX"/>
        </w:rPr>
      </w:pPr>
      <w:r w:rsidRPr="003737DB">
        <w:rPr>
          <w:rFonts w:ascii="Arial" w:hAnsi="Arial" w:cs="Arial"/>
          <w:bCs/>
          <w:lang w:val="es-MX"/>
        </w:rPr>
        <w:t>Los materiales de construcción que solicitamos, se los detallamos a continuación:</w:t>
      </w:r>
    </w:p>
    <w:p w14:paraId="4CE1FD55" w14:textId="77777777" w:rsidR="008E73F3" w:rsidRPr="003737DB" w:rsidRDefault="008E73F3" w:rsidP="008E73F3">
      <w:pPr>
        <w:spacing w:line="360" w:lineRule="auto"/>
        <w:jc w:val="both"/>
        <w:rPr>
          <w:rFonts w:ascii="Arial" w:hAnsi="Arial" w:cs="Arial"/>
          <w:bCs/>
          <w:lang w:val="es-MX"/>
        </w:rPr>
      </w:pPr>
      <w:r w:rsidRPr="003737DB">
        <w:rPr>
          <w:rFonts w:ascii="Arial" w:hAnsi="Arial" w:cs="Arial"/>
          <w:bCs/>
          <w:lang w:val="es-MX"/>
        </w:rPr>
        <w:t xml:space="preserve">12 pliegos de </w:t>
      </w:r>
      <w:proofErr w:type="gramStart"/>
      <w:r w:rsidRPr="003737DB">
        <w:rPr>
          <w:rFonts w:ascii="Arial" w:hAnsi="Arial" w:cs="Arial"/>
          <w:bCs/>
          <w:lang w:val="es-MX"/>
        </w:rPr>
        <w:t>lámina  Zinc</w:t>
      </w:r>
      <w:proofErr w:type="gramEnd"/>
      <w:r w:rsidRPr="003737DB">
        <w:rPr>
          <w:rFonts w:ascii="Arial" w:hAnsi="Arial" w:cs="Arial"/>
          <w:bCs/>
          <w:lang w:val="es-MX"/>
        </w:rPr>
        <w:t xml:space="preserve"> Alum calibre 26  y 3.25 metros</w:t>
      </w:r>
    </w:p>
    <w:p w14:paraId="14C074B5" w14:textId="77777777" w:rsidR="008E73F3" w:rsidRPr="003737DB" w:rsidRDefault="008E73F3" w:rsidP="008E73F3">
      <w:pPr>
        <w:spacing w:line="360" w:lineRule="auto"/>
        <w:jc w:val="both"/>
        <w:rPr>
          <w:rFonts w:ascii="Arial" w:hAnsi="Arial" w:cs="Arial"/>
          <w:bCs/>
          <w:lang w:val="es-MX"/>
        </w:rPr>
      </w:pPr>
      <w:r w:rsidRPr="003737DB">
        <w:rPr>
          <w:rFonts w:ascii="Arial" w:hAnsi="Arial" w:cs="Arial"/>
          <w:bCs/>
          <w:lang w:val="es-MX"/>
        </w:rPr>
        <w:t>100 tornillo para lamina de 1 pulgada.</w:t>
      </w:r>
    </w:p>
    <w:p w14:paraId="3649FA87" w14:textId="77777777" w:rsidR="008E73F3" w:rsidRPr="003737DB" w:rsidRDefault="008E73F3" w:rsidP="008E73F3">
      <w:pPr>
        <w:spacing w:line="360" w:lineRule="auto"/>
        <w:jc w:val="both"/>
        <w:rPr>
          <w:rFonts w:ascii="Arial" w:hAnsi="Arial" w:cs="Arial"/>
          <w:bCs/>
          <w:lang w:val="es-MX"/>
        </w:rPr>
      </w:pPr>
      <w:r w:rsidRPr="003737DB">
        <w:rPr>
          <w:rFonts w:ascii="Arial" w:hAnsi="Arial" w:cs="Arial"/>
          <w:bCs/>
          <w:lang w:val="es-MX"/>
        </w:rPr>
        <w:t xml:space="preserve">1 galón de pintura de aluminio.  </w:t>
      </w:r>
    </w:p>
    <w:p w14:paraId="4F1CDE6A" w14:textId="77777777" w:rsidR="008E73F3" w:rsidRPr="003737DB" w:rsidRDefault="008E73F3" w:rsidP="008E73F3">
      <w:pPr>
        <w:spacing w:line="360" w:lineRule="auto"/>
        <w:jc w:val="both"/>
        <w:rPr>
          <w:rFonts w:ascii="Arial" w:hAnsi="Arial" w:cs="Arial"/>
          <w:bCs/>
          <w:lang w:val="es-MX"/>
        </w:rPr>
      </w:pPr>
      <w:r w:rsidRPr="003737DB">
        <w:rPr>
          <w:rFonts w:ascii="Arial" w:hAnsi="Arial" w:cs="Arial"/>
          <w:bCs/>
          <w:lang w:val="es-MX"/>
        </w:rPr>
        <w:t>La construcción de este techo será de mucho beneficio para todos los equipos que hacen uso de nuestra cancha municipal, por lo que estaremos muy agradecidos de poder contar con su valiosa aportación.”</w:t>
      </w:r>
    </w:p>
    <w:p w14:paraId="218D6C64" w14:textId="77777777" w:rsidR="008E73F3" w:rsidRPr="00AE1627" w:rsidRDefault="008E73F3" w:rsidP="008E73F3">
      <w:pPr>
        <w:spacing w:line="360" w:lineRule="auto"/>
        <w:jc w:val="both"/>
        <w:rPr>
          <w:rFonts w:ascii="Arial" w:hAnsi="Arial" w:cs="Arial"/>
          <w:bCs/>
          <w:lang w:val="es-MX"/>
        </w:rPr>
      </w:pPr>
      <w:r w:rsidRPr="003737DB">
        <w:rPr>
          <w:rFonts w:ascii="Arial" w:hAnsi="Arial" w:cs="Arial"/>
          <w:bCs/>
          <w:lang w:val="es-MX"/>
        </w:rPr>
        <w:t xml:space="preserve">En virtud de los anterior y de conformidad al artículo 18 de la Constitución de la Republica y  en uso de las facultades legales que le confiere el artículo 30 del Código municipal el Concejo Municipal por unanimidad y considerando que los directivos y jugadores han gestionado fondos y con ellos han logrado colocar las bases del techo es por ello que el concejo ACUERDA: Aprobar la solicitud en su totalidad y para la cual se dispone de la cantidad de mil 00/100 dólares </w:t>
      </w:r>
      <w:r w:rsidRPr="003737DB">
        <w:rPr>
          <w:rFonts w:ascii="Arial" w:hAnsi="Arial" w:cs="Arial"/>
          <w:b/>
          <w:lang w:val="es-MX"/>
        </w:rPr>
        <w:t>($1,000.00</w:t>
      </w:r>
      <w:r w:rsidRPr="003737DB">
        <w:rPr>
          <w:rFonts w:ascii="Arial" w:hAnsi="Arial" w:cs="Arial"/>
          <w:bCs/>
          <w:lang w:val="es-MX"/>
        </w:rPr>
        <w:t>), consecuentemente se ordena a la UACI, iniciar el proceso que establece la LACAP, una vez culminado el proceso se autoriza a la tesorería realizar el pago respectivo con los Fondos de la cuenta de Libre Disponibilidad.- Certifíquese y Notifíquese.-</w:t>
      </w:r>
      <w:r w:rsidRPr="003737DB">
        <w:rPr>
          <w:rFonts w:ascii="Arial" w:hAnsi="Arial" w:cs="Arial"/>
          <w:b/>
          <w:lang w:val="es-MX"/>
        </w:rPr>
        <w:t xml:space="preserve">ACUERDO NUMERO CUATRO.- </w:t>
      </w:r>
      <w:r w:rsidRPr="003737DB">
        <w:rPr>
          <w:rFonts w:ascii="Arial" w:hAnsi="Arial" w:cs="Arial"/>
          <w:bCs/>
          <w:lang w:val="es-MX"/>
        </w:rPr>
        <w:t>Teniendo a la vista Solicitud presentada por la</w:t>
      </w:r>
      <w:r w:rsidRPr="003737DB">
        <w:rPr>
          <w:rFonts w:ascii="Arial" w:hAnsi="Arial" w:cs="Arial"/>
          <w:b/>
          <w:lang w:val="es-MX"/>
        </w:rPr>
        <w:t xml:space="preserve"> </w:t>
      </w:r>
      <w:r w:rsidRPr="003737DB">
        <w:rPr>
          <w:rFonts w:ascii="Arial" w:hAnsi="Arial" w:cs="Arial"/>
          <w:bCs/>
          <w:lang w:val="es-MX"/>
        </w:rPr>
        <w:t xml:space="preserve"> Asociación de Mujeres de Gualococti (ADIMGU), en la cual solicitan un  transporte y 35 refrigerios para igual número de mujeres para la conmemoración del DIA Internacional de la NO Violencia en Contra la Mujer en el Departamento de Morazán, El Concejo municipal con el objetivo de apoyar las actividades que vaya en beneficio de las mujeres del municipio de Gualococti y en uso de las facultades legales que le confiere el artículo 30 de Código Municipal por unanimidad ACUERDA Aprobar la solicitud de 35 refrigerios por un monto de cincuenta dólares ($50.00), así mismo se autoriza a la tesorería hacer el pago respectivo con la cuenta de Fondos Propios a nombre de </w:t>
      </w:r>
      <w:proofErr w:type="spellStart"/>
      <w:r>
        <w:rPr>
          <w:rFonts w:ascii="Arial" w:hAnsi="Arial" w:cs="Arial"/>
          <w:b/>
          <w:lang w:val="es-MX"/>
        </w:rPr>
        <w:t>xxxxxx</w:t>
      </w:r>
      <w:proofErr w:type="spellEnd"/>
      <w:r w:rsidRPr="003737DB">
        <w:rPr>
          <w:rFonts w:ascii="Arial" w:hAnsi="Arial" w:cs="Arial"/>
          <w:bCs/>
          <w:lang w:val="es-MX"/>
        </w:rPr>
        <w:t xml:space="preserve"> Certifíquese y comuníquese. –</w:t>
      </w:r>
      <w:bookmarkEnd w:id="0"/>
      <w:r w:rsidRPr="003737DB">
        <w:rPr>
          <w:rFonts w:ascii="Arial" w:hAnsi="Arial" w:cs="Arial"/>
          <w:b/>
          <w:lang w:val="es-MX"/>
        </w:rPr>
        <w:t xml:space="preserve">ACUERDO NUMERO CINCO.- </w:t>
      </w:r>
      <w:r w:rsidRPr="003737DB">
        <w:rPr>
          <w:rFonts w:ascii="Arial" w:hAnsi="Arial" w:cs="Arial"/>
          <w:bCs/>
          <w:lang w:val="es-MX"/>
        </w:rPr>
        <w:t xml:space="preserve">Teniendo a la vista solicitud presentada por INDES, en la  que hacen del conocimiento  que están dando continuidad con el programa de Academia Deportiva Inclusiva dentro del cual entra el municipio de Gualococti pues el trabajo que realizan es con niños, niñas y Adolescente con discapacidad  y el objetivo es  llevar </w:t>
      </w:r>
      <w:r w:rsidRPr="003737DB">
        <w:rPr>
          <w:rFonts w:ascii="Arial" w:hAnsi="Arial" w:cs="Arial"/>
          <w:bCs/>
          <w:lang w:val="es-MX"/>
        </w:rPr>
        <w:lastRenderedPageBreak/>
        <w:t xml:space="preserve">actividades físicas para el desarrollo de habilidades y capacidades que contribuyan a mejorar la calidad de vida.- Dentro del cual se llevara a cabo el evento de Entrega de Diploma a Estudiantes Voluntarios que estuvieron apoyando en el desarrollo de las academias,  por lo tanto 25 jóvenes del Instituto Nacional de Gualococti, estarán presente para  poder recibir el Diploma de participación, por lo anterior solicita un transporte para el traslado de los estudiantes a dicho evento.- Por tanto el Concejo Municipal considerando la labor tan importante que realizan estos jóvenes en coordinación con INDES en beneficios de niñas, niños y jóvenes con discapacidad por unanimidad ACUERDA: aprobar el transporte para el traslado de Jóvenes por un monto de veinticinco 00/100 dólares ($25.00) a nombre de </w:t>
      </w:r>
      <w:proofErr w:type="spellStart"/>
      <w:r>
        <w:rPr>
          <w:rFonts w:ascii="Arial" w:hAnsi="Arial" w:cs="Arial"/>
          <w:b/>
          <w:lang w:val="es-MX"/>
        </w:rPr>
        <w:t>xxxxxxxxxxxxx</w:t>
      </w:r>
      <w:proofErr w:type="spellEnd"/>
      <w:r w:rsidRPr="003737DB">
        <w:rPr>
          <w:rFonts w:ascii="Arial" w:hAnsi="Arial" w:cs="Arial"/>
          <w:b/>
          <w:lang w:val="es-MX"/>
        </w:rPr>
        <w:t>,</w:t>
      </w:r>
      <w:r w:rsidRPr="003737DB">
        <w:rPr>
          <w:rFonts w:ascii="Arial" w:hAnsi="Arial" w:cs="Arial"/>
          <w:bCs/>
          <w:lang w:val="es-MX"/>
        </w:rPr>
        <w:t xml:space="preserve"> así mismo se autoriza a la Tesorería hacer el pago respectivo con los fondos de la cuenta bancaria de FONDOS PROPIOS. Certifíquese y comuníquese. – </w:t>
      </w:r>
      <w:r w:rsidRPr="003737DB">
        <w:rPr>
          <w:rFonts w:ascii="Arial" w:hAnsi="Arial" w:cs="Arial"/>
          <w:b/>
          <w:lang w:val="es-MX"/>
        </w:rPr>
        <w:t xml:space="preserve">ACUERDO NUMERO SEIS. -  </w:t>
      </w:r>
      <w:r w:rsidRPr="003737DB">
        <w:rPr>
          <w:rFonts w:ascii="Arial" w:hAnsi="Arial" w:cs="Arial"/>
          <w:bCs/>
          <w:lang w:val="es-MX"/>
        </w:rPr>
        <w:t xml:space="preserve">El Concejo Municipal , en uso de las facultades que le confiere el art. 90 del Código municipal  Acuerda:  </w:t>
      </w:r>
      <w:proofErr w:type="spellStart"/>
      <w:r w:rsidRPr="003737DB">
        <w:rPr>
          <w:rFonts w:ascii="Arial" w:hAnsi="Arial" w:cs="Arial"/>
          <w:bCs/>
          <w:lang w:val="es-MX"/>
        </w:rPr>
        <w:t>Aperturar</w:t>
      </w:r>
      <w:proofErr w:type="spellEnd"/>
      <w:r w:rsidRPr="003737DB">
        <w:rPr>
          <w:rFonts w:ascii="Arial" w:hAnsi="Arial" w:cs="Arial"/>
          <w:bCs/>
          <w:lang w:val="es-MX"/>
        </w:rPr>
        <w:t xml:space="preserve"> la correspondiente cuenta corriente en el Banco Cuscatlán S.A Sucursal Sanfrancisco Gotera, para el SERVICIOS BASICOS-ENERGIA ELECTRICA 2022 -DECRETO </w:t>
      </w:r>
      <w:r w:rsidRPr="003737DB">
        <w:rPr>
          <w:rFonts w:ascii="Arial" w:hAnsi="Arial" w:cs="Arial"/>
          <w:b/>
          <w:lang w:val="es-MX"/>
        </w:rPr>
        <w:t>477,</w:t>
      </w:r>
      <w:r w:rsidRPr="003737DB">
        <w:rPr>
          <w:rFonts w:ascii="Arial" w:hAnsi="Arial" w:cs="Arial"/>
          <w:bCs/>
          <w:lang w:val="es-MX"/>
        </w:rPr>
        <w:t xml:space="preserve"> la apertura de la cuenta será por un valor de  mil quinientos 00/100 dólares ($1,500.00) por lo que se autoriza a la Tesorería emitir cheque a nombre  de la municipalidad de Gualococti, de la cuenta corriente  numero 419301000001292 nombre de la cuenta Fondo de apoyo municipal para atender proyectos actividades sociales de los municipios.-  para realizar dicha apertura de cuenta.- consecuentemente nombrar como responsables en el manejo y firma de cheques de la cuenta corriente  a la señorita </w:t>
      </w:r>
      <w:proofErr w:type="spellStart"/>
      <w:r>
        <w:rPr>
          <w:rFonts w:ascii="Arial" w:hAnsi="Arial" w:cs="Arial"/>
          <w:bCs/>
          <w:lang w:val="es-MX"/>
        </w:rPr>
        <w:t>xxxxxxxxxxxxxxxxxx</w:t>
      </w:r>
      <w:proofErr w:type="spellEnd"/>
      <w:r w:rsidRPr="003737DB">
        <w:rPr>
          <w:rFonts w:ascii="Arial" w:hAnsi="Arial" w:cs="Arial"/>
          <w:bCs/>
          <w:lang w:val="es-MX"/>
        </w:rPr>
        <w:t xml:space="preserve"> tesorera municipal al señor Rolando Higinio Escobar </w:t>
      </w:r>
      <w:proofErr w:type="spellStart"/>
      <w:r w:rsidRPr="003737DB">
        <w:rPr>
          <w:rFonts w:ascii="Arial" w:hAnsi="Arial" w:cs="Arial"/>
          <w:bCs/>
          <w:lang w:val="es-MX"/>
        </w:rPr>
        <w:t>Perez</w:t>
      </w:r>
      <w:proofErr w:type="spellEnd"/>
      <w:r w:rsidRPr="003737DB">
        <w:rPr>
          <w:rFonts w:ascii="Arial" w:hAnsi="Arial" w:cs="Arial"/>
          <w:bCs/>
          <w:lang w:val="es-MX"/>
        </w:rPr>
        <w:t xml:space="preserve"> alcalde municipal; y la señora Ruth Noemy Gómez de Urbina  primera Regidora propietaria como refrendarios.- para el cambio de cheques serán necesaria dos firmas siendo indispensable la firma de la señorita </w:t>
      </w:r>
      <w:proofErr w:type="spellStart"/>
      <w:r>
        <w:rPr>
          <w:rFonts w:ascii="Arial" w:hAnsi="Arial" w:cs="Arial"/>
          <w:bCs/>
          <w:lang w:val="es-MX"/>
        </w:rPr>
        <w:t>xxxxxxxxxxxxxxxxx</w:t>
      </w:r>
      <w:proofErr w:type="spellEnd"/>
      <w:r w:rsidRPr="003737DB">
        <w:rPr>
          <w:rFonts w:ascii="Arial" w:hAnsi="Arial" w:cs="Arial"/>
          <w:bCs/>
          <w:lang w:val="es-MX"/>
        </w:rPr>
        <w:t xml:space="preserve"> tesorera municipal, certifíquese y comuníquese.-</w:t>
      </w:r>
      <w:r w:rsidRPr="003737DB">
        <w:rPr>
          <w:rFonts w:ascii="Arial" w:hAnsi="Arial" w:cs="Arial"/>
          <w:b/>
          <w:lang w:val="es-MX"/>
        </w:rPr>
        <w:t xml:space="preserve">ACUERDO NUMERO SIETE. -  </w:t>
      </w:r>
      <w:r w:rsidRPr="003737DB">
        <w:rPr>
          <w:rFonts w:ascii="Arial" w:hAnsi="Arial" w:cs="Arial"/>
          <w:bCs/>
          <w:lang w:val="es-MX"/>
        </w:rPr>
        <w:t xml:space="preserve">El Concejo Municipal en uso de las facultades que le confiere el art. 90 del Código municipal  Acuerda:  </w:t>
      </w:r>
      <w:proofErr w:type="spellStart"/>
      <w:r w:rsidRPr="003737DB">
        <w:rPr>
          <w:rFonts w:ascii="Arial" w:hAnsi="Arial" w:cs="Arial"/>
          <w:bCs/>
          <w:lang w:val="es-MX"/>
        </w:rPr>
        <w:t>Aperturar</w:t>
      </w:r>
      <w:proofErr w:type="spellEnd"/>
      <w:r w:rsidRPr="003737DB">
        <w:rPr>
          <w:rFonts w:ascii="Arial" w:hAnsi="Arial" w:cs="Arial"/>
          <w:bCs/>
          <w:lang w:val="es-MX"/>
        </w:rPr>
        <w:t xml:space="preserve"> la correspondiente cuenta corriente en el Banco Cuscatlán S.A Sucursal San Francisco Gotera, para el Proyecto Denominado </w:t>
      </w:r>
      <w:r w:rsidRPr="003737DB">
        <w:rPr>
          <w:rFonts w:ascii="Arial" w:hAnsi="Arial" w:cs="Arial"/>
          <w:b/>
          <w:bCs/>
        </w:rPr>
        <w:t>Celebración de Fiestas Titulares en Honor a la Virgen de Santa Lucia 2022</w:t>
      </w:r>
      <w:r w:rsidRPr="003737DB">
        <w:rPr>
          <w:rFonts w:ascii="Arial" w:hAnsi="Arial" w:cs="Arial"/>
          <w:bCs/>
          <w:lang w:val="es-MX"/>
        </w:rPr>
        <w:t xml:space="preserve">, la apertura de la cuenta será por un valor de  dos mil  00/100 dólares de los Estados Unidos de América </w:t>
      </w:r>
      <w:r w:rsidRPr="003737DB">
        <w:rPr>
          <w:rFonts w:ascii="Arial" w:hAnsi="Arial" w:cs="Arial"/>
          <w:b/>
          <w:lang w:val="es-MX"/>
        </w:rPr>
        <w:lastRenderedPageBreak/>
        <w:t>($2,000.00</w:t>
      </w:r>
      <w:r w:rsidRPr="003737DB">
        <w:rPr>
          <w:rFonts w:ascii="Arial" w:hAnsi="Arial" w:cs="Arial"/>
          <w:bCs/>
          <w:lang w:val="es-MX"/>
        </w:rPr>
        <w:t xml:space="preserve">) por lo que se autoriza a la tesorería emitir cheque a nombre  de la municipalidad de Gualococti, de la cuenta corriente Fondos Propios para realizar la apertura de cuentas anteriormente detallada.- consecuentemente nombrar como responsable en el manejo  y firma de cheques de la cuenta corriente a la señorita </w:t>
      </w:r>
      <w:proofErr w:type="spellStart"/>
      <w:r>
        <w:rPr>
          <w:rFonts w:ascii="Arial" w:hAnsi="Arial" w:cs="Arial"/>
          <w:bCs/>
          <w:lang w:val="es-MX"/>
        </w:rPr>
        <w:t>xxxxxxxxxxxxxxxxx</w:t>
      </w:r>
      <w:proofErr w:type="spellEnd"/>
      <w:r w:rsidRPr="003737DB">
        <w:rPr>
          <w:rFonts w:ascii="Arial" w:hAnsi="Arial" w:cs="Arial"/>
          <w:bCs/>
          <w:lang w:val="es-MX"/>
        </w:rPr>
        <w:t xml:space="preserve">, Tesorera Municipal; al señor Rolando Higinio Escobar Pérez, alcalde Municipal y Ruth Noemy Gómez de Urbina Primera Regidora propietaria.- como refrendarios.-  para el cambio de cheques serán necesarias dos firmas siendo indispensable la firma  de la señoría </w:t>
      </w:r>
      <w:proofErr w:type="spellStart"/>
      <w:r w:rsidRPr="003737DB">
        <w:rPr>
          <w:rFonts w:ascii="Arial" w:hAnsi="Arial" w:cs="Arial"/>
          <w:bCs/>
          <w:lang w:val="es-MX"/>
        </w:rPr>
        <w:t>Nuvia</w:t>
      </w:r>
      <w:proofErr w:type="spellEnd"/>
      <w:r w:rsidRPr="003737DB">
        <w:rPr>
          <w:rFonts w:ascii="Arial" w:hAnsi="Arial" w:cs="Arial"/>
          <w:bCs/>
          <w:lang w:val="es-MX"/>
        </w:rPr>
        <w:t xml:space="preserve"> </w:t>
      </w:r>
      <w:proofErr w:type="spellStart"/>
      <w:r w:rsidRPr="003737DB">
        <w:rPr>
          <w:rFonts w:ascii="Arial" w:hAnsi="Arial" w:cs="Arial"/>
          <w:bCs/>
          <w:lang w:val="es-MX"/>
        </w:rPr>
        <w:t>Nohemy</w:t>
      </w:r>
      <w:proofErr w:type="spellEnd"/>
      <w:r w:rsidRPr="003737DB">
        <w:rPr>
          <w:rFonts w:ascii="Arial" w:hAnsi="Arial" w:cs="Arial"/>
          <w:bCs/>
          <w:lang w:val="es-MX"/>
        </w:rPr>
        <w:t xml:space="preserve"> Hernández González  tesorera Municipal.- Certifíquese y comuníquese.-</w:t>
      </w:r>
      <w:r w:rsidRPr="003737DB">
        <w:rPr>
          <w:rFonts w:ascii="Arial" w:hAnsi="Arial" w:cs="Arial"/>
          <w:b/>
          <w:lang w:val="es-MX"/>
        </w:rPr>
        <w:t xml:space="preserve">ACUERDO NUMERO OCHO.- </w:t>
      </w:r>
      <w:r w:rsidRPr="003737DB">
        <w:rPr>
          <w:rFonts w:ascii="Arial" w:hAnsi="Arial" w:cs="Arial"/>
          <w:bCs/>
          <w:lang w:val="es-MX"/>
        </w:rPr>
        <w:t xml:space="preserve">El Concejo municipal en cumplimiento al </w:t>
      </w:r>
      <w:proofErr w:type="spellStart"/>
      <w:r w:rsidRPr="003737DB">
        <w:rPr>
          <w:rFonts w:ascii="Arial" w:hAnsi="Arial" w:cs="Arial"/>
          <w:bCs/>
          <w:lang w:val="es-MX"/>
        </w:rPr>
        <w:t>articulo</w:t>
      </w:r>
      <w:proofErr w:type="spellEnd"/>
      <w:r w:rsidRPr="003737DB">
        <w:rPr>
          <w:rFonts w:ascii="Arial" w:hAnsi="Arial" w:cs="Arial"/>
          <w:bCs/>
          <w:lang w:val="es-MX"/>
        </w:rPr>
        <w:t xml:space="preserve"> 91 del Código Municipal ACUERDA: autorizar a la tesorería hacer el pago</w:t>
      </w:r>
      <w:r w:rsidRPr="003737DB">
        <w:rPr>
          <w:rFonts w:ascii="Arial" w:hAnsi="Arial" w:cs="Arial"/>
          <w:b/>
          <w:lang w:val="es-MX"/>
        </w:rPr>
        <w:t xml:space="preserve"> a </w:t>
      </w:r>
      <w:proofErr w:type="spellStart"/>
      <w:r>
        <w:rPr>
          <w:rFonts w:ascii="Arial" w:hAnsi="Arial" w:cs="Arial"/>
          <w:b/>
          <w:lang w:val="es-MX"/>
        </w:rPr>
        <w:t>xxxxxxxxxxxxxxxxxxx</w:t>
      </w:r>
      <w:proofErr w:type="spellEnd"/>
      <w:r w:rsidRPr="003737DB">
        <w:rPr>
          <w:rFonts w:ascii="Arial" w:hAnsi="Arial" w:cs="Arial"/>
          <w:b/>
          <w:lang w:val="es-MX"/>
        </w:rPr>
        <w:t xml:space="preserve">, </w:t>
      </w:r>
      <w:r w:rsidRPr="003737DB">
        <w:rPr>
          <w:rFonts w:ascii="Arial" w:hAnsi="Arial" w:cs="Arial"/>
          <w:bCs/>
          <w:lang w:val="es-MX"/>
        </w:rPr>
        <w:t xml:space="preserve">en concepto de compra de 10 hamburguesas para reunión de concejo, 10 platos descartables, 10 sobres de café listo, 6 gaseosas Pepsi, 6 galletas y un paquete de galletas, para atenciones oficiales, con fondos de la cuenta bancaria Fondos Propios, Certifíquese y notifíquese. – </w:t>
      </w:r>
      <w:r w:rsidRPr="003737DB">
        <w:rPr>
          <w:rFonts w:ascii="Arial" w:hAnsi="Arial" w:cs="Arial"/>
          <w:b/>
          <w:lang w:val="es-MX"/>
        </w:rPr>
        <w:t xml:space="preserve">ACUERDO NUMERO NUEVE.- </w:t>
      </w:r>
      <w:r w:rsidRPr="003737DB">
        <w:rPr>
          <w:rFonts w:ascii="Arial" w:hAnsi="Arial" w:cs="Arial"/>
          <w:bCs/>
          <w:lang w:val="es-MX"/>
        </w:rPr>
        <w:t xml:space="preserve">El Concejo Municipal en cumplimiento al </w:t>
      </w:r>
      <w:proofErr w:type="spellStart"/>
      <w:r w:rsidRPr="003737DB">
        <w:rPr>
          <w:rFonts w:ascii="Arial" w:hAnsi="Arial" w:cs="Arial"/>
          <w:bCs/>
          <w:lang w:val="es-MX"/>
        </w:rPr>
        <w:t>articulo</w:t>
      </w:r>
      <w:proofErr w:type="spellEnd"/>
      <w:r w:rsidRPr="003737DB">
        <w:rPr>
          <w:rFonts w:ascii="Arial" w:hAnsi="Arial" w:cs="Arial"/>
          <w:bCs/>
          <w:lang w:val="es-MX"/>
        </w:rPr>
        <w:t xml:space="preserve"> 91 del Código municipal  ACUERDA: Autorizar a la tesorería hacer el pago a </w:t>
      </w:r>
      <w:proofErr w:type="spellStart"/>
      <w:r>
        <w:rPr>
          <w:rFonts w:ascii="Arial" w:hAnsi="Arial" w:cs="Arial"/>
          <w:b/>
          <w:lang w:val="es-MX"/>
        </w:rPr>
        <w:t>xxxxxxxxxxxxxxxxxx</w:t>
      </w:r>
      <w:proofErr w:type="spellEnd"/>
      <w:r w:rsidRPr="003737DB">
        <w:rPr>
          <w:rFonts w:ascii="Arial" w:hAnsi="Arial" w:cs="Arial"/>
          <w:b/>
          <w:lang w:val="es-MX"/>
        </w:rPr>
        <w:t xml:space="preserve">, </w:t>
      </w:r>
      <w:r w:rsidRPr="003737DB">
        <w:rPr>
          <w:rFonts w:ascii="Arial" w:hAnsi="Arial" w:cs="Arial"/>
          <w:bCs/>
          <w:lang w:val="es-MX"/>
        </w:rPr>
        <w:t xml:space="preserve">por un monto total de cuatrocientos cuarenta y tres con 85/100 dólares de los Estados Unidos de América ($443.85.) según detalle: doscientos noventa y cinco con 40/100 dólares </w:t>
      </w:r>
      <w:r w:rsidRPr="003737DB">
        <w:rPr>
          <w:rFonts w:ascii="Arial" w:hAnsi="Arial" w:cs="Arial"/>
          <w:b/>
          <w:lang w:val="es-MX"/>
        </w:rPr>
        <w:t>($295.40</w:t>
      </w:r>
      <w:r w:rsidRPr="003737DB">
        <w:rPr>
          <w:rFonts w:ascii="Arial" w:hAnsi="Arial" w:cs="Arial"/>
          <w:bCs/>
          <w:lang w:val="es-MX"/>
        </w:rPr>
        <w:t xml:space="preserve">), en concepto de compra de materiales de fontanería ( según facturas </w:t>
      </w:r>
      <w:proofErr w:type="spellStart"/>
      <w:r w:rsidRPr="003737DB">
        <w:rPr>
          <w:rFonts w:ascii="Arial" w:hAnsi="Arial" w:cs="Arial"/>
          <w:bCs/>
          <w:lang w:val="es-MX"/>
        </w:rPr>
        <w:t>N°</w:t>
      </w:r>
      <w:proofErr w:type="spellEnd"/>
      <w:r w:rsidRPr="003737DB">
        <w:rPr>
          <w:rFonts w:ascii="Arial" w:hAnsi="Arial" w:cs="Arial"/>
          <w:bCs/>
          <w:lang w:val="es-MX"/>
        </w:rPr>
        <w:t xml:space="preserve"> 1324, 1326, 1327,1328 y 1333) y ciento cuarenta y ocho con 45/100 dólares </w:t>
      </w:r>
      <w:r w:rsidRPr="003737DB">
        <w:rPr>
          <w:rFonts w:ascii="Arial" w:hAnsi="Arial" w:cs="Arial"/>
          <w:b/>
          <w:lang w:val="es-MX"/>
        </w:rPr>
        <w:t>( $148.45</w:t>
      </w:r>
      <w:r w:rsidRPr="003737DB">
        <w:rPr>
          <w:rFonts w:ascii="Arial" w:hAnsi="Arial" w:cs="Arial"/>
          <w:bCs/>
          <w:lang w:val="es-MX"/>
        </w:rPr>
        <w:t>)  en concepto de compra de materiales de limpieza y bienes de uso y consumo ( según facturas N°1329 y 1335). Con fondos de la cuenta bancaria Fondos Propios. - Certifíquese y notifíquese. -</w:t>
      </w:r>
      <w:r w:rsidRPr="003737DB">
        <w:rPr>
          <w:rFonts w:ascii="Arial" w:hAnsi="Arial" w:cs="Arial"/>
          <w:b/>
          <w:lang w:val="es-MX"/>
        </w:rPr>
        <w:t xml:space="preserve">ACUERDO NUMERO DIEZ. -  </w:t>
      </w:r>
      <w:r w:rsidRPr="003737DB">
        <w:rPr>
          <w:rFonts w:ascii="Arial" w:hAnsi="Arial" w:cs="Arial"/>
          <w:bCs/>
          <w:lang w:val="es-MX"/>
        </w:rPr>
        <w:t>El Concejo Municipal en cumplimiento al artículo 91 del Código Municipal ACUERDA: autorizar a la tesorería hacer el pago</w:t>
      </w:r>
      <w:r w:rsidRPr="003737DB">
        <w:rPr>
          <w:rFonts w:ascii="Arial" w:hAnsi="Arial" w:cs="Arial"/>
          <w:b/>
          <w:lang w:val="es-MX"/>
        </w:rPr>
        <w:t xml:space="preserve"> </w:t>
      </w:r>
      <w:r w:rsidRPr="003737DB">
        <w:rPr>
          <w:rFonts w:ascii="Arial" w:hAnsi="Arial" w:cs="Arial"/>
          <w:bCs/>
          <w:lang w:val="es-MX"/>
        </w:rPr>
        <w:t>a</w:t>
      </w:r>
      <w:r w:rsidRPr="003737DB">
        <w:rPr>
          <w:rFonts w:ascii="Arial" w:hAnsi="Arial" w:cs="Arial"/>
          <w:b/>
          <w:lang w:val="es-MX"/>
        </w:rPr>
        <w:t xml:space="preserve"> </w:t>
      </w:r>
      <w:proofErr w:type="spellStart"/>
      <w:r>
        <w:rPr>
          <w:rFonts w:ascii="Arial" w:hAnsi="Arial" w:cs="Arial"/>
          <w:b/>
          <w:lang w:val="es-MX"/>
        </w:rPr>
        <w:t>xxxxxxxxxxxxxxxxx</w:t>
      </w:r>
      <w:proofErr w:type="spellEnd"/>
      <w:r w:rsidRPr="003737DB">
        <w:rPr>
          <w:rFonts w:ascii="Arial" w:hAnsi="Arial" w:cs="Arial"/>
          <w:bCs/>
          <w:lang w:val="es-MX"/>
        </w:rPr>
        <w:t xml:space="preserve">, por un monto de total de ciento cincuenta 00/100 dólares ($150.00) en concepto de compra de un ataúd económico para el fallecido </w:t>
      </w:r>
      <w:proofErr w:type="spellStart"/>
      <w:r>
        <w:rPr>
          <w:rFonts w:ascii="Arial" w:hAnsi="Arial" w:cs="Arial"/>
          <w:bCs/>
          <w:lang w:val="es-MX"/>
        </w:rPr>
        <w:t>xxxxxxxxxxxxxxxxxxx</w:t>
      </w:r>
      <w:proofErr w:type="spellEnd"/>
      <w:r w:rsidRPr="003737DB">
        <w:rPr>
          <w:rFonts w:ascii="Arial" w:hAnsi="Arial" w:cs="Arial"/>
          <w:bCs/>
          <w:lang w:val="es-MX"/>
        </w:rPr>
        <w:t xml:space="preserve">. con fondos de la cuenta bancaria Fondos Propios, Certifíquese y </w:t>
      </w:r>
      <w:proofErr w:type="gramStart"/>
      <w:r w:rsidRPr="003737DB">
        <w:rPr>
          <w:rFonts w:ascii="Arial" w:hAnsi="Arial" w:cs="Arial"/>
          <w:bCs/>
          <w:lang w:val="es-MX"/>
        </w:rPr>
        <w:t>notifíquese.-</w:t>
      </w:r>
      <w:proofErr w:type="gramEnd"/>
      <w:r w:rsidRPr="003737DB">
        <w:rPr>
          <w:rFonts w:ascii="Arial" w:hAnsi="Arial" w:cs="Arial"/>
          <w:b/>
          <w:lang w:val="es-MX"/>
        </w:rPr>
        <w:t xml:space="preserve">ACUERDO NUMERO ONCE. -  </w:t>
      </w:r>
      <w:r w:rsidRPr="003737DB">
        <w:rPr>
          <w:rFonts w:ascii="Arial" w:hAnsi="Arial" w:cs="Arial"/>
          <w:bCs/>
          <w:lang w:val="es-MX"/>
        </w:rPr>
        <w:t>El Concejo Municipal en cumplimiento al artículo 91 del Código Municipal ACUERDA: autorizar a la tesorería hacer el pago</w:t>
      </w:r>
      <w:r w:rsidRPr="003737DB">
        <w:rPr>
          <w:rFonts w:ascii="Arial" w:hAnsi="Arial" w:cs="Arial"/>
          <w:b/>
          <w:lang w:val="es-MX"/>
        </w:rPr>
        <w:t xml:space="preserve"> </w:t>
      </w:r>
      <w:r w:rsidRPr="003737DB">
        <w:rPr>
          <w:rFonts w:ascii="Arial" w:hAnsi="Arial" w:cs="Arial"/>
          <w:bCs/>
          <w:lang w:val="es-MX"/>
        </w:rPr>
        <w:t xml:space="preserve">a nombre de </w:t>
      </w:r>
      <w:r w:rsidRPr="003737DB">
        <w:rPr>
          <w:rFonts w:ascii="Arial" w:hAnsi="Arial" w:cs="Arial"/>
          <w:b/>
          <w:lang w:val="es-MX"/>
        </w:rPr>
        <w:t>Dirección General de Tesorería</w:t>
      </w:r>
      <w:r w:rsidRPr="003737DB">
        <w:rPr>
          <w:rFonts w:ascii="Arial" w:hAnsi="Arial" w:cs="Arial"/>
          <w:bCs/>
          <w:lang w:val="es-MX"/>
        </w:rPr>
        <w:t xml:space="preserve"> por un monto de cincuenta y nueve con 85/100 dólares </w:t>
      </w:r>
      <w:r w:rsidRPr="003737DB">
        <w:rPr>
          <w:rFonts w:ascii="Arial" w:hAnsi="Arial" w:cs="Arial"/>
          <w:b/>
          <w:lang w:val="es-MX"/>
        </w:rPr>
        <w:t xml:space="preserve">($59.85) </w:t>
      </w:r>
      <w:r w:rsidRPr="003737DB">
        <w:rPr>
          <w:rFonts w:ascii="Arial" w:hAnsi="Arial" w:cs="Arial"/>
          <w:bCs/>
          <w:lang w:val="es-MX"/>
        </w:rPr>
        <w:t xml:space="preserve">en concepto una publicación </w:t>
      </w:r>
      <w:proofErr w:type="gramStart"/>
      <w:r w:rsidRPr="003737DB">
        <w:rPr>
          <w:rFonts w:ascii="Arial" w:hAnsi="Arial" w:cs="Arial"/>
          <w:bCs/>
          <w:lang w:val="es-MX"/>
        </w:rPr>
        <w:t>de  Decreto</w:t>
      </w:r>
      <w:proofErr w:type="gramEnd"/>
      <w:r w:rsidRPr="003737DB">
        <w:rPr>
          <w:rFonts w:ascii="Arial" w:hAnsi="Arial" w:cs="Arial"/>
          <w:bCs/>
          <w:lang w:val="es-MX"/>
        </w:rPr>
        <w:t xml:space="preserve"> No 2  Ordenanza </w:t>
      </w:r>
      <w:r w:rsidRPr="003737DB">
        <w:rPr>
          <w:rFonts w:ascii="Arial" w:hAnsi="Arial" w:cs="Arial"/>
          <w:bCs/>
          <w:lang w:val="es-MX"/>
        </w:rPr>
        <w:lastRenderedPageBreak/>
        <w:t>Transitoria de Exoneración de Multas e intereses provenientes de deudas por tasas a favor del municipio de Gualococti, Departamento de Morazán. con fondos de la cuenta bancaria Fondos Propios, Certifíquese y notifíquese. -</w:t>
      </w:r>
      <w:r w:rsidRPr="003737DB">
        <w:rPr>
          <w:rFonts w:ascii="Arial" w:hAnsi="Arial" w:cs="Arial"/>
          <w:b/>
          <w:lang w:val="es-MX"/>
        </w:rPr>
        <w:t xml:space="preserve">ACUERDO NUMERO </w:t>
      </w:r>
      <w:proofErr w:type="gramStart"/>
      <w:r w:rsidRPr="003737DB">
        <w:rPr>
          <w:rFonts w:ascii="Arial" w:hAnsi="Arial" w:cs="Arial"/>
          <w:b/>
          <w:lang w:val="es-MX"/>
        </w:rPr>
        <w:t>DOCE</w:t>
      </w:r>
      <w:r w:rsidRPr="003737DB">
        <w:rPr>
          <w:rFonts w:ascii="Arial" w:hAnsi="Arial" w:cs="Arial"/>
          <w:bCs/>
          <w:lang w:val="es-MX"/>
        </w:rPr>
        <w:t>.-</w:t>
      </w:r>
      <w:proofErr w:type="gramEnd"/>
      <w:r w:rsidRPr="003737DB">
        <w:rPr>
          <w:rFonts w:ascii="Arial" w:hAnsi="Arial" w:cs="Arial"/>
          <w:bCs/>
          <w:lang w:val="es-MX"/>
        </w:rPr>
        <w:t xml:space="preserve">  El Concejo Municipal en cumplimiento al artículo 91 del Código Municipal ACUERDA: autorizar a la tesorería hacer el pago</w:t>
      </w:r>
      <w:r w:rsidRPr="003737DB">
        <w:rPr>
          <w:rFonts w:ascii="Arial" w:hAnsi="Arial" w:cs="Arial"/>
          <w:b/>
          <w:lang w:val="es-MX"/>
        </w:rPr>
        <w:t xml:space="preserve"> </w:t>
      </w:r>
      <w:r w:rsidRPr="003737DB">
        <w:rPr>
          <w:rFonts w:ascii="Arial" w:hAnsi="Arial" w:cs="Arial"/>
          <w:bCs/>
          <w:lang w:val="es-MX"/>
        </w:rPr>
        <w:t xml:space="preserve">a nombre de </w:t>
      </w:r>
      <w:proofErr w:type="spellStart"/>
      <w:r>
        <w:rPr>
          <w:rFonts w:ascii="Arial" w:hAnsi="Arial" w:cs="Arial"/>
          <w:b/>
          <w:lang w:val="es-MX"/>
        </w:rPr>
        <w:t>xxxxxxxxxxxxxx</w:t>
      </w:r>
      <w:proofErr w:type="spellEnd"/>
      <w:r w:rsidRPr="003737DB">
        <w:rPr>
          <w:rFonts w:ascii="Arial" w:hAnsi="Arial" w:cs="Arial"/>
          <w:b/>
          <w:lang w:val="es-MX"/>
        </w:rPr>
        <w:t xml:space="preserve"> </w:t>
      </w:r>
      <w:r w:rsidRPr="003737DB">
        <w:rPr>
          <w:rFonts w:ascii="Arial" w:hAnsi="Arial" w:cs="Arial"/>
          <w:bCs/>
          <w:lang w:val="es-MX"/>
        </w:rPr>
        <w:t xml:space="preserve"> por un monto de dieciocho con 75/100 dólares </w:t>
      </w:r>
      <w:r w:rsidRPr="003737DB">
        <w:rPr>
          <w:rFonts w:ascii="Arial" w:hAnsi="Arial" w:cs="Arial"/>
          <w:b/>
          <w:lang w:val="es-MX"/>
        </w:rPr>
        <w:t xml:space="preserve">($18.75) </w:t>
      </w:r>
      <w:r w:rsidRPr="003737DB">
        <w:rPr>
          <w:rFonts w:ascii="Arial" w:hAnsi="Arial" w:cs="Arial"/>
          <w:bCs/>
          <w:lang w:val="es-MX"/>
        </w:rPr>
        <w:t>en concepto de atenciones oficiales ( para médicos que realizaron consultas en Cantón San Lucas) con fondos de la cuenta bancaria Fondos Propios, Certifíquese y notifíquese. –</w:t>
      </w:r>
      <w:r w:rsidRPr="003737DB">
        <w:rPr>
          <w:rFonts w:ascii="Arial" w:hAnsi="Arial" w:cs="Arial"/>
          <w:b/>
          <w:lang w:val="es-MX"/>
        </w:rPr>
        <w:t>ACUERDO NUMERO TRECE</w:t>
      </w:r>
      <w:r w:rsidRPr="003737DB">
        <w:rPr>
          <w:rFonts w:ascii="Arial" w:hAnsi="Arial" w:cs="Arial"/>
          <w:bCs/>
          <w:lang w:val="es-MX"/>
        </w:rPr>
        <w:t>. -  El Concejo Municipal en cumplimiento al artículo 91 del Código Municipal ACUERDA: autorizar a la tesorería hacer el pago</w:t>
      </w:r>
      <w:r w:rsidRPr="003737DB">
        <w:rPr>
          <w:rFonts w:ascii="Arial" w:hAnsi="Arial" w:cs="Arial"/>
          <w:b/>
          <w:lang w:val="es-MX"/>
        </w:rPr>
        <w:t xml:space="preserve"> </w:t>
      </w:r>
      <w:r w:rsidRPr="003737DB">
        <w:rPr>
          <w:rFonts w:ascii="Arial" w:hAnsi="Arial" w:cs="Arial"/>
          <w:bCs/>
          <w:lang w:val="es-MX"/>
        </w:rPr>
        <w:t xml:space="preserve">a nombre de </w:t>
      </w:r>
      <w:proofErr w:type="spellStart"/>
      <w:r>
        <w:rPr>
          <w:rFonts w:ascii="Arial" w:hAnsi="Arial" w:cs="Arial"/>
          <w:b/>
          <w:lang w:val="es-MX"/>
        </w:rPr>
        <w:t>xxxxxxxxxxxxxxx</w:t>
      </w:r>
      <w:proofErr w:type="spellEnd"/>
      <w:r w:rsidRPr="003737DB">
        <w:rPr>
          <w:rFonts w:ascii="Arial" w:hAnsi="Arial" w:cs="Arial"/>
          <w:b/>
          <w:lang w:val="es-MX"/>
        </w:rPr>
        <w:t xml:space="preserve"> </w:t>
      </w:r>
      <w:r w:rsidRPr="003737DB">
        <w:rPr>
          <w:rFonts w:ascii="Arial" w:hAnsi="Arial" w:cs="Arial"/>
          <w:bCs/>
          <w:lang w:val="es-MX"/>
        </w:rPr>
        <w:t xml:space="preserve">por un monto de cuarenta con 75/100 dólares </w:t>
      </w:r>
      <w:r w:rsidRPr="003737DB">
        <w:rPr>
          <w:rFonts w:ascii="Arial" w:hAnsi="Arial" w:cs="Arial"/>
          <w:b/>
          <w:lang w:val="es-MX"/>
        </w:rPr>
        <w:t xml:space="preserve">($40.75) </w:t>
      </w:r>
      <w:r w:rsidRPr="003737DB">
        <w:rPr>
          <w:rFonts w:ascii="Arial" w:hAnsi="Arial" w:cs="Arial"/>
          <w:bCs/>
          <w:lang w:val="es-MX"/>
        </w:rPr>
        <w:t xml:space="preserve">en concepto compra de materiales de </w:t>
      </w:r>
      <w:proofErr w:type="gramStart"/>
      <w:r w:rsidRPr="003737DB">
        <w:rPr>
          <w:rFonts w:ascii="Arial" w:hAnsi="Arial" w:cs="Arial"/>
          <w:bCs/>
          <w:lang w:val="es-MX"/>
        </w:rPr>
        <w:t>limpieza  (</w:t>
      </w:r>
      <w:proofErr w:type="gramEnd"/>
      <w:r w:rsidRPr="003737DB">
        <w:rPr>
          <w:rFonts w:ascii="Arial" w:hAnsi="Arial" w:cs="Arial"/>
          <w:bCs/>
          <w:lang w:val="es-MX"/>
        </w:rPr>
        <w:t xml:space="preserve">jabón, lejía, mascones de lavar trastos, </w:t>
      </w:r>
      <w:proofErr w:type="spellStart"/>
      <w:r w:rsidRPr="003737DB">
        <w:rPr>
          <w:rFonts w:ascii="Arial" w:hAnsi="Arial" w:cs="Arial"/>
          <w:bCs/>
          <w:lang w:val="es-MX"/>
        </w:rPr>
        <w:t>rinso</w:t>
      </w:r>
      <w:proofErr w:type="spellEnd"/>
      <w:r w:rsidRPr="003737DB">
        <w:rPr>
          <w:rFonts w:ascii="Arial" w:hAnsi="Arial" w:cs="Arial"/>
          <w:bCs/>
          <w:lang w:val="es-MX"/>
        </w:rPr>
        <w:t>) y bienes de uso y consumo (café, galletas, gaseosas y vasos) para reuniones con representantes de equipos.- con fondos de la cuenta bancaria Fondos Propios, Certifíquese y notifíquese. –</w:t>
      </w:r>
      <w:r w:rsidRPr="003737DB">
        <w:rPr>
          <w:rFonts w:ascii="Arial" w:hAnsi="Arial" w:cs="Arial"/>
        </w:rPr>
        <w:t>Y no habiendo más que hacer constar firmamos la presente acta. –//////////////////////////////////////////////.-</w:t>
      </w:r>
    </w:p>
    <w:p w14:paraId="4983F0AD" w14:textId="77777777" w:rsidR="008E73F3" w:rsidRPr="003737DB" w:rsidRDefault="008E73F3" w:rsidP="008E73F3">
      <w:pPr>
        <w:spacing w:line="360" w:lineRule="auto"/>
        <w:jc w:val="both"/>
        <w:rPr>
          <w:rFonts w:ascii="Arial" w:hAnsi="Arial" w:cs="Arial"/>
        </w:rPr>
      </w:pPr>
      <w:r w:rsidRPr="003737DB">
        <w:rPr>
          <w:rFonts w:ascii="Arial" w:hAnsi="Arial" w:cs="Arial"/>
        </w:rPr>
        <w:t xml:space="preserve">Rolando Higinio Escobar Pérez </w:t>
      </w:r>
      <w:r w:rsidRPr="003737DB">
        <w:rPr>
          <w:rFonts w:ascii="Arial" w:hAnsi="Arial" w:cs="Arial"/>
        </w:rPr>
        <w:tab/>
      </w:r>
      <w:r w:rsidRPr="003737DB">
        <w:rPr>
          <w:rFonts w:ascii="Arial" w:hAnsi="Arial" w:cs="Arial"/>
        </w:rPr>
        <w:tab/>
        <w:t xml:space="preserve">             José Mauricio Vásquez Hernández</w:t>
      </w:r>
    </w:p>
    <w:p w14:paraId="65B4E71A" w14:textId="77777777" w:rsidR="008E73F3" w:rsidRPr="003737DB" w:rsidRDefault="008E73F3" w:rsidP="008E73F3">
      <w:pPr>
        <w:spacing w:line="360" w:lineRule="auto"/>
        <w:jc w:val="both"/>
        <w:rPr>
          <w:rFonts w:ascii="Arial" w:hAnsi="Arial" w:cs="Arial"/>
        </w:rPr>
      </w:pPr>
      <w:r w:rsidRPr="003737DB">
        <w:rPr>
          <w:rFonts w:ascii="Arial" w:hAnsi="Arial" w:cs="Arial"/>
        </w:rPr>
        <w:t xml:space="preserve">     Alcalde Municipal</w:t>
      </w:r>
      <w:r w:rsidRPr="003737DB">
        <w:rPr>
          <w:rFonts w:ascii="Arial" w:hAnsi="Arial" w:cs="Arial"/>
        </w:rPr>
        <w:tab/>
      </w:r>
      <w:r w:rsidRPr="003737DB">
        <w:rPr>
          <w:rFonts w:ascii="Arial" w:hAnsi="Arial" w:cs="Arial"/>
        </w:rPr>
        <w:tab/>
      </w:r>
      <w:r w:rsidRPr="003737DB">
        <w:rPr>
          <w:rFonts w:ascii="Arial" w:hAnsi="Arial" w:cs="Arial"/>
        </w:rPr>
        <w:tab/>
      </w:r>
      <w:r w:rsidRPr="003737DB">
        <w:rPr>
          <w:rFonts w:ascii="Arial" w:hAnsi="Arial" w:cs="Arial"/>
        </w:rPr>
        <w:tab/>
      </w:r>
      <w:r w:rsidRPr="003737DB">
        <w:rPr>
          <w:rFonts w:ascii="Arial" w:hAnsi="Arial" w:cs="Arial"/>
        </w:rPr>
        <w:tab/>
        <w:t xml:space="preserve">     Síndico Municipal</w:t>
      </w:r>
    </w:p>
    <w:p w14:paraId="6812AA82" w14:textId="77777777" w:rsidR="008E73F3" w:rsidRPr="003737DB" w:rsidRDefault="008E73F3" w:rsidP="008E73F3">
      <w:pPr>
        <w:spacing w:line="360" w:lineRule="auto"/>
        <w:jc w:val="both"/>
        <w:rPr>
          <w:rFonts w:ascii="Arial" w:hAnsi="Arial" w:cs="Arial"/>
        </w:rPr>
      </w:pPr>
    </w:p>
    <w:p w14:paraId="2F2423CE" w14:textId="77777777" w:rsidR="008E73F3" w:rsidRPr="003737DB" w:rsidRDefault="008E73F3" w:rsidP="008E73F3">
      <w:pPr>
        <w:spacing w:line="360" w:lineRule="auto"/>
        <w:jc w:val="both"/>
        <w:rPr>
          <w:rFonts w:ascii="Arial" w:hAnsi="Arial" w:cs="Arial"/>
        </w:rPr>
      </w:pPr>
      <w:r w:rsidRPr="003737DB">
        <w:rPr>
          <w:rFonts w:ascii="Arial" w:hAnsi="Arial" w:cs="Arial"/>
        </w:rPr>
        <w:t xml:space="preserve">Ruth Noemy Gómez de Urbina                                     Carlos Antonio Diaz </w:t>
      </w:r>
      <w:proofErr w:type="spellStart"/>
      <w:r w:rsidRPr="003737DB">
        <w:rPr>
          <w:rFonts w:ascii="Arial" w:hAnsi="Arial" w:cs="Arial"/>
        </w:rPr>
        <w:t>Diaz</w:t>
      </w:r>
      <w:proofErr w:type="spellEnd"/>
      <w:r w:rsidRPr="003737DB">
        <w:rPr>
          <w:rFonts w:ascii="Arial" w:hAnsi="Arial" w:cs="Arial"/>
        </w:rPr>
        <w:t xml:space="preserve"> </w:t>
      </w:r>
    </w:p>
    <w:p w14:paraId="187E62DD" w14:textId="77777777" w:rsidR="008E73F3" w:rsidRPr="003737DB" w:rsidRDefault="008E73F3" w:rsidP="008E73F3">
      <w:pPr>
        <w:spacing w:line="360" w:lineRule="auto"/>
        <w:jc w:val="both"/>
        <w:rPr>
          <w:rFonts w:ascii="Arial" w:hAnsi="Arial" w:cs="Arial"/>
        </w:rPr>
      </w:pPr>
      <w:r w:rsidRPr="003737DB">
        <w:rPr>
          <w:rFonts w:ascii="Arial" w:hAnsi="Arial" w:cs="Arial"/>
        </w:rPr>
        <w:t xml:space="preserve">Primera   Regidora   Propietaria </w:t>
      </w:r>
      <w:r w:rsidRPr="003737DB">
        <w:rPr>
          <w:rFonts w:ascii="Arial" w:hAnsi="Arial" w:cs="Arial"/>
        </w:rPr>
        <w:tab/>
      </w:r>
      <w:r w:rsidRPr="003737DB">
        <w:rPr>
          <w:rFonts w:ascii="Arial" w:hAnsi="Arial" w:cs="Arial"/>
        </w:rPr>
        <w:tab/>
      </w:r>
      <w:r w:rsidRPr="003737DB">
        <w:rPr>
          <w:rFonts w:ascii="Arial" w:hAnsi="Arial" w:cs="Arial"/>
        </w:rPr>
        <w:tab/>
        <w:t xml:space="preserve">   Segundo Regidor Propietario</w:t>
      </w:r>
    </w:p>
    <w:p w14:paraId="43A387A2" w14:textId="77777777" w:rsidR="008E73F3" w:rsidRPr="003737DB" w:rsidRDefault="008E73F3" w:rsidP="008E73F3">
      <w:pPr>
        <w:spacing w:line="360" w:lineRule="auto"/>
        <w:jc w:val="both"/>
        <w:rPr>
          <w:rFonts w:ascii="Arial" w:hAnsi="Arial" w:cs="Arial"/>
        </w:rPr>
      </w:pPr>
      <w:r w:rsidRPr="003737DB">
        <w:rPr>
          <w:rFonts w:ascii="Arial" w:hAnsi="Arial" w:cs="Arial"/>
        </w:rPr>
        <w:tab/>
      </w:r>
      <w:r w:rsidRPr="003737DB">
        <w:rPr>
          <w:rFonts w:ascii="Arial" w:hAnsi="Arial" w:cs="Arial"/>
        </w:rPr>
        <w:tab/>
      </w:r>
      <w:r w:rsidRPr="003737DB">
        <w:rPr>
          <w:rFonts w:ascii="Arial" w:hAnsi="Arial" w:cs="Arial"/>
        </w:rPr>
        <w:tab/>
      </w:r>
      <w:r w:rsidRPr="003737DB">
        <w:rPr>
          <w:rFonts w:ascii="Arial" w:hAnsi="Arial" w:cs="Arial"/>
        </w:rPr>
        <w:tab/>
      </w:r>
    </w:p>
    <w:p w14:paraId="73973966" w14:textId="77777777" w:rsidR="008E73F3" w:rsidRPr="003737DB" w:rsidRDefault="008E73F3" w:rsidP="008E73F3">
      <w:pPr>
        <w:spacing w:line="360" w:lineRule="auto"/>
        <w:jc w:val="both"/>
        <w:rPr>
          <w:rFonts w:ascii="Arial" w:hAnsi="Arial" w:cs="Arial"/>
        </w:rPr>
      </w:pPr>
      <w:r w:rsidRPr="003737DB">
        <w:rPr>
          <w:rFonts w:ascii="Arial" w:hAnsi="Arial" w:cs="Arial"/>
        </w:rPr>
        <w:t xml:space="preserve">Francisco </w:t>
      </w:r>
      <w:proofErr w:type="spellStart"/>
      <w:r w:rsidRPr="003737DB">
        <w:rPr>
          <w:rFonts w:ascii="Arial" w:hAnsi="Arial" w:cs="Arial"/>
        </w:rPr>
        <w:t>Javiel</w:t>
      </w:r>
      <w:proofErr w:type="spellEnd"/>
      <w:r w:rsidRPr="003737DB">
        <w:rPr>
          <w:rFonts w:ascii="Arial" w:hAnsi="Arial" w:cs="Arial"/>
        </w:rPr>
        <w:t xml:space="preserve"> Cruz Ulloa                                            Juan Francisco Hernández  </w:t>
      </w:r>
    </w:p>
    <w:p w14:paraId="0B81FF4F" w14:textId="77777777" w:rsidR="008E73F3" w:rsidRDefault="008E73F3" w:rsidP="008E73F3">
      <w:pPr>
        <w:spacing w:line="360" w:lineRule="auto"/>
        <w:jc w:val="both"/>
        <w:rPr>
          <w:rFonts w:ascii="Arial" w:hAnsi="Arial" w:cs="Arial"/>
        </w:rPr>
      </w:pPr>
      <w:r w:rsidRPr="003737DB">
        <w:rPr>
          <w:rFonts w:ascii="Arial" w:hAnsi="Arial" w:cs="Arial"/>
        </w:rPr>
        <w:t>Primer Regidor suplente                                              Segundo Regidor Suplente. –</w:t>
      </w:r>
    </w:p>
    <w:p w14:paraId="152C39EA" w14:textId="77777777" w:rsidR="008E73F3" w:rsidRPr="003737DB" w:rsidRDefault="008E73F3" w:rsidP="008E73F3">
      <w:pPr>
        <w:spacing w:line="360" w:lineRule="auto"/>
        <w:jc w:val="both"/>
        <w:rPr>
          <w:rFonts w:ascii="Arial" w:hAnsi="Arial" w:cs="Arial"/>
        </w:rPr>
      </w:pPr>
    </w:p>
    <w:p w14:paraId="5CB69308" w14:textId="76112A99" w:rsidR="008E73F3" w:rsidRPr="003737DB" w:rsidRDefault="008E73F3" w:rsidP="008E73F3">
      <w:pPr>
        <w:spacing w:line="360" w:lineRule="auto"/>
        <w:jc w:val="both"/>
        <w:rPr>
          <w:rFonts w:ascii="Arial" w:hAnsi="Arial" w:cs="Arial"/>
        </w:rPr>
      </w:pPr>
      <w:r w:rsidRPr="003737DB">
        <w:rPr>
          <w:rFonts w:ascii="Arial" w:hAnsi="Arial" w:cs="Arial"/>
        </w:rPr>
        <w:t xml:space="preserve">Dinora Celina Barahona de Guevara </w:t>
      </w:r>
      <w:r w:rsidRPr="003737DB">
        <w:rPr>
          <w:rFonts w:ascii="Arial" w:hAnsi="Arial" w:cs="Arial"/>
        </w:rPr>
        <w:tab/>
        <w:t xml:space="preserve">    Carlos Geovanny Arriaza Hernández                  </w:t>
      </w:r>
    </w:p>
    <w:p w14:paraId="63338F9E" w14:textId="77777777" w:rsidR="008E73F3" w:rsidRPr="003737DB" w:rsidRDefault="008E73F3" w:rsidP="008E73F3">
      <w:pPr>
        <w:spacing w:line="360" w:lineRule="auto"/>
        <w:jc w:val="both"/>
        <w:rPr>
          <w:rFonts w:ascii="Arial" w:hAnsi="Arial" w:cs="Arial"/>
        </w:rPr>
      </w:pPr>
      <w:r w:rsidRPr="003737DB">
        <w:rPr>
          <w:rFonts w:ascii="Arial" w:hAnsi="Arial" w:cs="Arial"/>
        </w:rPr>
        <w:t xml:space="preserve">Tercera Regidora Suplente </w:t>
      </w:r>
      <w:r w:rsidRPr="003737DB">
        <w:rPr>
          <w:rFonts w:ascii="Arial" w:hAnsi="Arial" w:cs="Arial"/>
        </w:rPr>
        <w:tab/>
      </w:r>
      <w:r w:rsidRPr="003737DB">
        <w:rPr>
          <w:rFonts w:ascii="Arial" w:hAnsi="Arial" w:cs="Arial"/>
        </w:rPr>
        <w:tab/>
        <w:t xml:space="preserve">                      Cuarto Regidor suplente</w:t>
      </w:r>
    </w:p>
    <w:p w14:paraId="4C1987F3" w14:textId="77777777" w:rsidR="008E73F3" w:rsidRPr="003737DB" w:rsidRDefault="008E73F3" w:rsidP="008E73F3">
      <w:pPr>
        <w:spacing w:line="360" w:lineRule="auto"/>
        <w:jc w:val="both"/>
        <w:rPr>
          <w:rFonts w:ascii="Arial" w:hAnsi="Arial" w:cs="Arial"/>
        </w:rPr>
      </w:pPr>
    </w:p>
    <w:p w14:paraId="0A81502B" w14:textId="77777777" w:rsidR="008E73F3" w:rsidRPr="003737DB" w:rsidRDefault="008E73F3" w:rsidP="008E73F3">
      <w:pPr>
        <w:spacing w:line="360" w:lineRule="auto"/>
        <w:jc w:val="center"/>
        <w:rPr>
          <w:rFonts w:ascii="Arial" w:hAnsi="Arial" w:cs="Arial"/>
        </w:rPr>
      </w:pPr>
      <w:r w:rsidRPr="003737DB">
        <w:rPr>
          <w:rFonts w:ascii="Arial" w:hAnsi="Arial" w:cs="Arial"/>
        </w:rPr>
        <w:t>Wendy Yessenia Cruz Hernández</w:t>
      </w:r>
    </w:p>
    <w:p w14:paraId="705DADC1" w14:textId="784871BA" w:rsidR="00287FCD" w:rsidRPr="008E73F3" w:rsidRDefault="008E73F3" w:rsidP="008E73F3">
      <w:pPr>
        <w:spacing w:line="360" w:lineRule="auto"/>
        <w:jc w:val="center"/>
        <w:rPr>
          <w:rFonts w:ascii="Arial" w:hAnsi="Arial" w:cs="Arial"/>
        </w:rPr>
      </w:pPr>
      <w:r w:rsidRPr="003737DB">
        <w:rPr>
          <w:rFonts w:ascii="Arial" w:hAnsi="Arial" w:cs="Arial"/>
        </w:rPr>
        <w:t xml:space="preserve">Secretaria Municipal </w:t>
      </w:r>
      <w:proofErr w:type="spellStart"/>
      <w:r w:rsidRPr="003737DB">
        <w:rPr>
          <w:rFonts w:ascii="Arial" w:hAnsi="Arial" w:cs="Arial"/>
        </w:rPr>
        <w:t>Adhonorem</w:t>
      </w:r>
      <w:proofErr w:type="spellEnd"/>
    </w:p>
    <w:sectPr w:rsidR="00287FCD" w:rsidRPr="008E73F3">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A1F13A" w14:textId="77777777" w:rsidR="00923808" w:rsidRDefault="00923808" w:rsidP="00707509">
      <w:r>
        <w:separator/>
      </w:r>
    </w:p>
  </w:endnote>
  <w:endnote w:type="continuationSeparator" w:id="0">
    <w:p w14:paraId="4DC29E3F" w14:textId="77777777" w:rsidR="00923808" w:rsidRDefault="00923808" w:rsidP="00707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573931" w14:textId="543456F2" w:rsidR="00707509" w:rsidRPr="00707509" w:rsidRDefault="00707509">
    <w:pPr>
      <w:pStyle w:val="Piedepgina"/>
      <w:rPr>
        <w:lang w:val="es-MX"/>
      </w:rPr>
    </w:pPr>
    <w:r>
      <w:rPr>
        <w:lang w:val="es-MX"/>
      </w:rPr>
      <w:t>Versión Pública.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C20754" w14:textId="77777777" w:rsidR="00923808" w:rsidRDefault="00923808" w:rsidP="00707509">
      <w:r>
        <w:separator/>
      </w:r>
    </w:p>
  </w:footnote>
  <w:footnote w:type="continuationSeparator" w:id="0">
    <w:p w14:paraId="7682EC52" w14:textId="77777777" w:rsidR="00923808" w:rsidRDefault="00923808" w:rsidP="007075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559BA3" w14:textId="77777777" w:rsidR="00707509" w:rsidRDefault="00707509" w:rsidP="00707509">
    <w:pPr>
      <w:pStyle w:val="Encabezado"/>
      <w:spacing w:line="240" w:lineRule="exact"/>
      <w:ind w:right="357"/>
      <w:jc w:val="center"/>
      <w:rPr>
        <w:b/>
        <w:color w:val="0000FF"/>
      </w:rPr>
    </w:pPr>
    <w:r w:rsidRPr="00316149">
      <w:rPr>
        <w:b/>
        <w:noProof/>
        <w:lang w:val="es-SV" w:eastAsia="es-SV"/>
      </w:rPr>
      <w:drawing>
        <wp:anchor distT="0" distB="0" distL="114300" distR="114300" simplePos="0" relativeHeight="251659264" behindDoc="0" locked="0" layoutInCell="1" allowOverlap="1" wp14:anchorId="477B753B" wp14:editId="664D295B">
          <wp:simplePos x="0" y="0"/>
          <wp:positionH relativeFrom="leftMargin">
            <wp:posOffset>1047255</wp:posOffset>
          </wp:positionH>
          <wp:positionV relativeFrom="paragraph">
            <wp:posOffset>-180942</wp:posOffset>
          </wp:positionV>
          <wp:extent cx="514350" cy="45720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b="20000"/>
                  <a:stretch>
                    <a:fillRect/>
                  </a:stretch>
                </pic:blipFill>
                <pic:spPr bwMode="auto">
                  <a:xfrm>
                    <a:off x="0" y="0"/>
                    <a:ext cx="514350" cy="457200"/>
                  </a:xfrm>
                  <a:prstGeom prst="rect">
                    <a:avLst/>
                  </a:prstGeom>
                  <a:noFill/>
                  <a:ln w="9525">
                    <a:noFill/>
                    <a:miter lim="800000"/>
                    <a:headEnd/>
                    <a:tailEnd/>
                  </a:ln>
                </pic:spPr>
              </pic:pic>
            </a:graphicData>
          </a:graphic>
        </wp:anchor>
      </w:drawing>
    </w:r>
    <w:r w:rsidRPr="00316149">
      <w:rPr>
        <w:b/>
      </w:rPr>
      <w:t>ALCALDIA MUNICIPAL DE GUALOCOCTI</w:t>
    </w:r>
  </w:p>
  <w:p w14:paraId="2140A15F" w14:textId="77777777" w:rsidR="00707509" w:rsidRPr="00495BCB" w:rsidRDefault="00707509" w:rsidP="00707509">
    <w:pPr>
      <w:pStyle w:val="Encabezado"/>
      <w:tabs>
        <w:tab w:val="left" w:pos="6060"/>
      </w:tabs>
      <w:spacing w:line="240" w:lineRule="exact"/>
      <w:ind w:right="357"/>
      <w:jc w:val="center"/>
      <w:rPr>
        <w:color w:val="808080" w:themeColor="background1" w:themeShade="80"/>
        <w:sz w:val="18"/>
        <w:szCs w:val="18"/>
      </w:rPr>
    </w:pPr>
    <w:r>
      <w:rPr>
        <w:color w:val="808080" w:themeColor="background1" w:themeShade="80"/>
        <w:sz w:val="18"/>
        <w:szCs w:val="18"/>
      </w:rPr>
      <w:t>DEPARTAMENTO DE MORAZAN. -</w:t>
    </w:r>
  </w:p>
  <w:p w14:paraId="6E7611E1" w14:textId="77777777" w:rsidR="00707509" w:rsidRDefault="0070750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509"/>
    <w:rsid w:val="00287FCD"/>
    <w:rsid w:val="00707509"/>
    <w:rsid w:val="008E73F3"/>
    <w:rsid w:val="00923808"/>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27720"/>
  <w15:chartTrackingRefBased/>
  <w15:docId w15:val="{BEE47F29-AD54-4D50-A88C-6AC267176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419"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3F3"/>
    <w:pPr>
      <w:spacing w:after="0" w:line="240" w:lineRule="auto"/>
    </w:pPr>
    <w:rPr>
      <w:rFonts w:ascii="Times New Roman" w:eastAsia="Times New Roman" w:hAnsi="Times New Roman" w:cs="Times New Roman"/>
      <w:kern w:val="0"/>
      <w:sz w:val="24"/>
      <w:szCs w:val="24"/>
      <w:lang w:val="es-ES"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07509"/>
    <w:pPr>
      <w:tabs>
        <w:tab w:val="center" w:pos="4252"/>
        <w:tab w:val="right" w:pos="8504"/>
      </w:tabs>
    </w:pPr>
    <w:rPr>
      <w:rFonts w:asciiTheme="minorHAnsi" w:eastAsiaTheme="minorHAnsi" w:hAnsiTheme="minorHAnsi" w:cstheme="minorBidi"/>
      <w:kern w:val="2"/>
      <w:sz w:val="22"/>
      <w:szCs w:val="22"/>
      <w:lang w:val="es-419" w:eastAsia="en-US"/>
      <w14:ligatures w14:val="standardContextual"/>
    </w:rPr>
  </w:style>
  <w:style w:type="character" w:customStyle="1" w:styleId="EncabezadoCar">
    <w:name w:val="Encabezado Car"/>
    <w:basedOn w:val="Fuentedeprrafopredeter"/>
    <w:link w:val="Encabezado"/>
    <w:uiPriority w:val="99"/>
    <w:rsid w:val="00707509"/>
  </w:style>
  <w:style w:type="paragraph" w:styleId="Piedepgina">
    <w:name w:val="footer"/>
    <w:basedOn w:val="Normal"/>
    <w:link w:val="PiedepginaCar"/>
    <w:uiPriority w:val="99"/>
    <w:unhideWhenUsed/>
    <w:rsid w:val="00707509"/>
    <w:pPr>
      <w:tabs>
        <w:tab w:val="center" w:pos="4252"/>
        <w:tab w:val="right" w:pos="8504"/>
      </w:tabs>
    </w:pPr>
    <w:rPr>
      <w:rFonts w:asciiTheme="minorHAnsi" w:eastAsiaTheme="minorHAnsi" w:hAnsiTheme="minorHAnsi" w:cstheme="minorBidi"/>
      <w:kern w:val="2"/>
      <w:sz w:val="22"/>
      <w:szCs w:val="22"/>
      <w:lang w:val="es-419" w:eastAsia="en-US"/>
      <w14:ligatures w14:val="standardContextual"/>
    </w:rPr>
  </w:style>
  <w:style w:type="character" w:customStyle="1" w:styleId="PiedepginaCar">
    <w:name w:val="Pie de página Car"/>
    <w:basedOn w:val="Fuentedeprrafopredeter"/>
    <w:link w:val="Piedepgina"/>
    <w:uiPriority w:val="99"/>
    <w:rsid w:val="007075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1830</Words>
  <Characters>10068</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Yessenia Cruz</dc:creator>
  <cp:keywords/>
  <dc:description/>
  <cp:lastModifiedBy>Wendy Yessenia Cruz</cp:lastModifiedBy>
  <cp:revision>1</cp:revision>
  <dcterms:created xsi:type="dcterms:W3CDTF">2024-05-08T15:19:00Z</dcterms:created>
  <dcterms:modified xsi:type="dcterms:W3CDTF">2024-05-08T16:07:00Z</dcterms:modified>
</cp:coreProperties>
</file>