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2110" w14:textId="77777777" w:rsidR="00EB055C" w:rsidRDefault="00EB055C" w:rsidP="00EB055C">
      <w:pPr>
        <w:spacing w:line="360" w:lineRule="auto"/>
        <w:jc w:val="both"/>
        <w:rPr>
          <w:rFonts w:ascii="Arial" w:hAnsi="Arial" w:cs="Arial"/>
          <w:b/>
          <w:lang w:val="es-MX"/>
        </w:rPr>
      </w:pPr>
    </w:p>
    <w:p w14:paraId="2B865514" w14:textId="77777777" w:rsidR="00EB055C" w:rsidRPr="003737DB" w:rsidRDefault="00EB055C" w:rsidP="00EB055C">
      <w:pPr>
        <w:spacing w:line="360" w:lineRule="auto"/>
        <w:jc w:val="both"/>
        <w:rPr>
          <w:rFonts w:ascii="Arial" w:hAnsi="Arial" w:cs="Arial"/>
        </w:rPr>
      </w:pPr>
      <w:r w:rsidRPr="003737DB">
        <w:rPr>
          <w:rFonts w:ascii="Arial" w:hAnsi="Arial" w:cs="Arial"/>
          <w:b/>
          <w:lang w:val="es-MX"/>
        </w:rPr>
        <w:t>ACTA NUMERO NUEVE.-</w:t>
      </w:r>
      <w:r w:rsidRPr="003737DB">
        <w:rPr>
          <w:rFonts w:ascii="Arial" w:hAnsi="Arial" w:cs="Arial"/>
          <w:bCs/>
          <w:lang w:val="es-MX"/>
        </w:rPr>
        <w:t xml:space="preserve"> En el Despacho Municipal, de la Villa de Gualococti, a las catorce horas con diez minutos del día </w:t>
      </w:r>
      <w:r w:rsidRPr="003737DB">
        <w:rPr>
          <w:rFonts w:ascii="Arial" w:hAnsi="Arial" w:cs="Arial"/>
          <w:b/>
          <w:bCs/>
          <w:lang w:val="es-MX"/>
        </w:rPr>
        <w:t>trece de mayo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w:t>
      </w:r>
      <w:r w:rsidRPr="003737DB">
        <w:rPr>
          <w:rFonts w:ascii="Arial" w:hAnsi="Arial" w:cs="Arial"/>
          <w:bCs/>
        </w:rPr>
        <w:t>Ruth Noemy Gómez de Urbina</w:t>
      </w:r>
      <w:r w:rsidRPr="003737DB">
        <w:rPr>
          <w:rFonts w:ascii="Arial" w:hAnsi="Arial" w:cs="Arial"/>
          <w:bCs/>
          <w:lang w:val="es-MX"/>
        </w:rPr>
        <w:t xml:space="preserve">, Secretaria Municipal Interina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lang w:val="es-MX"/>
        </w:rPr>
        <w:t>ACUERDO NUMERO UNO</w:t>
      </w:r>
      <w:r w:rsidRPr="003737DB">
        <w:rPr>
          <w:rFonts w:ascii="Arial" w:hAnsi="Arial" w:cs="Arial"/>
          <w:bCs/>
          <w:lang w:val="es-MX"/>
        </w:rPr>
        <w:t xml:space="preserve">. –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conocida por este concejo para la presente sesión y sin ninguna modificación</w:t>
      </w:r>
      <w:r w:rsidRPr="003737DB">
        <w:rPr>
          <w:rFonts w:ascii="Arial" w:hAnsi="Arial" w:cs="Arial"/>
        </w:rPr>
        <w:t xml:space="preserve">.- </w:t>
      </w:r>
      <w:r w:rsidRPr="003737DB">
        <w:rPr>
          <w:rFonts w:ascii="Arial" w:hAnsi="Arial" w:cs="Arial"/>
          <w:b/>
        </w:rPr>
        <w:t>ACUERDO NUMERO DOS</w:t>
      </w:r>
      <w:r w:rsidRPr="003737DB">
        <w:rPr>
          <w:rFonts w:ascii="Arial" w:hAnsi="Arial" w:cs="Arial"/>
          <w:bCs/>
        </w:rPr>
        <w:t xml:space="preserve">: El Concejo Municipal  Considerando que la </w:t>
      </w:r>
      <w:r w:rsidRPr="003737DB">
        <w:rPr>
          <w:rFonts w:ascii="Arial" w:hAnsi="Arial" w:cs="Arial"/>
          <w:b/>
        </w:rPr>
        <w:t xml:space="preserve">Asociación  de desarrollo comunal </w:t>
      </w:r>
      <w:r w:rsidRPr="003737DB">
        <w:rPr>
          <w:rFonts w:ascii="Arial" w:hAnsi="Arial" w:cs="Arial"/>
          <w:bCs/>
        </w:rPr>
        <w:t xml:space="preserve"> Caserío Las Marías del Cantón  La Joya Municipio de Gualococti, Departamento de Morazán,(</w:t>
      </w:r>
      <w:r w:rsidRPr="003737DB">
        <w:rPr>
          <w:rFonts w:ascii="Arial" w:hAnsi="Arial" w:cs="Arial"/>
          <w:b/>
        </w:rPr>
        <w:t>ADESCOLMA</w:t>
      </w:r>
      <w:r w:rsidRPr="003737DB">
        <w:rPr>
          <w:rFonts w:ascii="Arial" w:hAnsi="Arial" w:cs="Arial"/>
          <w:bCs/>
        </w:rPr>
        <w:t xml:space="preserve">) ha realizado movimientos en algunos miembros de junta directiva y teniendo a la vista la documentación de proceso de cambio de  Miembros de Junta Directiva, los documentos fueron sometidos a conocimientos del Concejo Municipal el proceso se desarrolló con normalidad el cual cumple con la mayoría de los requisitos establecidos en los Estatutos de la Asociación y ordenanza reguladora de asociaciones Comunales y código municipal  POR TANTO  en uso de sus facultades este concejo ACUERDA: Dar Visto Bueno  a los cambios de nuevos miembros de  Junta directiva, de </w:t>
      </w:r>
      <w:r w:rsidRPr="003737DB">
        <w:rPr>
          <w:rFonts w:ascii="Arial" w:hAnsi="Arial" w:cs="Arial"/>
          <w:b/>
        </w:rPr>
        <w:t xml:space="preserve">la Asociación  de desarrollo comunal, </w:t>
      </w:r>
      <w:r w:rsidRPr="003737DB">
        <w:rPr>
          <w:rFonts w:ascii="Arial" w:hAnsi="Arial" w:cs="Arial"/>
          <w:bCs/>
        </w:rPr>
        <w:t xml:space="preserve">del Caserío Las Marías del Cantón  La Joya del Municipio de Gualococti, </w:t>
      </w:r>
      <w:r w:rsidRPr="003737DB">
        <w:rPr>
          <w:rFonts w:ascii="Arial" w:hAnsi="Arial" w:cs="Arial"/>
          <w:bCs/>
        </w:rPr>
        <w:lastRenderedPageBreak/>
        <w:t>Departamento de Morazán, para un periodo de Gestión de  que inició el uno de febrero de dos mil  veintidós y que complementaran los nuevos miembros el cargo de (dos años) el cual finalizara el uno de febrero veinticuatro, quedando integrada de la siguiente manera: Presidente: José Emilio Ventura,  Vicepresidente: Héctor David González, Secretaria: José Andrés Guevara Ruiz, Pro-Secretaria: María Cecilia Barahona de Ortiz, Tesorero: Hilda Marisol García De Castro,  Protesorera: María del Carmen Reyes, Síndico: José Fausto Díaz Argueta,  Primer vocal: Flor del Carmen Amaya Hernández,  Segundo Vocal: Ana Odilia Castro Cruz Tercer Vocal: Mónica Argueta de Cruz, Cuarto Vocal: Santos Enrique Hernández García. CERTIFIQUESE.</w:t>
      </w:r>
      <w:r w:rsidRPr="003737DB">
        <w:rPr>
          <w:rFonts w:ascii="Arial" w:hAnsi="Arial" w:cs="Arial"/>
        </w:rPr>
        <w:t xml:space="preserve">- </w:t>
      </w:r>
      <w:r w:rsidRPr="003737DB">
        <w:rPr>
          <w:rFonts w:ascii="Arial" w:hAnsi="Arial" w:cs="Arial"/>
          <w:b/>
          <w:lang w:val="es-MX"/>
        </w:rPr>
        <w:t>ACUERDO NUMERO TRES</w:t>
      </w:r>
      <w:r w:rsidRPr="003737DB">
        <w:rPr>
          <w:rFonts w:ascii="Arial" w:hAnsi="Arial" w:cs="Arial"/>
          <w:bCs/>
          <w:lang w:val="es-MX"/>
        </w:rPr>
        <w:t xml:space="preserve">: El concejo Municipal, teniendo a la vista la solicitud de la  Unidad Ambiental Municipal  de la Alcaldía Gualococti  de fecha 13 de mayo del presente año donde solicita  acuerdo para elaboración de sello para la referida unidad  por estar en deterioro y  CONSIDERANDO que el sello permite autorización o conformidad y en uso de sus facultades que le confiere la Ley este Concejo ACUERDA: la elaboración de  sello: a) sello de Unidad Ambiental que constará de las siguientes características, I. sello de forma circular, II.  La Imagen del Escudo de El Salvador Plasmado en el Centro, III. El letrero debe de ir según la forma del sello y rezará: Alcaldía Municipal de Gualococti, departamento de Morazán el Salvador C.A. Unidad Ambiental b) Se autoriza al </w:t>
      </w:r>
      <w:proofErr w:type="gramStart"/>
      <w:r w:rsidRPr="003737DB">
        <w:rPr>
          <w:rFonts w:ascii="Arial" w:hAnsi="Arial" w:cs="Arial"/>
          <w:bCs/>
          <w:lang w:val="es-MX"/>
        </w:rPr>
        <w:t>Jefe</w:t>
      </w:r>
      <w:proofErr w:type="gramEnd"/>
      <w:r w:rsidRPr="003737DB">
        <w:rPr>
          <w:rFonts w:ascii="Arial" w:hAnsi="Arial" w:cs="Arial"/>
          <w:bCs/>
          <w:lang w:val="es-MX"/>
        </w:rPr>
        <w:t xml:space="preserve"> de la UACI, para que realice el proceso de elaboración de sello. c) Se autoriza a Tesorería para que erogue el pago producto de la elaboración de sello de la Unidad en mención, de la cuenta financiera fondos propios, certifíquese y comuníquese.</w:t>
      </w:r>
      <w:r w:rsidRPr="003737DB">
        <w:rPr>
          <w:rFonts w:ascii="Arial" w:hAnsi="Arial" w:cs="Arial"/>
        </w:rPr>
        <w:t xml:space="preserve">- </w:t>
      </w:r>
      <w:r w:rsidRPr="003737DB">
        <w:rPr>
          <w:rFonts w:ascii="Arial" w:hAnsi="Arial" w:cs="Arial"/>
          <w:b/>
          <w:bCs/>
        </w:rPr>
        <w:t>ACUERDO NÚMERO CUATRO</w:t>
      </w:r>
      <w:r w:rsidRPr="003737DB">
        <w:rPr>
          <w:rFonts w:ascii="Arial" w:hAnsi="Arial" w:cs="Arial"/>
        </w:rPr>
        <w:t xml:space="preserve">: El Concejo Municipal, CONSIDERANDO:  que se ha tenido a la vista solicitud para suministro de  alimentación y pago de personal que trabajara en la campaña de fumigación y prevención del dengue de parte de la directora de la unidad comunitaria de salud   familiar, y que es necesario la prevención de enfermedades y que es competencia Municipal  con base al Art. 4.- numeral 5.- La promoción y desarrollo de programas de salud, como saneamiento ambiental, prevención y combate de enfermedades; POR TANTO en uso de sus facultades que le confiere el código Municipal este concejo ACUERDA: Autorizar el Gasto y Pago  por suministro de alimentación y trabajos de fumigación en la campaña en Mención, así mismo se autoriza a Tesorería  para que erogue el pago producto de la Campaña de fumigación y prevención del dengue,  hasta por un </w:t>
      </w:r>
      <w:r w:rsidRPr="003737DB">
        <w:rPr>
          <w:rFonts w:ascii="Arial" w:hAnsi="Arial" w:cs="Arial"/>
        </w:rPr>
        <w:lastRenderedPageBreak/>
        <w:t>monto de quinientos 00/100 dólares de los Estados Unidos de América ($500.00) cuenta bancaria 000 fondos propi</w:t>
      </w:r>
      <w:bookmarkStart w:id="0" w:name="_Hlk108162472"/>
      <w:r w:rsidRPr="003737DB">
        <w:rPr>
          <w:rFonts w:ascii="Arial" w:hAnsi="Arial" w:cs="Arial"/>
        </w:rPr>
        <w:t xml:space="preserve">os, Certifíquese y Notifíquese.- </w:t>
      </w:r>
      <w:r w:rsidRPr="003737DB">
        <w:rPr>
          <w:rFonts w:ascii="Arial" w:hAnsi="Arial" w:cs="Arial"/>
          <w:b/>
          <w:bCs/>
        </w:rPr>
        <w:t>ACUERDO NUMERO CINCO</w:t>
      </w:r>
      <w:r w:rsidRPr="003737DB">
        <w:rPr>
          <w:rFonts w:ascii="Arial" w:hAnsi="Arial" w:cs="Arial"/>
        </w:rPr>
        <w:t>: El concejo Municipal CONSIDERANDO que</w:t>
      </w:r>
      <w:bookmarkEnd w:id="0"/>
      <w:r w:rsidRPr="003737DB">
        <w:rPr>
          <w:rFonts w:ascii="Arial" w:hAnsi="Arial" w:cs="Arial"/>
        </w:rPr>
        <w:t xml:space="preserve"> el cementerio General, necesita de mantenimiento debido al crecimiento de maleza  y residuos sólidos que dejan los visitantes, por lo que  este es</w:t>
      </w:r>
      <w:r w:rsidRPr="003737DB">
        <w:rPr>
          <w:rFonts w:ascii="Arial" w:hAnsi="Arial" w:cs="Arial"/>
          <w:shd w:val="clear" w:color="auto" w:fill="FFFFFF"/>
        </w:rPr>
        <w:t xml:space="preserve"> establecido y administrado por las municipalidad, Por tanto  con base al</w:t>
      </w:r>
      <w:r w:rsidRPr="003737DB">
        <w:rPr>
          <w:rFonts w:ascii="Arial" w:hAnsi="Arial" w:cs="Arial"/>
        </w:rPr>
        <w:t xml:space="preserve"> Art. 4.-  numeral 20 del código municipal, La prestación del servicio de cementerios y servicios funerarios y control de los cementerios y servicios funerarios prestados por particulares este concejo acuerda: a) Priorizar la Limpieza de cementerio General y declararlo libre de maleza y residuos sólidos, b) Instruir al jefe de la UACI para que elabore perfil de Limpieza de cementerio General. c) Instruir a la Técnico de La unidad Ambiental para que realice supervisión con lo relacionado a residuo solidos del perfil en mención.- </w:t>
      </w:r>
      <w:r w:rsidRPr="003737DB">
        <w:rPr>
          <w:rFonts w:ascii="Arial" w:hAnsi="Arial" w:cs="Arial"/>
          <w:b/>
          <w:bCs/>
        </w:rPr>
        <w:t>ACUERDO NUMERO SEIS</w:t>
      </w:r>
      <w:r w:rsidRPr="003737DB">
        <w:rPr>
          <w:rFonts w:ascii="Arial" w:hAnsi="Arial" w:cs="Arial"/>
        </w:rPr>
        <w:t xml:space="preserve">: El Concejo Municipal CONSIDERANDO que el sistema de agua potable del municipio requiere de mantenimiento y reparación ya que este administrado por la Municipalidad por lo que el vital líquido  es prioridad y responsabilidad de proveer disponibilidad de agua a los usuarios POR TANTO en uso de sus facultades este concejo ACUERDA: PRIORIZAR APROBAR Y EJECUTAR perfil de mantenimiento y reparación del sistema de agua potable. b) Instruir a la UACI para que realice perfil  del sistema en mención.- </w:t>
      </w:r>
      <w:r w:rsidRPr="003737DB">
        <w:rPr>
          <w:rFonts w:ascii="Arial" w:hAnsi="Arial" w:cs="Arial"/>
          <w:b/>
          <w:bCs/>
        </w:rPr>
        <w:t>ACUERDO NUMERO SIETE</w:t>
      </w:r>
      <w:r w:rsidRPr="003737DB">
        <w:rPr>
          <w:rFonts w:ascii="Arial" w:hAnsi="Arial" w:cs="Arial"/>
        </w:rPr>
        <w:t xml:space="preserve">: El Concejo Municipal Considerando que teniendo a la vista solicitud de la comunidad de Fátima, donde solicita seis docenas de cohetes para la celebración de las fiestas patronales en honor a la Virgen de Fátima, de la comunidad Caserío Peña Blanca, de este Municipio POR TANTO  en uso de sus facultades que le confiere la Ley este concejo Acuerda: a) admitir aprobar, autorizar el gasto y pago en concepto de la solicitud de la comunidad en mención. b) Instrúyase al Jefe de la UACI para que inicie proceso de suministro y adquisición de cohetes, c) Se autoriza a tesorería para que erogue lo pagos  en concepto de suministro y adquisición de pólvora de la cuenta financiera fondos propios fiestas patronales.- </w:t>
      </w:r>
      <w:r w:rsidRPr="003737DB">
        <w:rPr>
          <w:rFonts w:ascii="Arial" w:hAnsi="Arial" w:cs="Arial"/>
          <w:b/>
        </w:rPr>
        <w:t xml:space="preserve">ACUERDO NUMERO OCHO.- </w:t>
      </w:r>
      <w:r w:rsidRPr="003737DB">
        <w:rPr>
          <w:rFonts w:ascii="Arial" w:hAnsi="Arial" w:cs="Arial"/>
        </w:rPr>
        <w:t xml:space="preserve">Este Concejo municipal teniendo en cuenta que el sistema de agua potable que administra la municipalidad presenta algunas fallas emergentes, por lo que se requiere el traslado de materiales de fontanería por tanto este concejo municipal ACUERDA: aprobar y autorizar el pago de transporte de materiales de fontanería al señor </w:t>
      </w:r>
      <w:r>
        <w:rPr>
          <w:rFonts w:ascii="Arial" w:hAnsi="Arial" w:cs="Arial"/>
        </w:rPr>
        <w:t>XXXXXXX</w:t>
      </w:r>
      <w:r w:rsidRPr="003737DB">
        <w:rPr>
          <w:rFonts w:ascii="Arial" w:hAnsi="Arial" w:cs="Arial"/>
        </w:rPr>
        <w:t xml:space="preserve">, por un monto de </w:t>
      </w:r>
      <w:r w:rsidRPr="003737DB">
        <w:rPr>
          <w:rFonts w:ascii="Arial" w:hAnsi="Arial" w:cs="Arial"/>
        </w:rPr>
        <w:lastRenderedPageBreak/>
        <w:t xml:space="preserve">ciento treinta y tres 33/100 dólares de los Estados Unidos de América ($133.33), así mismo autorizar a la tesorería municipal para que realice la erogación de fondos de la cuenta fondos Propios, certifíquese y comuníquese.- </w:t>
      </w:r>
      <w:r w:rsidRPr="003737DB">
        <w:rPr>
          <w:rFonts w:ascii="Arial" w:hAnsi="Arial" w:cs="Arial"/>
          <w:b/>
        </w:rPr>
        <w:t xml:space="preserve">ACUERDO NUMERO NUEVE.- </w:t>
      </w:r>
      <w:r w:rsidRPr="003737DB">
        <w:rPr>
          <w:rFonts w:ascii="Arial" w:hAnsi="Arial" w:cs="Arial"/>
        </w:rPr>
        <w:t>El Concejo municipal considerando que es necesaria la compra de materiales de fontanería y de limpieza, ACUERDA:  autorizar la compra y el pago respectivo por un monto de veinticinco 80/10 dólares de los Estados Unidos de américa ($25.80), así mismos se autoriza a la tesorería realizar la erogación de fondos de cuenta bancaria Fondos Propios Certifíquese y comuníquese.-</w:t>
      </w:r>
      <w:r w:rsidRPr="003737DB">
        <w:rPr>
          <w:rFonts w:ascii="Arial" w:hAnsi="Arial" w:cs="Arial"/>
          <w:b/>
        </w:rPr>
        <w:t xml:space="preserve"> ACUERDO NUMERO DIEZ.- </w:t>
      </w:r>
      <w:r w:rsidRPr="003737DB">
        <w:rPr>
          <w:rFonts w:ascii="Arial" w:hAnsi="Arial" w:cs="Arial"/>
        </w:rPr>
        <w:t xml:space="preserve">Este concejo considerando que la comunidad del Barrio </w:t>
      </w:r>
      <w:proofErr w:type="spellStart"/>
      <w:r w:rsidRPr="003737DB">
        <w:rPr>
          <w:rFonts w:ascii="Arial" w:hAnsi="Arial" w:cs="Arial"/>
        </w:rPr>
        <w:t>Tamera</w:t>
      </w:r>
      <w:proofErr w:type="spellEnd"/>
      <w:r w:rsidRPr="003737DB">
        <w:rPr>
          <w:rFonts w:ascii="Arial" w:hAnsi="Arial" w:cs="Arial"/>
        </w:rPr>
        <w:t xml:space="preserve"> de este municipio, solicita se puedan hacer obras de limpieza y desalojo de materiales que obstaculiza la canaleta de la calle principal ya que la entrada de época invernal  inunda las aceras y las calles que puedan ocasionar cualquier incidente que lamentar  POR TANTO ESTE CONCEJO ACUERDA: contratar a una persona para que realice limpieza y remoción de escombros en canaleta de las calles del Barrio </w:t>
      </w:r>
      <w:proofErr w:type="spellStart"/>
      <w:r w:rsidRPr="003737DB">
        <w:rPr>
          <w:rFonts w:ascii="Arial" w:hAnsi="Arial" w:cs="Arial"/>
        </w:rPr>
        <w:t>Tamera</w:t>
      </w:r>
      <w:proofErr w:type="spellEnd"/>
      <w:r w:rsidRPr="003737DB">
        <w:rPr>
          <w:rFonts w:ascii="Arial" w:hAnsi="Arial" w:cs="Arial"/>
        </w:rPr>
        <w:t xml:space="preserve"> para que la lluvia no perjudique o afecte el libre tránsito de la población, b), así mismo se autoriza a la tesorería para que realice los pagos respectivos, con fondos de la cuenta 1.5% , hasta por un monto de cien 00/100 dólares de Los Estados Unidos de América ($100.00) certifíquese y notifíquese.- </w:t>
      </w:r>
      <w:r w:rsidRPr="003737DB">
        <w:rPr>
          <w:rFonts w:ascii="Arial" w:hAnsi="Arial" w:cs="Arial"/>
          <w:b/>
        </w:rPr>
        <w:t>ACUERDO NUMERO ONCE.-</w:t>
      </w:r>
      <w:r w:rsidRPr="003737DB">
        <w:rPr>
          <w:rFonts w:ascii="Arial" w:hAnsi="Arial" w:cs="Arial"/>
        </w:rPr>
        <w:t xml:space="preserve"> considerando: que el vehículo municipal ha presentado fallas mecánicas en el </w:t>
      </w:r>
      <w:proofErr w:type="spellStart"/>
      <w:r w:rsidRPr="003737DB">
        <w:rPr>
          <w:rFonts w:ascii="Arial" w:hAnsi="Arial" w:cs="Arial"/>
        </w:rPr>
        <w:t>clush</w:t>
      </w:r>
      <w:proofErr w:type="spellEnd"/>
      <w:r w:rsidRPr="003737DB">
        <w:rPr>
          <w:rFonts w:ascii="Arial" w:hAnsi="Arial" w:cs="Arial"/>
        </w:rPr>
        <w:t xml:space="preserve">, y que a la vez requiere el mantenimiento para su buen funcionamiento y teniendo en cuenta que el taller de BUEN </w:t>
      </w:r>
      <w:r>
        <w:rPr>
          <w:rFonts w:ascii="Arial" w:hAnsi="Arial" w:cs="Arial"/>
        </w:rPr>
        <w:t>XXXXX</w:t>
      </w:r>
      <w:r w:rsidRPr="003737DB">
        <w:rPr>
          <w:rFonts w:ascii="Arial" w:hAnsi="Arial" w:cs="Arial"/>
        </w:rPr>
        <w:t xml:space="preserve"> es el único que hace trabajos al crédito y que es el más cercano por tanto este Concejo municipal ACUERDA: a) la reparación y mantenimiento del vehículo municipal placa N2821, por un monto total de setecientos noventa y cuatro 00/100 dólares de los Estados Unidos de América, ($794.00.) b) autorizar a la UACI hacer la orden de compra c)  así mismo se autoriza a la tesorería hacer la erogación de fondos de la cuenta bancaria 1.5% a nombre de  Henry Humberto Girón Propietario del Buen Rodaje.- certifíquese y comuníquese.-</w:t>
      </w:r>
      <w:r w:rsidRPr="003737DB">
        <w:rPr>
          <w:rFonts w:ascii="Arial" w:hAnsi="Arial" w:cs="Arial"/>
          <w:bCs/>
          <w:lang w:val="es-MX"/>
        </w:rPr>
        <w:t xml:space="preserve">Y no habiendo más que </w:t>
      </w:r>
      <w:r w:rsidRPr="003737DB">
        <w:rPr>
          <w:rFonts w:ascii="Arial" w:hAnsi="Arial" w:cs="Arial"/>
          <w:bCs/>
        </w:rPr>
        <w:t>hacer constar firmamos la pre</w:t>
      </w:r>
      <w:r>
        <w:rPr>
          <w:rFonts w:ascii="Arial" w:hAnsi="Arial" w:cs="Arial"/>
          <w:bCs/>
        </w:rPr>
        <w:t>sente acta, //////////</w:t>
      </w:r>
      <w:r w:rsidRPr="003737DB">
        <w:rPr>
          <w:rFonts w:ascii="Arial" w:hAnsi="Arial" w:cs="Arial"/>
          <w:bCs/>
        </w:rPr>
        <w:t>/////////////////////////.-</w:t>
      </w:r>
    </w:p>
    <w:p w14:paraId="5B7ABA2E" w14:textId="77777777" w:rsidR="00EB055C" w:rsidRPr="001F62E7" w:rsidRDefault="00EB055C" w:rsidP="00EB055C">
      <w:pPr>
        <w:pStyle w:val="Default"/>
        <w:spacing w:line="360" w:lineRule="auto"/>
        <w:jc w:val="both"/>
        <w:rPr>
          <w:rFonts w:ascii="Arial" w:hAnsi="Arial" w:cs="Arial"/>
          <w:bCs/>
          <w:color w:val="auto"/>
          <w:lang w:val="es-ES"/>
        </w:rPr>
      </w:pPr>
    </w:p>
    <w:p w14:paraId="0E454F5B" w14:textId="77777777" w:rsidR="00EB055C" w:rsidRPr="003737DB" w:rsidRDefault="00EB055C" w:rsidP="00EB055C">
      <w:pPr>
        <w:tabs>
          <w:tab w:val="left" w:pos="4820"/>
        </w:tabs>
        <w:spacing w:line="360" w:lineRule="auto"/>
        <w:jc w:val="both"/>
        <w:rPr>
          <w:rFonts w:ascii="Arial" w:hAnsi="Arial" w:cs="Arial"/>
          <w:bCs/>
        </w:rPr>
      </w:pPr>
    </w:p>
    <w:p w14:paraId="140204F7" w14:textId="77777777" w:rsidR="00EB055C" w:rsidRPr="003737DB" w:rsidRDefault="00EB055C" w:rsidP="00EB055C">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2C854655" w14:textId="77777777" w:rsidR="00EB055C" w:rsidRPr="003737DB" w:rsidRDefault="00EB055C" w:rsidP="00EB055C">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0FE7F31D" w14:textId="77777777" w:rsidR="00EB055C" w:rsidRPr="003737DB" w:rsidRDefault="00EB055C" w:rsidP="00EB055C">
      <w:pPr>
        <w:spacing w:line="360" w:lineRule="auto"/>
        <w:jc w:val="both"/>
        <w:rPr>
          <w:rFonts w:ascii="Arial" w:hAnsi="Arial" w:cs="Arial"/>
          <w:bCs/>
        </w:rPr>
      </w:pPr>
    </w:p>
    <w:p w14:paraId="506656E8" w14:textId="77777777" w:rsidR="00EB055C" w:rsidRPr="003737DB" w:rsidRDefault="00EB055C" w:rsidP="00EB055C">
      <w:pPr>
        <w:spacing w:line="360" w:lineRule="auto"/>
        <w:jc w:val="both"/>
        <w:rPr>
          <w:rFonts w:ascii="Arial" w:hAnsi="Arial" w:cs="Arial"/>
          <w:bCs/>
        </w:rPr>
      </w:pPr>
    </w:p>
    <w:p w14:paraId="0120E50A" w14:textId="77777777" w:rsidR="00EB055C" w:rsidRPr="003737DB" w:rsidRDefault="00EB055C" w:rsidP="00EB055C">
      <w:pPr>
        <w:spacing w:line="360" w:lineRule="auto"/>
        <w:jc w:val="both"/>
        <w:rPr>
          <w:rFonts w:ascii="Arial" w:hAnsi="Arial" w:cs="Arial"/>
          <w:bCs/>
        </w:rPr>
      </w:pPr>
    </w:p>
    <w:p w14:paraId="65FF738B" w14:textId="77777777" w:rsidR="00EB055C" w:rsidRPr="003737DB" w:rsidRDefault="00EB055C" w:rsidP="00EB055C">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14007D35" w14:textId="77777777" w:rsidR="00EB055C" w:rsidRPr="003737DB" w:rsidRDefault="00EB055C" w:rsidP="00EB055C">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71D013CC" w14:textId="77777777" w:rsidR="00EB055C" w:rsidRPr="003737DB" w:rsidRDefault="00EB055C" w:rsidP="00EB055C">
      <w:pPr>
        <w:spacing w:line="360" w:lineRule="auto"/>
        <w:jc w:val="both"/>
        <w:rPr>
          <w:rFonts w:ascii="Arial" w:hAnsi="Arial" w:cs="Arial"/>
          <w:bCs/>
        </w:rPr>
      </w:pPr>
    </w:p>
    <w:p w14:paraId="56946621" w14:textId="77777777" w:rsidR="00EB055C" w:rsidRPr="003737DB" w:rsidRDefault="00EB055C" w:rsidP="00EB055C">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161EE4EB" w14:textId="77777777" w:rsidR="00EB055C" w:rsidRPr="003737DB" w:rsidRDefault="00EB055C" w:rsidP="00EB055C">
      <w:pPr>
        <w:spacing w:line="360" w:lineRule="auto"/>
        <w:jc w:val="both"/>
        <w:rPr>
          <w:rFonts w:ascii="Arial" w:hAnsi="Arial" w:cs="Arial"/>
          <w:bCs/>
        </w:rPr>
      </w:pPr>
      <w:r w:rsidRPr="003737DB">
        <w:rPr>
          <w:rFonts w:ascii="Arial" w:hAnsi="Arial" w:cs="Arial"/>
          <w:bCs/>
        </w:rPr>
        <w:tab/>
      </w:r>
    </w:p>
    <w:p w14:paraId="3A40D88C" w14:textId="77777777" w:rsidR="00EB055C" w:rsidRPr="003737DB" w:rsidRDefault="00EB055C" w:rsidP="00EB055C">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64C05025" w14:textId="77777777" w:rsidR="00EB055C" w:rsidRPr="003737DB" w:rsidRDefault="00EB055C" w:rsidP="00EB055C">
      <w:pPr>
        <w:spacing w:line="360" w:lineRule="auto"/>
        <w:jc w:val="both"/>
        <w:rPr>
          <w:rFonts w:ascii="Arial" w:hAnsi="Arial" w:cs="Arial"/>
          <w:bCs/>
        </w:rPr>
      </w:pPr>
      <w:r w:rsidRPr="003737DB">
        <w:rPr>
          <w:rFonts w:ascii="Arial" w:hAnsi="Arial" w:cs="Arial"/>
          <w:bCs/>
        </w:rPr>
        <w:t>Primer Regidor suplente                                              Segundo Regidor Suplente. -</w:t>
      </w:r>
    </w:p>
    <w:p w14:paraId="40CF7AC0" w14:textId="77777777" w:rsidR="00EB055C" w:rsidRPr="003737DB" w:rsidRDefault="00EB055C" w:rsidP="00EB055C">
      <w:pPr>
        <w:spacing w:line="360" w:lineRule="auto"/>
        <w:jc w:val="both"/>
        <w:rPr>
          <w:rFonts w:ascii="Arial" w:hAnsi="Arial" w:cs="Arial"/>
          <w:bCs/>
        </w:rPr>
      </w:pPr>
    </w:p>
    <w:p w14:paraId="72A4F362" w14:textId="77777777" w:rsidR="00EB055C" w:rsidRPr="003737DB" w:rsidRDefault="00EB055C" w:rsidP="00EB055C">
      <w:pPr>
        <w:spacing w:line="360" w:lineRule="auto"/>
        <w:jc w:val="both"/>
        <w:rPr>
          <w:rFonts w:ascii="Arial" w:hAnsi="Arial" w:cs="Arial"/>
          <w:bCs/>
        </w:rPr>
      </w:pPr>
    </w:p>
    <w:p w14:paraId="3D19FC6D" w14:textId="77777777" w:rsidR="00EB055C" w:rsidRPr="003737DB" w:rsidRDefault="00EB055C" w:rsidP="00EB055C">
      <w:pPr>
        <w:spacing w:line="360" w:lineRule="auto"/>
        <w:jc w:val="both"/>
        <w:rPr>
          <w:rFonts w:ascii="Arial" w:hAnsi="Arial" w:cs="Arial"/>
          <w:bCs/>
        </w:rPr>
      </w:pPr>
    </w:p>
    <w:p w14:paraId="28F5A4F6" w14:textId="7C351D6B" w:rsidR="00EB055C" w:rsidRPr="003737DB" w:rsidRDefault="00EB055C" w:rsidP="00EB055C">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72C63028" w14:textId="77777777" w:rsidR="00EB055C" w:rsidRPr="003737DB" w:rsidRDefault="00EB055C" w:rsidP="00EB055C">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3832509D" w14:textId="77777777" w:rsidR="00EB055C" w:rsidRPr="003737DB" w:rsidRDefault="00EB055C" w:rsidP="00EB055C">
      <w:pPr>
        <w:spacing w:line="360" w:lineRule="auto"/>
        <w:jc w:val="both"/>
        <w:rPr>
          <w:rFonts w:ascii="Arial" w:hAnsi="Arial" w:cs="Arial"/>
          <w:bCs/>
        </w:rPr>
      </w:pPr>
    </w:p>
    <w:p w14:paraId="7D4B6807" w14:textId="77777777" w:rsidR="00EB055C" w:rsidRPr="003737DB" w:rsidRDefault="00EB055C" w:rsidP="00EB055C">
      <w:pPr>
        <w:spacing w:line="360" w:lineRule="auto"/>
        <w:jc w:val="both"/>
        <w:rPr>
          <w:rFonts w:ascii="Arial" w:hAnsi="Arial" w:cs="Arial"/>
          <w:bCs/>
        </w:rPr>
      </w:pPr>
    </w:p>
    <w:p w14:paraId="50E2E24E" w14:textId="77777777" w:rsidR="00EB055C" w:rsidRPr="003737DB" w:rsidRDefault="00EB055C" w:rsidP="00EB055C">
      <w:pPr>
        <w:spacing w:line="360" w:lineRule="auto"/>
        <w:jc w:val="both"/>
        <w:rPr>
          <w:rFonts w:ascii="Arial" w:hAnsi="Arial" w:cs="Arial"/>
          <w:bCs/>
        </w:rPr>
      </w:pPr>
      <w:r w:rsidRPr="003737DB">
        <w:rPr>
          <w:rFonts w:ascii="Arial" w:hAnsi="Arial" w:cs="Arial"/>
          <w:bCs/>
        </w:rPr>
        <w:t xml:space="preserve">                                             Ruth Noemy Gómez de Urbina                              </w:t>
      </w:r>
    </w:p>
    <w:p w14:paraId="2B10BDA7" w14:textId="77777777" w:rsidR="00EB055C" w:rsidRPr="003737DB" w:rsidRDefault="00EB055C" w:rsidP="00EB055C">
      <w:pPr>
        <w:spacing w:line="360" w:lineRule="auto"/>
        <w:jc w:val="both"/>
        <w:rPr>
          <w:rFonts w:ascii="Arial" w:hAnsi="Arial" w:cs="Arial"/>
          <w:bCs/>
        </w:rPr>
      </w:pPr>
      <w:r w:rsidRPr="003737DB">
        <w:rPr>
          <w:rFonts w:ascii="Arial" w:hAnsi="Arial" w:cs="Arial"/>
          <w:bCs/>
        </w:rPr>
        <w:t xml:space="preserve">                                              Secretaria </w:t>
      </w:r>
      <w:proofErr w:type="gramStart"/>
      <w:r w:rsidRPr="003737DB">
        <w:rPr>
          <w:rFonts w:ascii="Arial" w:hAnsi="Arial" w:cs="Arial"/>
          <w:bCs/>
        </w:rPr>
        <w:t>Municipal  Interina</w:t>
      </w:r>
      <w:proofErr w:type="gramEnd"/>
    </w:p>
    <w:p w14:paraId="67BB872C"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E6FE1" w14:textId="77777777" w:rsidR="00B469D4" w:rsidRDefault="00B469D4" w:rsidP="00EB055C">
      <w:r>
        <w:separator/>
      </w:r>
    </w:p>
  </w:endnote>
  <w:endnote w:type="continuationSeparator" w:id="0">
    <w:p w14:paraId="2BD384B2" w14:textId="77777777" w:rsidR="00B469D4" w:rsidRDefault="00B469D4" w:rsidP="00EB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920C" w14:textId="6560AC7F" w:rsidR="00EB055C" w:rsidRPr="00EB055C" w:rsidRDefault="00E6688E">
    <w:pPr>
      <w:pStyle w:val="Piedepgina"/>
      <w:rPr>
        <w:lang w:val="es-MX"/>
      </w:rPr>
    </w:pPr>
    <w:r>
      <w:rPr>
        <w:lang w:val="es-MX"/>
      </w:rPr>
      <w:t>Versión</w:t>
    </w:r>
    <w:r w:rsidR="00EB055C">
      <w:rPr>
        <w:lang w:val="es-MX"/>
      </w:rPr>
      <w:t xml:space="preserve"> </w:t>
    </w:r>
    <w:r>
      <w:rPr>
        <w:lang w:val="es-MX"/>
      </w:rPr>
      <w:t>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CA42" w14:textId="77777777" w:rsidR="00B469D4" w:rsidRDefault="00B469D4" w:rsidP="00EB055C">
      <w:r>
        <w:separator/>
      </w:r>
    </w:p>
  </w:footnote>
  <w:footnote w:type="continuationSeparator" w:id="0">
    <w:p w14:paraId="0B06DCB7" w14:textId="77777777" w:rsidR="00B469D4" w:rsidRDefault="00B469D4" w:rsidP="00EB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BF4B5" w14:textId="77777777" w:rsidR="00EB055C" w:rsidRDefault="00EB055C" w:rsidP="00EB055C">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492C6AF1" wp14:editId="480F8CDF">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09C7985A" w14:textId="77777777" w:rsidR="00EB055C" w:rsidRPr="00495BCB" w:rsidRDefault="00EB055C" w:rsidP="00EB055C">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2D228970" w14:textId="77777777" w:rsidR="00EB055C" w:rsidRDefault="00EB0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5C"/>
    <w:rsid w:val="00287FCD"/>
    <w:rsid w:val="00B469D4"/>
    <w:rsid w:val="00E6688E"/>
    <w:rsid w:val="00EB05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AB88"/>
  <w15:chartTrackingRefBased/>
  <w15:docId w15:val="{85995FBA-F403-4A09-AAE0-7F3D0C20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5C"/>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B055C"/>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EB055C"/>
    <w:pPr>
      <w:tabs>
        <w:tab w:val="center" w:pos="4252"/>
        <w:tab w:val="right" w:pos="8504"/>
      </w:tabs>
    </w:pPr>
  </w:style>
  <w:style w:type="character" w:customStyle="1" w:styleId="EncabezadoCar">
    <w:name w:val="Encabezado Car"/>
    <w:basedOn w:val="Fuentedeprrafopredeter"/>
    <w:link w:val="Encabezado"/>
    <w:uiPriority w:val="99"/>
    <w:rsid w:val="00EB055C"/>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EB055C"/>
    <w:pPr>
      <w:tabs>
        <w:tab w:val="center" w:pos="4252"/>
        <w:tab w:val="right" w:pos="8504"/>
      </w:tabs>
    </w:pPr>
  </w:style>
  <w:style w:type="character" w:customStyle="1" w:styleId="PiedepginaCar">
    <w:name w:val="Pie de página Car"/>
    <w:basedOn w:val="Fuentedeprrafopredeter"/>
    <w:link w:val="Piedepgina"/>
    <w:uiPriority w:val="99"/>
    <w:rsid w:val="00EB055C"/>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9064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2024-05-08T15:54:00Z</dcterms:modified>
</cp:coreProperties>
</file>