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F32F8" w14:textId="77777777" w:rsidR="00994E6D" w:rsidRPr="003737DB" w:rsidRDefault="00994E6D" w:rsidP="00994E6D">
      <w:pPr>
        <w:spacing w:line="360" w:lineRule="auto"/>
        <w:jc w:val="both"/>
        <w:rPr>
          <w:rFonts w:ascii="Arial" w:hAnsi="Arial" w:cs="Arial"/>
          <w:bCs/>
        </w:rPr>
      </w:pPr>
      <w:bookmarkStart w:id="0" w:name="_Hlk75851585"/>
      <w:bookmarkStart w:id="1" w:name="_Hlk89958973"/>
      <w:bookmarkStart w:id="2" w:name="_Hlk98225828"/>
      <w:bookmarkStart w:id="3" w:name="_Hlk78364204"/>
      <w:bookmarkStart w:id="4" w:name="_Hlk89326411"/>
      <w:bookmarkStart w:id="5" w:name="_Hlk166052500"/>
      <w:r w:rsidRPr="003737DB">
        <w:rPr>
          <w:rFonts w:ascii="Arial" w:hAnsi="Arial" w:cs="Arial"/>
          <w:b/>
          <w:lang w:val="es-MX"/>
        </w:rPr>
        <w:t>ACTA NUMERO TRES</w:t>
      </w:r>
      <w:r w:rsidRPr="003737DB">
        <w:rPr>
          <w:rFonts w:ascii="Arial" w:hAnsi="Arial" w:cs="Arial"/>
          <w:bCs/>
          <w:lang w:val="es-MX"/>
        </w:rPr>
        <w:t xml:space="preserve"> En el Despacho Municipal, de la Villa de Gualococti.- a las diez horas con siete minutos del </w:t>
      </w:r>
      <w:r w:rsidRPr="003737DB">
        <w:rPr>
          <w:rFonts w:ascii="Arial" w:hAnsi="Arial" w:cs="Arial"/>
          <w:b/>
          <w:bCs/>
          <w:lang w:val="es-MX"/>
        </w:rPr>
        <w:t>día once de febrero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Juan Francisco Hernández González, Secretario Municipal Interino,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lang w:val="es-MX"/>
        </w:rPr>
        <w:t>ACUERDO NUMERO UNO</w:t>
      </w:r>
      <w:r w:rsidRPr="003737DB">
        <w:rPr>
          <w:rFonts w:ascii="Arial" w:hAnsi="Arial" w:cs="Arial"/>
          <w:bCs/>
          <w:lang w:val="es-MX"/>
        </w:rPr>
        <w:t xml:space="preserve">.–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 xml:space="preserve">- </w:t>
      </w:r>
      <w:r w:rsidRPr="003737DB">
        <w:rPr>
          <w:rFonts w:ascii="Arial" w:hAnsi="Arial" w:cs="Arial"/>
          <w:b/>
          <w:bCs/>
          <w:lang w:val="es-MX"/>
        </w:rPr>
        <w:t>ACUERDO NUMERO DOS</w:t>
      </w:r>
      <w:r w:rsidRPr="003737DB">
        <w:rPr>
          <w:rFonts w:ascii="Arial" w:hAnsi="Arial" w:cs="Arial"/>
          <w:lang w:val="es-MX"/>
        </w:rPr>
        <w:t>: EL CONCEJO MUNICIPAL CONSIDERANDO que vista y leída la solicitud de parte de</w:t>
      </w:r>
      <w:r w:rsidRPr="003737DB">
        <w:rPr>
          <w:rFonts w:ascii="Arial" w:hAnsi="Arial" w:cs="Arial"/>
          <w:lang w:val="es-SV"/>
        </w:rPr>
        <w:t xml:space="preserve"> Licenciada </w:t>
      </w:r>
      <w:r>
        <w:rPr>
          <w:rFonts w:ascii="Arial" w:hAnsi="Arial" w:cs="Arial"/>
          <w:lang w:val="es-SV"/>
        </w:rPr>
        <w:t>XXXXX</w:t>
      </w:r>
      <w:r w:rsidRPr="003737DB">
        <w:rPr>
          <w:rFonts w:ascii="Arial" w:hAnsi="Arial" w:cs="Arial"/>
          <w:lang w:val="es-SV"/>
        </w:rPr>
        <w:t xml:space="preserve">, jurídica PNC, de fecha  siete de febrero de  dos mil veintidós donde manifiestan que no cuentan con  inmuebles propios para sus delegaciones y puestos policiales por ello solicitan gestione donde corresponda  a fin de que se pueda dar en calidad de donación un inmueble, el Alcalde Anterior Sr. Carlos Antonio Diaz </w:t>
      </w:r>
      <w:proofErr w:type="spellStart"/>
      <w:r w:rsidRPr="003737DB">
        <w:rPr>
          <w:rFonts w:ascii="Arial" w:hAnsi="Arial" w:cs="Arial"/>
          <w:lang w:val="es-SV"/>
        </w:rPr>
        <w:t>Diaz</w:t>
      </w:r>
      <w:proofErr w:type="spellEnd"/>
      <w:r w:rsidRPr="003737DB">
        <w:rPr>
          <w:rFonts w:ascii="Arial" w:hAnsi="Arial" w:cs="Arial"/>
          <w:lang w:val="es-SV"/>
        </w:rPr>
        <w:t xml:space="preserve">, manifestó que iba a comprar un terreno  para construir el puesto policial y en base a ello nos dio un acuerdo  de fecha 29 de  enero de 2020, es por ello  que de nuevo  estamos haciendo  la gestión ante  su autoridad  y ante su concejo Municipal  para que si el terreno  ubicado en el barrio el centro, del Municipio de Gualococti: gestión  que estaba realizando  el Alcalde Señor CARLOS ANTONIO DIAZ </w:t>
      </w:r>
      <w:proofErr w:type="spellStart"/>
      <w:r w:rsidRPr="003737DB">
        <w:rPr>
          <w:rFonts w:ascii="Arial" w:hAnsi="Arial" w:cs="Arial"/>
          <w:lang w:val="es-SV"/>
        </w:rPr>
        <w:t>DIAZ</w:t>
      </w:r>
      <w:proofErr w:type="spellEnd"/>
      <w:r w:rsidRPr="003737DB">
        <w:rPr>
          <w:rFonts w:ascii="Arial" w:hAnsi="Arial" w:cs="Arial"/>
          <w:lang w:val="es-SV"/>
        </w:rPr>
        <w:t xml:space="preserve"> quien en reunión nos manifestó que estaba a la espera  de la legalización en el Centro Nacional de Registro, pues el señor DIAZ </w:t>
      </w:r>
      <w:proofErr w:type="spellStart"/>
      <w:r w:rsidRPr="003737DB">
        <w:rPr>
          <w:rFonts w:ascii="Arial" w:hAnsi="Arial" w:cs="Arial"/>
          <w:lang w:val="es-SV"/>
        </w:rPr>
        <w:t>DIAZ</w:t>
      </w:r>
      <w:proofErr w:type="spellEnd"/>
      <w:r w:rsidRPr="003737DB">
        <w:rPr>
          <w:rFonts w:ascii="Arial" w:hAnsi="Arial" w:cs="Arial"/>
          <w:lang w:val="es-SV"/>
        </w:rPr>
        <w:t xml:space="preserve"> era quien estaba vendiendo dicho inmueble hacia la </w:t>
      </w:r>
      <w:proofErr w:type="spellStart"/>
      <w:r w:rsidRPr="003737DB">
        <w:rPr>
          <w:rFonts w:ascii="Arial" w:hAnsi="Arial" w:cs="Arial"/>
          <w:lang w:val="es-SV"/>
        </w:rPr>
        <w:t>Alcaldia</w:t>
      </w:r>
      <w:proofErr w:type="spellEnd"/>
      <w:r w:rsidRPr="003737DB">
        <w:rPr>
          <w:rFonts w:ascii="Arial" w:hAnsi="Arial" w:cs="Arial"/>
          <w:lang w:val="es-SV"/>
        </w:rPr>
        <w:t xml:space="preserve"> y </w:t>
      </w:r>
      <w:r w:rsidRPr="003737DB">
        <w:rPr>
          <w:rFonts w:ascii="Arial" w:hAnsi="Arial" w:cs="Arial"/>
          <w:lang w:val="es-SV"/>
        </w:rPr>
        <w:lastRenderedPageBreak/>
        <w:t xml:space="preserve">para ser utilizado para la Municipalidad  en este caso para el puesto policial, POR CUANTO solicita a su digna autoridad y  su concejo Municipal  tomen en cuenta lo planteado  por la suscrita  para que puedan  autorizar  seguir con el </w:t>
      </w:r>
      <w:proofErr w:type="spellStart"/>
      <w:r w:rsidRPr="003737DB">
        <w:rPr>
          <w:rFonts w:ascii="Arial" w:hAnsi="Arial" w:cs="Arial"/>
          <w:lang w:val="es-SV"/>
        </w:rPr>
        <w:t>tramite</w:t>
      </w:r>
      <w:proofErr w:type="spellEnd"/>
      <w:r w:rsidRPr="003737DB">
        <w:rPr>
          <w:rFonts w:ascii="Arial" w:hAnsi="Arial" w:cs="Arial"/>
          <w:lang w:val="es-SV"/>
        </w:rPr>
        <w:t xml:space="preserve">  del terreno  en calidad de donación  para la policía  Nacional Civil de la Delegación de </w:t>
      </w:r>
      <w:proofErr w:type="spellStart"/>
      <w:r w:rsidRPr="003737DB">
        <w:rPr>
          <w:rFonts w:ascii="Arial" w:hAnsi="Arial" w:cs="Arial"/>
          <w:lang w:val="es-SV"/>
        </w:rPr>
        <w:t>Morazan</w:t>
      </w:r>
      <w:proofErr w:type="spellEnd"/>
      <w:r w:rsidRPr="003737DB">
        <w:rPr>
          <w:rFonts w:ascii="Arial" w:hAnsi="Arial" w:cs="Arial"/>
          <w:lang w:val="es-SV"/>
        </w:rPr>
        <w:t xml:space="preserve">, para ahí  funcione el puesto policial  de Gualococti  y sea  la policía quien  pueda construir  las instalaciones del puesto policial: todo ello con la finalidad de garantizar  el Orden , la Seguridad y la tranquilidad publica, prevenir y combatir toda clase  de delitos, con el objetivo  que la policía de Gualococti  tenga su propio inmueble, y pueda estar la policía en un lugar fijo  ya que consideramos  que el barrio el centro es un lugar accesible y apropiado  para el apoyo policial hacia la comunidad POR TANTO este concejo ACUERDA: Dar por admitida  la solicitud de  la Licenciada </w:t>
      </w:r>
      <w:proofErr w:type="spellStart"/>
      <w:r w:rsidRPr="003737DB">
        <w:rPr>
          <w:rFonts w:ascii="Arial" w:hAnsi="Arial" w:cs="Arial"/>
          <w:lang w:val="es-SV"/>
        </w:rPr>
        <w:t>Elby</w:t>
      </w:r>
      <w:proofErr w:type="spellEnd"/>
      <w:r w:rsidRPr="003737DB">
        <w:rPr>
          <w:rFonts w:ascii="Arial" w:hAnsi="Arial" w:cs="Arial"/>
          <w:lang w:val="es-SV"/>
        </w:rPr>
        <w:t xml:space="preserve"> Maribel Pérez Joya, jurídica de la PNC. Departamento de Morazán, el cual estará sujeta a condiciones. </w:t>
      </w:r>
      <w:r w:rsidRPr="003737DB">
        <w:rPr>
          <w:rFonts w:ascii="Arial" w:hAnsi="Arial" w:cs="Arial"/>
          <w:b/>
          <w:bCs/>
          <w:lang w:val="es-MX"/>
        </w:rPr>
        <w:t>CERTIFIQUESE. ACUERDO NUMERO TRES</w:t>
      </w:r>
      <w:r w:rsidRPr="003737DB">
        <w:rPr>
          <w:rFonts w:ascii="Arial" w:hAnsi="Arial" w:cs="Arial"/>
          <w:lang w:val="es-MX"/>
        </w:rPr>
        <w:t xml:space="preserve">: El concejo municipal CONSIDERANDO que es necesario la renovación del seguro del EDIFICIO MUNICIPAL, VEHICULO MUNICIPAL Y EMPLEADOS QUE RINDEN FIANZA y que es necesario para la prevención de cualquier accidente o caso fortuito que se presente: POR TANTO en uso de sus facultades que le confiere el código municipal este concejo ACUERDA: CONTRATAR los siguientes seguros: a) seguros contra incendios para el edificio municipal, b) seguro del vehículo Municipal y c) seguro de fidelidad de personas con la aseguradora MAPFRE S.A DE C.V. así mismo se autoriza al Licenciado Rolando Higinio Escobar Pérez para que en representación de este concejo firme contrato y se autoriza a tesorería para que erogue los pagos procedentes de la contratación de la fuente de recurso 120 libre disponibilidad 1.5% y 000 fondos propios. </w:t>
      </w:r>
      <w:r w:rsidRPr="003737DB">
        <w:rPr>
          <w:rFonts w:ascii="Arial" w:hAnsi="Arial" w:cs="Arial"/>
          <w:b/>
          <w:bCs/>
          <w:lang w:val="es-MX"/>
        </w:rPr>
        <w:t>CERTIFIQUESE. ACUERDO NUMERO CUATRO</w:t>
      </w:r>
      <w:r w:rsidRPr="003737DB">
        <w:rPr>
          <w:rFonts w:ascii="Arial" w:hAnsi="Arial" w:cs="Arial"/>
          <w:lang w:val="es-MX"/>
        </w:rPr>
        <w:t xml:space="preserve">; El Concejo Municipal CONSIDERANDO que la municipalidad cuenta con una serie de gastos por trabajos realizados y suministro de refrigerios y material de fontanería POR TANTO este concejo ACUERDA: Autorizar el gasto y pago, suministro de refrigerios para reuniones varias, y material de  fontanería que servirá para darle mantenimiento al sistema de agua potable, se autoriza a tesorería para que erogue los pagos procedentes de la contratación  y </w:t>
      </w:r>
      <w:r w:rsidRPr="003737DB">
        <w:rPr>
          <w:rFonts w:ascii="Arial" w:hAnsi="Arial" w:cs="Arial"/>
          <w:b/>
          <w:lang w:val="es-MX"/>
        </w:rPr>
        <w:t>suministro de refrigerios</w:t>
      </w:r>
      <w:r w:rsidRPr="003737DB">
        <w:rPr>
          <w:rFonts w:ascii="Arial" w:hAnsi="Arial" w:cs="Arial"/>
          <w:lang w:val="es-MX"/>
        </w:rPr>
        <w:t xml:space="preserve"> y material de fontanería, de la fuente de recurso 120 libre disponibilidad 1.5% y 000 fondos propios. </w:t>
      </w:r>
      <w:r w:rsidRPr="003737DB">
        <w:rPr>
          <w:rFonts w:ascii="Arial" w:hAnsi="Arial" w:cs="Arial"/>
          <w:b/>
          <w:bCs/>
          <w:lang w:val="es-MX"/>
        </w:rPr>
        <w:t xml:space="preserve">ACUERDO NUMERO CINCO: </w:t>
      </w:r>
      <w:r w:rsidRPr="003737DB">
        <w:rPr>
          <w:rFonts w:ascii="Arial" w:hAnsi="Arial" w:cs="Arial"/>
          <w:lang w:val="es-MX"/>
        </w:rPr>
        <w:t xml:space="preserve">El concejo Municipal considerando que mediante Acta 1 </w:t>
      </w:r>
      <w:r w:rsidRPr="003737DB">
        <w:rPr>
          <w:rFonts w:ascii="Arial" w:hAnsi="Arial" w:cs="Arial"/>
          <w:lang w:val="es-MX"/>
        </w:rPr>
        <w:lastRenderedPageBreak/>
        <w:t xml:space="preserve">Acuerdo 17 el Concejo Municipal aprobó compra combustible en la gasolinera más cercada ubicada en </w:t>
      </w:r>
      <w:proofErr w:type="spellStart"/>
      <w:r w:rsidRPr="003737DB">
        <w:rPr>
          <w:rFonts w:ascii="Arial" w:hAnsi="Arial" w:cs="Arial"/>
          <w:lang w:val="es-MX"/>
        </w:rPr>
        <w:t>Osicala</w:t>
      </w:r>
      <w:proofErr w:type="spellEnd"/>
      <w:r w:rsidRPr="003737DB">
        <w:rPr>
          <w:rFonts w:ascii="Arial" w:hAnsi="Arial" w:cs="Arial"/>
          <w:lang w:val="es-MX"/>
        </w:rPr>
        <w:t xml:space="preserve">, para las actividades administrativas para el funcionamiento de  la Municipalidad,  POR TANTO en uso de sus facultades que le confiere la Ley ente concejo ACUERDA: autorizar al Licenciado Rolando Higinio Escobar, Alcalde Municipal para que en Representación de este Concejo firme contrato con la empresa MARLA/S  de la ciudad  de </w:t>
      </w:r>
      <w:proofErr w:type="spellStart"/>
      <w:r w:rsidRPr="003737DB">
        <w:rPr>
          <w:rFonts w:ascii="Arial" w:hAnsi="Arial" w:cs="Arial"/>
          <w:lang w:val="es-MX"/>
        </w:rPr>
        <w:t>Osicala</w:t>
      </w:r>
      <w:proofErr w:type="spellEnd"/>
      <w:r w:rsidRPr="003737DB">
        <w:rPr>
          <w:rFonts w:ascii="Arial" w:hAnsi="Arial" w:cs="Arial"/>
          <w:lang w:val="es-MX"/>
        </w:rPr>
        <w:t xml:space="preserve">, Departamento de Morazán, representada por el Señor Marlo Nelson Argueta, b) Autorizar a la Tesorera Municipal  para que erogue los respectivos pagos procedentes del consumo de combustible de forma de la Fuente de recursos 120 libre disponibilidad, </w:t>
      </w:r>
      <w:proofErr w:type="spellStart"/>
      <w:r w:rsidRPr="003737DB">
        <w:rPr>
          <w:rFonts w:ascii="Arial" w:hAnsi="Arial" w:cs="Arial"/>
          <w:lang w:val="es-MX"/>
        </w:rPr>
        <w:t>Fodes</w:t>
      </w:r>
      <w:proofErr w:type="spellEnd"/>
      <w:r w:rsidRPr="003737DB">
        <w:rPr>
          <w:rFonts w:ascii="Arial" w:hAnsi="Arial" w:cs="Arial"/>
          <w:lang w:val="es-MX"/>
        </w:rPr>
        <w:t xml:space="preserve"> 1.5%  y 000 fondos propios, asignación presupuestaria 54110</w:t>
      </w:r>
      <w:r w:rsidRPr="003737DB">
        <w:rPr>
          <w:rFonts w:ascii="Arial" w:hAnsi="Arial" w:cs="Arial"/>
          <w:bCs/>
          <w:lang w:val="es-MX"/>
        </w:rPr>
        <w:t>.</w:t>
      </w:r>
      <w:r>
        <w:rPr>
          <w:rFonts w:ascii="Arial" w:hAnsi="Arial" w:cs="Arial"/>
          <w:bCs/>
          <w:lang w:val="es-MX"/>
        </w:rPr>
        <w:t xml:space="preserve">- salva el voto el segundo Regidor Propietario.- </w:t>
      </w:r>
      <w:r w:rsidRPr="003737DB">
        <w:rPr>
          <w:rFonts w:ascii="Arial" w:hAnsi="Arial" w:cs="Arial"/>
        </w:rPr>
        <w:t>CERTIFIQUESE</w:t>
      </w:r>
      <w:r w:rsidRPr="003737DB">
        <w:rPr>
          <w:rFonts w:ascii="Arial" w:hAnsi="Arial" w:cs="Arial"/>
          <w:bCs/>
        </w:rPr>
        <w:t xml:space="preserve"> </w:t>
      </w:r>
      <w:r w:rsidRPr="003737DB">
        <w:rPr>
          <w:rFonts w:ascii="Arial" w:hAnsi="Arial" w:cs="Arial"/>
          <w:b/>
          <w:lang w:val="es-MX"/>
        </w:rPr>
        <w:t>ACUERDO NUMERO SEIS</w:t>
      </w:r>
      <w:r w:rsidRPr="003737DB">
        <w:rPr>
          <w:rFonts w:ascii="Arial" w:hAnsi="Arial" w:cs="Arial"/>
          <w:bCs/>
          <w:lang w:val="es-MX"/>
        </w:rPr>
        <w:t>: El Concejo Municipal CONSIDERANDO que parte de  nuestros objetivos es velar por el bienestar de la población y cooperar en los momentos difíciles  como el fallecimiento de un ser querido, y que  en estas ocasionas hay personas que no cuentan con los recursos económicos para cubrir los gastos fúnebres, Por lo que nos vemos en la necesidad de apoyar a estas familias de escasos recursos económicos, los cuales se encuentran presupuestados en el presupuesto Municipal Vigente, Por tanto en uso de las Facultades que le confiere la Ley este Concejo ACUERDA: I- FIRMAR CONTRATO de SUMINISTRO DE SERVICIOS FUNEBRES ECONOMICOS CON FUNERALES LA BENDICION,  de la Ciudad de San Francisco Gotera.  II.- AUTORIZAR a Tesorería para que pague los servicios fúnebres a personas de escasos recursos económicos hasta por un monto de $150.00, de la cuenta financiera FONDOS PROPIOS, Asignación Presupuestaria: 56304. III.</w:t>
      </w:r>
      <w:r w:rsidRPr="003737DB">
        <w:rPr>
          <w:rFonts w:ascii="Arial" w:hAnsi="Arial" w:cs="Arial"/>
        </w:rPr>
        <w:t xml:space="preserve"> Autorizar al Licenciado Rolando Higinio Escobar Pérez, para que en nombre y representación de la Municipalidad firme contrato con </w:t>
      </w:r>
      <w:r>
        <w:rPr>
          <w:rFonts w:ascii="Arial" w:hAnsi="Arial" w:cs="Arial"/>
          <w:bCs/>
          <w:lang w:val="es-MX"/>
        </w:rPr>
        <w:t>XXXXXX</w:t>
      </w:r>
      <w:r w:rsidRPr="003737DB">
        <w:rPr>
          <w:rFonts w:ascii="Arial" w:hAnsi="Arial" w:cs="Arial"/>
        </w:rPr>
        <w:t xml:space="preserve">, de la Ciudad de San Francisco Gotera, para que suministre los servicios Económicos Fúnebres Económicos, para personas de escasos recursos. </w:t>
      </w:r>
      <w:proofErr w:type="spellStart"/>
      <w:r w:rsidRPr="003737DB">
        <w:rPr>
          <w:rFonts w:ascii="Arial" w:hAnsi="Arial" w:cs="Arial"/>
        </w:rPr>
        <w:t>Certifiquese</w:t>
      </w:r>
      <w:proofErr w:type="spellEnd"/>
      <w:r w:rsidRPr="003737DB">
        <w:rPr>
          <w:rFonts w:ascii="Arial" w:hAnsi="Arial" w:cs="Arial"/>
        </w:rPr>
        <w:t xml:space="preserve"> y </w:t>
      </w:r>
      <w:proofErr w:type="spellStart"/>
      <w:r w:rsidRPr="003737DB">
        <w:rPr>
          <w:rFonts w:ascii="Arial" w:hAnsi="Arial" w:cs="Arial"/>
        </w:rPr>
        <w:t>Notifiquese</w:t>
      </w:r>
      <w:proofErr w:type="spellEnd"/>
      <w:r w:rsidRPr="003737DB">
        <w:rPr>
          <w:rFonts w:ascii="Arial" w:hAnsi="Arial" w:cs="Arial"/>
        </w:rPr>
        <w:t>.-</w:t>
      </w:r>
      <w:r w:rsidRPr="003737DB">
        <w:rPr>
          <w:rFonts w:ascii="Arial" w:hAnsi="Arial" w:cs="Arial"/>
          <w:b/>
          <w:bCs/>
          <w:lang w:val="es-MX"/>
        </w:rPr>
        <w:t xml:space="preserve"> </w:t>
      </w:r>
      <w:r w:rsidRPr="003737DB">
        <w:rPr>
          <w:rFonts w:ascii="Arial" w:hAnsi="Arial" w:cs="Arial"/>
          <w:b/>
        </w:rPr>
        <w:t>ACUERDO NUMERO SIETE</w:t>
      </w:r>
      <w:r w:rsidRPr="003737DB">
        <w:rPr>
          <w:rFonts w:ascii="Arial" w:hAnsi="Arial" w:cs="Arial"/>
          <w:bCs/>
        </w:rPr>
        <w:t xml:space="preserve">: El Concejo Municipal  CONSIDERANDO que la </w:t>
      </w:r>
      <w:r w:rsidRPr="003737DB">
        <w:rPr>
          <w:rFonts w:ascii="Arial" w:hAnsi="Arial" w:cs="Arial"/>
          <w:b/>
        </w:rPr>
        <w:t>Asociación  de desarrollo comunal Altos del Cacahuatique</w:t>
      </w:r>
      <w:r w:rsidRPr="003737DB">
        <w:rPr>
          <w:rFonts w:ascii="Arial" w:hAnsi="Arial" w:cs="Arial"/>
          <w:bCs/>
        </w:rPr>
        <w:t xml:space="preserve"> del Caserío el Volcán del Cantón San Lucas del Municipio de Gualococti, Departamento de Morazán,(</w:t>
      </w:r>
      <w:r w:rsidRPr="003737DB">
        <w:rPr>
          <w:rFonts w:ascii="Arial" w:hAnsi="Arial" w:cs="Arial"/>
          <w:b/>
        </w:rPr>
        <w:t>ADESCOADEC</w:t>
      </w:r>
      <w:r w:rsidRPr="003737DB">
        <w:rPr>
          <w:rFonts w:ascii="Arial" w:hAnsi="Arial" w:cs="Arial"/>
          <w:bCs/>
        </w:rPr>
        <w:t xml:space="preserve">)y teniendo a la vista la documentación de proceso de ratificación de la Junta Directiva, los documentos fueron sometidos a conocimientos del Concejo Municipal el proceso se desarrolló con normalidad el </w:t>
      </w:r>
      <w:r w:rsidRPr="003737DB">
        <w:rPr>
          <w:rFonts w:ascii="Arial" w:hAnsi="Arial" w:cs="Arial"/>
          <w:bCs/>
        </w:rPr>
        <w:lastRenderedPageBreak/>
        <w:t>cual cumple con la mayoría de los requisitos establecidos en los Estatutos de la Asociación y ordenanza reguladora de asociaciones Comunales y código municipal este concejo ACUERDA: Dar Visto Bueno  a la  Junta directiva, la que se llevó a cabo el día quince de diciembre de 2021, POR TANTO de conformidad al artículo veintidós de los Estatutos de la ADESCO, da por reconocida, la actual Junta Directiva</w:t>
      </w:r>
      <w:bookmarkStart w:id="6" w:name="_Hlk81464018"/>
      <w:r w:rsidRPr="003737DB">
        <w:rPr>
          <w:rFonts w:ascii="Arial" w:hAnsi="Arial" w:cs="Arial"/>
          <w:bCs/>
        </w:rPr>
        <w:t xml:space="preserve">, de </w:t>
      </w:r>
      <w:r w:rsidRPr="003737DB">
        <w:rPr>
          <w:rFonts w:ascii="Arial" w:hAnsi="Arial" w:cs="Arial"/>
          <w:b/>
        </w:rPr>
        <w:t>la Asociación  de desarrollo comunal, Altos del Cacahuatique del Caserío el Volcán</w:t>
      </w:r>
      <w:r w:rsidRPr="003737DB">
        <w:rPr>
          <w:rFonts w:ascii="Arial" w:hAnsi="Arial" w:cs="Arial"/>
          <w:bCs/>
        </w:rPr>
        <w:t xml:space="preserve"> del Cantón San Lucas del Municipio de Gualococti, Departamento de Morazán, para un periodo de Gestión de  veinticuatro meses (dos años) que finalizara el quince de diciembre de  2023, los  integrantes de la actual Junta  Directiva son: Presidente: </w:t>
      </w:r>
      <w:r>
        <w:rPr>
          <w:rFonts w:ascii="Arial" w:hAnsi="Arial" w:cs="Arial"/>
          <w:bCs/>
        </w:rPr>
        <w:t>XXXXXX</w:t>
      </w:r>
      <w:r w:rsidRPr="003737DB">
        <w:rPr>
          <w:rFonts w:ascii="Arial" w:hAnsi="Arial" w:cs="Arial"/>
          <w:bCs/>
        </w:rPr>
        <w:t xml:space="preserve">, Vicepresidente: </w:t>
      </w:r>
      <w:r>
        <w:rPr>
          <w:rFonts w:ascii="Arial" w:hAnsi="Arial" w:cs="Arial"/>
          <w:bCs/>
        </w:rPr>
        <w:t>XXXX</w:t>
      </w:r>
      <w:r w:rsidRPr="003737DB">
        <w:rPr>
          <w:rFonts w:ascii="Arial" w:hAnsi="Arial" w:cs="Arial"/>
          <w:bCs/>
        </w:rPr>
        <w:t xml:space="preserve">, Secretaria: </w:t>
      </w:r>
      <w:r>
        <w:rPr>
          <w:rFonts w:ascii="Arial" w:hAnsi="Arial" w:cs="Arial"/>
          <w:bCs/>
        </w:rPr>
        <w:t>XXXX</w:t>
      </w:r>
      <w:r w:rsidRPr="003737DB">
        <w:rPr>
          <w:rFonts w:ascii="Arial" w:hAnsi="Arial" w:cs="Arial"/>
          <w:bCs/>
        </w:rPr>
        <w:t xml:space="preserve">, Sub- Secretaria: </w:t>
      </w:r>
      <w:r>
        <w:rPr>
          <w:rFonts w:ascii="Arial" w:hAnsi="Arial" w:cs="Arial"/>
          <w:bCs/>
        </w:rPr>
        <w:t>XXXXXX</w:t>
      </w:r>
      <w:r w:rsidRPr="003737DB">
        <w:rPr>
          <w:rFonts w:ascii="Arial" w:hAnsi="Arial" w:cs="Arial"/>
          <w:bCs/>
        </w:rPr>
        <w:t xml:space="preserve">, tesorera: </w:t>
      </w:r>
      <w:r>
        <w:rPr>
          <w:rFonts w:ascii="Arial" w:hAnsi="Arial" w:cs="Arial"/>
          <w:bCs/>
        </w:rPr>
        <w:t>XXXXX</w:t>
      </w:r>
      <w:r w:rsidRPr="003737DB">
        <w:rPr>
          <w:rFonts w:ascii="Arial" w:hAnsi="Arial" w:cs="Arial"/>
          <w:bCs/>
        </w:rPr>
        <w:t xml:space="preserve">, Sindico: </w:t>
      </w:r>
      <w:r>
        <w:rPr>
          <w:rFonts w:ascii="Arial" w:hAnsi="Arial" w:cs="Arial"/>
          <w:bCs/>
        </w:rPr>
        <w:t>XXXXX</w:t>
      </w:r>
      <w:r w:rsidRPr="003737DB">
        <w:rPr>
          <w:rFonts w:ascii="Arial" w:hAnsi="Arial" w:cs="Arial"/>
          <w:bCs/>
        </w:rPr>
        <w:t xml:space="preserve">, Primer vocal: </w:t>
      </w:r>
      <w:r>
        <w:rPr>
          <w:rFonts w:ascii="Arial" w:hAnsi="Arial" w:cs="Arial"/>
          <w:bCs/>
        </w:rPr>
        <w:t>XXX</w:t>
      </w:r>
      <w:r w:rsidRPr="003737DB">
        <w:rPr>
          <w:rFonts w:ascii="Arial" w:hAnsi="Arial" w:cs="Arial"/>
          <w:bCs/>
        </w:rPr>
        <w:t xml:space="preserve">,  El segundo Vocal  elegido según acta del quince de diciembre Señor </w:t>
      </w:r>
      <w:r>
        <w:rPr>
          <w:rFonts w:ascii="Arial" w:hAnsi="Arial" w:cs="Arial"/>
          <w:bCs/>
        </w:rPr>
        <w:t>XXXXX</w:t>
      </w:r>
      <w:r w:rsidRPr="003737DB">
        <w:rPr>
          <w:rFonts w:ascii="Arial" w:hAnsi="Arial" w:cs="Arial"/>
          <w:bCs/>
        </w:rPr>
        <w:t xml:space="preserve">, posteriormente de su elección presento su renuncia por lo que se procedió a elegir al nuevo miembro que ejercerá el cargo de Segundo Vocal: </w:t>
      </w:r>
      <w:r>
        <w:rPr>
          <w:rFonts w:ascii="Arial" w:hAnsi="Arial" w:cs="Arial"/>
          <w:bCs/>
        </w:rPr>
        <w:t>XXXXX</w:t>
      </w:r>
      <w:r w:rsidRPr="003737DB">
        <w:rPr>
          <w:rFonts w:ascii="Arial" w:hAnsi="Arial" w:cs="Arial"/>
          <w:bCs/>
        </w:rPr>
        <w:t xml:space="preserve">, tercer Vocal: </w:t>
      </w:r>
      <w:r>
        <w:rPr>
          <w:rFonts w:ascii="Arial" w:hAnsi="Arial" w:cs="Arial"/>
          <w:bCs/>
        </w:rPr>
        <w:t>XXXXX</w:t>
      </w:r>
      <w:r w:rsidRPr="003737DB">
        <w:rPr>
          <w:rFonts w:ascii="Arial" w:hAnsi="Arial" w:cs="Arial"/>
          <w:bCs/>
        </w:rPr>
        <w:t xml:space="preserve">, Cuarto Vocal: </w:t>
      </w:r>
      <w:bookmarkEnd w:id="6"/>
      <w:r>
        <w:rPr>
          <w:rFonts w:ascii="Arial" w:hAnsi="Arial" w:cs="Arial"/>
          <w:bCs/>
        </w:rPr>
        <w:t>XXXXX</w:t>
      </w:r>
      <w:r w:rsidRPr="003737DB">
        <w:rPr>
          <w:rFonts w:ascii="Arial" w:hAnsi="Arial" w:cs="Arial"/>
          <w:bCs/>
        </w:rPr>
        <w:t xml:space="preserve">, CERTIFIQUESE. </w:t>
      </w:r>
      <w:bookmarkStart w:id="7" w:name="_Hlk147774502"/>
      <w:r w:rsidRPr="003737DB">
        <w:rPr>
          <w:rFonts w:ascii="Arial" w:hAnsi="Arial" w:cs="Arial"/>
          <w:b/>
        </w:rPr>
        <w:t xml:space="preserve">ACUERDO NUMERO OCHO, </w:t>
      </w:r>
      <w:r w:rsidRPr="003737DB">
        <w:rPr>
          <w:rFonts w:ascii="Arial" w:hAnsi="Arial" w:cs="Arial"/>
          <w:bCs/>
        </w:rPr>
        <w:t>El concejo Municipal en uso de sus facultades que le confiere la Ley</w:t>
      </w:r>
      <w:r w:rsidRPr="003737DB">
        <w:rPr>
          <w:rFonts w:ascii="Arial" w:hAnsi="Arial" w:cs="Arial"/>
          <w:b/>
          <w:bCs/>
        </w:rPr>
        <w:t xml:space="preserve"> CONSIDERANDO, </w:t>
      </w:r>
      <w:r w:rsidRPr="003737DB">
        <w:rPr>
          <w:rFonts w:ascii="Arial" w:hAnsi="Arial" w:cs="Arial"/>
        </w:rPr>
        <w:t xml:space="preserve">que en el proceso de formulación de carpeta </w:t>
      </w:r>
      <w:r w:rsidRPr="003737DB">
        <w:rPr>
          <w:rFonts w:ascii="Arial" w:hAnsi="Arial" w:cs="Arial"/>
          <w:lang w:val="es-MX"/>
        </w:rPr>
        <w:t>DE APERTURA DE CALLE EN SECTOR LOS CASTROS CASERIO LAS MARIAS  MUNICIPIO DE GUALOCOCTI DEPARTAMENTO DE MORAZAN</w:t>
      </w:r>
      <w:r w:rsidRPr="003737DB">
        <w:rPr>
          <w:rFonts w:ascii="Arial" w:hAnsi="Arial" w:cs="Arial"/>
          <w:bCs/>
        </w:rPr>
        <w:t>, se adjudicó a</w:t>
      </w:r>
      <w:r w:rsidRPr="003737DB">
        <w:rPr>
          <w:rFonts w:ascii="Arial" w:eastAsiaTheme="minorHAnsi" w:hAnsi="Arial" w:cs="Arial"/>
          <w:lang w:val="es-SV"/>
        </w:rPr>
        <w:t xml:space="preserve"> la  Sociedad </w:t>
      </w:r>
      <w:r>
        <w:rPr>
          <w:rFonts w:ascii="Arial" w:eastAsiaTheme="minorHAnsi" w:hAnsi="Arial" w:cs="Arial"/>
          <w:lang w:val="es-SV"/>
        </w:rPr>
        <w:t>XXXXX</w:t>
      </w:r>
      <w:r w:rsidRPr="003737DB">
        <w:rPr>
          <w:rFonts w:ascii="Arial" w:eastAsiaTheme="minorHAnsi" w:hAnsi="Arial" w:cs="Arial"/>
          <w:lang w:val="es-SV"/>
        </w:rPr>
        <w:t xml:space="preserve">. </w:t>
      </w:r>
      <w:r w:rsidRPr="003737DB">
        <w:rPr>
          <w:rFonts w:ascii="Arial" w:hAnsi="Arial" w:cs="Arial"/>
        </w:rPr>
        <w:t xml:space="preserve">Por lo que se tiene el documento formulado se ha revisado técnica, factible y financieramente y es procedente dar aval al documento generado para posterior ejecución, </w:t>
      </w:r>
      <w:r w:rsidRPr="003737DB">
        <w:rPr>
          <w:rFonts w:ascii="Arial" w:hAnsi="Arial" w:cs="Arial"/>
          <w:b/>
          <w:bCs/>
        </w:rPr>
        <w:t xml:space="preserve">POR TANTO, </w:t>
      </w:r>
      <w:r w:rsidRPr="003737DB">
        <w:rPr>
          <w:rFonts w:ascii="Arial" w:hAnsi="Arial" w:cs="Arial"/>
        </w:rPr>
        <w:t xml:space="preserve">en uso de las facultades que le otorga la Ley, el Concejo Municipal </w:t>
      </w:r>
      <w:r w:rsidRPr="003737DB">
        <w:rPr>
          <w:rFonts w:ascii="Arial" w:hAnsi="Arial" w:cs="Arial"/>
          <w:b/>
          <w:bCs/>
        </w:rPr>
        <w:t xml:space="preserve">ACUERDA, I. </w:t>
      </w:r>
      <w:r w:rsidRPr="003737DB">
        <w:rPr>
          <w:rFonts w:ascii="Arial" w:hAnsi="Arial" w:cs="Arial"/>
        </w:rPr>
        <w:t xml:space="preserve">aprobar la carpeta técnica denominada: </w:t>
      </w:r>
      <w:r w:rsidRPr="003737DB">
        <w:rPr>
          <w:rFonts w:ascii="Arial" w:hAnsi="Arial" w:cs="Arial"/>
          <w:lang w:val="es-MX"/>
        </w:rPr>
        <w:t>APERTURA DE CALLE EN SECTOR LOS CASTROS CASERIO LAS MARIAS  MUNICIPIO DE GUALOCOCTI DEPARTAMENTO DE MORAZAN</w:t>
      </w:r>
      <w:r w:rsidRPr="003737DB">
        <w:rPr>
          <w:rFonts w:ascii="Arial" w:hAnsi="Arial" w:cs="Arial"/>
          <w:bCs/>
        </w:rPr>
        <w:t xml:space="preserve"> por el monto de cincuenta y ocho mil novecientos setenta y cinco 29/100 dólares ($58,975.29), II. </w:t>
      </w:r>
      <w:r w:rsidRPr="003737DB">
        <w:rPr>
          <w:rFonts w:ascii="Arial" w:eastAsiaTheme="minorHAnsi" w:hAnsi="Arial" w:cs="Arial"/>
          <w:b/>
          <w:bCs/>
          <w:lang w:val="es-SV" w:eastAsia="en-US"/>
        </w:rPr>
        <w:t xml:space="preserve">b) </w:t>
      </w:r>
      <w:r w:rsidRPr="003737DB">
        <w:rPr>
          <w:rFonts w:ascii="Arial" w:eastAsiaTheme="minorHAnsi" w:hAnsi="Arial" w:cs="Arial"/>
          <w:lang w:val="es-SV" w:eastAsia="en-US"/>
        </w:rPr>
        <w:t>autorizase el pago de servicios profesionales por formulación de la carpeta en referencia, a favor de</w:t>
      </w:r>
      <w:r w:rsidRPr="003737DB">
        <w:rPr>
          <w:rFonts w:ascii="Arial" w:eastAsiaTheme="minorHAnsi" w:hAnsi="Arial" w:cs="Arial"/>
          <w:lang w:val="es-SV"/>
        </w:rPr>
        <w:t xml:space="preserve"> la Sociedad </w:t>
      </w:r>
      <w:r>
        <w:rPr>
          <w:rFonts w:ascii="Arial" w:eastAsiaTheme="minorHAnsi" w:hAnsi="Arial" w:cs="Arial"/>
          <w:lang w:val="es-SV"/>
        </w:rPr>
        <w:t>XXXXXX</w:t>
      </w:r>
      <w:r w:rsidRPr="003737DB">
        <w:rPr>
          <w:rFonts w:ascii="Arial" w:hAnsi="Arial" w:cs="Arial"/>
        </w:rPr>
        <w:t xml:space="preserve"> por la cantidad de un mil novecientos veinte 13/100 dólares ($1,920.13), con fuente de recursos 120 cuenta número 419-301-000000433</w:t>
      </w:r>
      <w:r w:rsidRPr="003737DB">
        <w:rPr>
          <w:rFonts w:ascii="Arial" w:eastAsiaTheme="minorHAnsi" w:hAnsi="Arial" w:cs="Arial"/>
          <w:lang w:val="es-SV" w:eastAsia="en-US"/>
        </w:rPr>
        <w:t>, y serán cargados al  específico:</w:t>
      </w:r>
      <w:r w:rsidRPr="003737DB">
        <w:rPr>
          <w:rFonts w:ascii="Arial" w:hAnsi="Arial" w:cs="Arial"/>
        </w:rPr>
        <w:t xml:space="preserve"> 61599  </w:t>
      </w:r>
      <w:r w:rsidRPr="003737DB">
        <w:rPr>
          <w:rFonts w:ascii="Arial" w:eastAsiaTheme="minorHAnsi" w:hAnsi="Arial" w:cs="Arial"/>
          <w:b/>
          <w:bCs/>
          <w:lang w:val="es-SV" w:eastAsia="en-US"/>
        </w:rPr>
        <w:t xml:space="preserve">c) </w:t>
      </w:r>
      <w:r w:rsidRPr="003737DB">
        <w:rPr>
          <w:rFonts w:ascii="Arial" w:eastAsiaTheme="minorHAnsi" w:hAnsi="Arial" w:cs="Arial"/>
          <w:lang w:val="es-SV" w:eastAsia="en-US"/>
        </w:rPr>
        <w:t xml:space="preserve">Instrúyase a la Unidad de Adquisiciones y Contrataciones, llamar por los medios que la ley establece para la libre gestión, a realizadores para que presenten cotizaciones para el proceso de ejecución y supervisión de la carpeta aprobada en el presente </w:t>
      </w:r>
      <w:r w:rsidRPr="003737DB">
        <w:rPr>
          <w:rFonts w:ascii="Arial" w:eastAsiaTheme="minorHAnsi" w:hAnsi="Arial" w:cs="Arial"/>
          <w:lang w:val="es-SV" w:eastAsia="en-US"/>
        </w:rPr>
        <w:lastRenderedPageBreak/>
        <w:t>acuerdo. Salva su voto el segundo Regidor Propietario.-</w:t>
      </w:r>
      <w:r w:rsidRPr="003737DB">
        <w:rPr>
          <w:rFonts w:ascii="Arial" w:hAnsi="Arial" w:cs="Arial"/>
          <w:bCs/>
          <w:lang w:val="es-MX"/>
        </w:rPr>
        <w:t xml:space="preserve"> CERTIFIQUESE.</w:t>
      </w:r>
      <w:bookmarkStart w:id="8" w:name="_Hlk106612219"/>
      <w:bookmarkEnd w:id="7"/>
      <w:r w:rsidRPr="003737DB">
        <w:rPr>
          <w:rFonts w:ascii="Arial" w:hAnsi="Arial" w:cs="Arial"/>
          <w:bCs/>
          <w:lang w:val="es-MX"/>
        </w:rPr>
        <w:t xml:space="preserve"> </w:t>
      </w:r>
      <w:r w:rsidRPr="003737DB">
        <w:rPr>
          <w:rFonts w:ascii="Arial" w:hAnsi="Arial" w:cs="Arial"/>
          <w:b/>
        </w:rPr>
        <w:t>ACUERDO NUMERO NUEVE</w:t>
      </w:r>
      <w:r w:rsidRPr="003737DB">
        <w:rPr>
          <w:rFonts w:ascii="Arial" w:hAnsi="Arial" w:cs="Arial"/>
          <w:bCs/>
        </w:rPr>
        <w:t xml:space="preserve">: El Concejo Municipal  en uso  de sus </w:t>
      </w:r>
      <w:r w:rsidRPr="003737DB">
        <w:rPr>
          <w:rFonts w:ascii="Arial" w:hAnsi="Arial" w:cs="Arial"/>
        </w:rPr>
        <w:t xml:space="preserve"> las facultades que le confiere el Código Municipal y CONSIDERANDO la importancia de fortalecer, uniformizar y actualizar el Registro del Estado Familiar local y de crear un mecanismo moderno para el envío de los hechos y actos jurídicos suscitados en la </w:t>
      </w:r>
      <w:proofErr w:type="spellStart"/>
      <w:r w:rsidRPr="003737DB">
        <w:rPr>
          <w:rFonts w:ascii="Arial" w:hAnsi="Arial" w:cs="Arial"/>
        </w:rPr>
        <w:t>Alcaldia</w:t>
      </w:r>
      <w:proofErr w:type="spellEnd"/>
      <w:r w:rsidRPr="003737DB">
        <w:rPr>
          <w:rFonts w:ascii="Arial" w:hAnsi="Arial" w:cs="Arial"/>
        </w:rPr>
        <w:t xml:space="preserve"> Municipal de Gualococti, al Registro Nacional de las Personas Naturales, ambas acciones en cumplimiento a los Tratados Internacionales suscritos por el Estado de El Salvador, la Constitución de la República, la Ley Transitoria de los Registros del Estado Familiar y de los Regímenes Patrimoniales del Matrimonio y la Ley de Protección de la Niñez y la Adolescencia; ACUERDA: Autorizar al señor Rolando Higinio Escobar Pérez, Alcalde Municipal de esta Villa, para que </w:t>
      </w:r>
      <w:r w:rsidRPr="003737DB">
        <w:rPr>
          <w:rFonts w:ascii="Arial" w:hAnsi="Arial" w:cs="Arial"/>
          <w:b/>
          <w:bCs/>
        </w:rPr>
        <w:t>solicite, acepte y suscriba</w:t>
      </w:r>
      <w:r w:rsidRPr="003737DB">
        <w:rPr>
          <w:rFonts w:ascii="Arial" w:hAnsi="Arial" w:cs="Arial"/>
        </w:rPr>
        <w:t xml:space="preserve"> con el </w:t>
      </w:r>
      <w:r w:rsidRPr="003737DB">
        <w:rPr>
          <w:rFonts w:ascii="Arial" w:hAnsi="Arial" w:cs="Arial"/>
          <w:b/>
          <w:bCs/>
        </w:rPr>
        <w:t>RNPN  y DIGESTYC</w:t>
      </w:r>
      <w:r w:rsidRPr="003737DB">
        <w:rPr>
          <w:rFonts w:ascii="Arial" w:hAnsi="Arial" w:cs="Arial"/>
        </w:rPr>
        <w:t xml:space="preserve"> </w:t>
      </w:r>
      <w:r w:rsidRPr="003737DB">
        <w:rPr>
          <w:rFonts w:ascii="Arial" w:hAnsi="Arial" w:cs="Arial"/>
          <w:i/>
        </w:rPr>
        <w:t>Convenio de cooperación “Para la Transferencia de Documentos Relativos al Estado Familiar de las Personas”</w:t>
      </w:r>
      <w:r w:rsidRPr="003737DB">
        <w:rPr>
          <w:rFonts w:ascii="Arial" w:hAnsi="Arial" w:cs="Arial"/>
        </w:rPr>
        <w:t xml:space="preserve">, en el uso exclusivo del Sistema de Registros de Estados Vitales y Familiares denominado REVFA, en cualquiera de la siguientes modalidades 1. </w:t>
      </w:r>
      <w:r w:rsidRPr="003737DB">
        <w:rPr>
          <w:rFonts w:ascii="Arial" w:hAnsi="Arial" w:cs="Arial"/>
          <w:i/>
          <w:u w:val="single"/>
        </w:rPr>
        <w:t>Captura de información*</w:t>
      </w:r>
      <w:r w:rsidRPr="003737DB">
        <w:rPr>
          <w:rFonts w:ascii="Arial" w:hAnsi="Arial" w:cs="Arial"/>
        </w:rPr>
        <w:t xml:space="preserve">, 2. </w:t>
      </w:r>
      <w:r w:rsidRPr="003737DB">
        <w:rPr>
          <w:rFonts w:ascii="Arial" w:hAnsi="Arial" w:cs="Arial"/>
          <w:i/>
          <w:u w:val="single"/>
        </w:rPr>
        <w:t>Envío de información capturada por otro medios*</w:t>
      </w:r>
      <w:r w:rsidRPr="003737DB">
        <w:rPr>
          <w:rFonts w:ascii="Arial" w:hAnsi="Arial" w:cs="Arial"/>
        </w:rPr>
        <w:t xml:space="preserve"> 3.</w:t>
      </w:r>
      <w:r w:rsidRPr="003737DB">
        <w:rPr>
          <w:rFonts w:ascii="Arial" w:hAnsi="Arial" w:cs="Arial"/>
          <w:i/>
          <w:u w:val="single"/>
        </w:rPr>
        <w:t>Gestión de registros históricos de la municipalidad*</w:t>
      </w:r>
      <w:r w:rsidRPr="003737DB">
        <w:rPr>
          <w:rFonts w:ascii="Arial" w:hAnsi="Arial" w:cs="Arial"/>
        </w:rPr>
        <w:t xml:space="preserve">, dicho sistema además de ser una herramienta completamente gratuita, dispone de una réplica fiel del contenido de la Base de Datos del Documento Único de identidad exclusivamente en aquellos campos necesarios para la realización de una inscripción, en la cual se apoya para la consulta de información y demás formularios de captura de información de la totalidad de hechos y actos inscribibles relativos al Estado Familiar de las personas, concluyendo con el asentamiento de estos, así como ayudando así a la modernización del Registro del Estado Familiar. CERTIFÍQUESE y COMUNÍQUESE. </w:t>
      </w:r>
      <w:bookmarkStart w:id="9" w:name="_Hlk103583171"/>
      <w:bookmarkEnd w:id="8"/>
      <w:r w:rsidRPr="003737DB">
        <w:rPr>
          <w:rFonts w:ascii="Arial" w:hAnsi="Arial" w:cs="Arial"/>
          <w:b/>
        </w:rPr>
        <w:t>ACUERDO NUMERO DIEZ</w:t>
      </w:r>
      <w:r w:rsidRPr="003737DB">
        <w:rPr>
          <w:rFonts w:ascii="Arial" w:hAnsi="Arial" w:cs="Arial"/>
        </w:rPr>
        <w:t xml:space="preserve">. - El Concejo Municipal, en usos de sus facultades que le confiere el Art. 4 numeral 29 del Código Municipal. Que  el Plan Operativo Anual de la unidad  Ambiental municipal  2022 fue presentado a este Concejo Municipal por la encargada de la referida Unidad, Claudia Margarita García Orellana el cual fue revisado por este concejo y considerando que cumple con lo requerido por las leyes de igual forma para este concejo y que el objetivo principal es desarrollar e implementar herramientas técnicas que reduzcan la problemática ambiental, mediante estrategias y acciones relevantes, que permitan de manera eficiente la toma de decisiones del gobierno Municipal, </w:t>
      </w:r>
      <w:r w:rsidRPr="003737DB">
        <w:rPr>
          <w:rFonts w:ascii="Arial" w:hAnsi="Arial" w:cs="Arial"/>
        </w:rPr>
        <w:lastRenderedPageBreak/>
        <w:t>articulando con los diferentes actores locales y nacionales. POR TANTO en uso de las facultades  que le confiere la Ley este concejo ACUERDA: La aprobación del plan en mención por un periodo de un año.- El referido plan será ejecutado con los fondos de la cuenta financiera Fondos Propios. De acuerdo al monto estimado en el presupuesto del año 2022., así mismo se autoriza a la tesorera hacer los pagos respectivos en los tiempos en que se vayan desarrollando las actividades. - para hacer efectivos las erogaciones la unidad encargada deberá de presentar la documentación de soporte que respalde la actividad</w:t>
      </w:r>
      <w:r w:rsidRPr="003737DB">
        <w:rPr>
          <w:rFonts w:ascii="Arial" w:hAnsi="Arial" w:cs="Arial"/>
          <w:bCs/>
        </w:rPr>
        <w:t>, certifíquese.-</w:t>
      </w:r>
      <w:bookmarkEnd w:id="0"/>
      <w:bookmarkEnd w:id="1"/>
      <w:bookmarkEnd w:id="2"/>
      <w:bookmarkEnd w:id="9"/>
      <w:r w:rsidRPr="003737DB">
        <w:rPr>
          <w:rFonts w:ascii="Arial" w:hAnsi="Arial" w:cs="Arial"/>
          <w:bCs/>
        </w:rPr>
        <w:t xml:space="preserve"> </w:t>
      </w:r>
      <w:r w:rsidRPr="003737DB">
        <w:rPr>
          <w:rFonts w:ascii="Arial" w:hAnsi="Arial" w:cs="Arial"/>
          <w:b/>
        </w:rPr>
        <w:t>ACUERDO NUMERO ONCE</w:t>
      </w:r>
      <w:r w:rsidRPr="003737DB">
        <w:rPr>
          <w:rFonts w:ascii="Arial" w:hAnsi="Arial" w:cs="Arial"/>
        </w:rPr>
        <w:t>,  El concejo municipal CONSIDERANDO I: Que es competencia Municipal la “Promoción y desarrollo de programas y actividades destinadas a fortalecer la equidad de género”, etc. II: Que es necesario implementar las políticas que fortalezcan la participación de la mujer en actividades de desarrollo local, así como en la organización comunitaria y por el uso de las facultades que le confiere al Consejo Municipal en el artículo 4 numeral 14 y 29 del Código Municipal ACUERDA: “Elaborar el Plan Municipal de Igualdad y Prevención de la Violencia Contra Las Mujeres del municipio de: Gualococti en coordinación con el Instituto Salvadoreño para el Desarrollo de la Mujer ISDEMU, como ente asesor en el proceso para dar cumplimiento a la Ley de Igualdad, Equidad y Erradicación de la Discriminación contra las Mujeres, artículo 12 y la Ley Especial Integral para una Vida Libre de Violencia para las Mujeres en el artículo 29. Asimismo, acuerda delegar a las concejalas de la Comisión de Género:</w:t>
      </w:r>
      <w:r w:rsidRPr="003737DB">
        <w:rPr>
          <w:rFonts w:ascii="Arial" w:hAnsi="Arial" w:cs="Arial"/>
          <w:bCs/>
        </w:rPr>
        <w:t xml:space="preserve"> Ruth Noemy Gómez de Urbina,</w:t>
      </w:r>
      <w:r w:rsidRPr="003737DB">
        <w:rPr>
          <w:rFonts w:ascii="Arial" w:hAnsi="Arial" w:cs="Arial"/>
          <w:bCs/>
          <w:lang w:val="es-MX"/>
        </w:rPr>
        <w:t xml:space="preserve"> Dinora Celina Barahona de Guevara</w:t>
      </w:r>
      <w:r w:rsidRPr="003737DB">
        <w:rPr>
          <w:rFonts w:ascii="Arial" w:hAnsi="Arial" w:cs="Arial"/>
        </w:rPr>
        <w:t xml:space="preserve"> para apoyar a la encargada de la Unidad Municipal de la Mujer, de la Alcaldía Municipal de Gualococti, Departamento de </w:t>
      </w:r>
      <w:proofErr w:type="spellStart"/>
      <w:r w:rsidRPr="003737DB">
        <w:rPr>
          <w:rFonts w:ascii="Arial" w:hAnsi="Arial" w:cs="Arial"/>
        </w:rPr>
        <w:t>Morazan</w:t>
      </w:r>
      <w:proofErr w:type="spellEnd"/>
      <w:r w:rsidRPr="003737DB">
        <w:rPr>
          <w:rFonts w:ascii="Arial" w:hAnsi="Arial" w:cs="Arial"/>
        </w:rPr>
        <w:t>, en la elaboración y seguimiento de este plan</w:t>
      </w:r>
      <w:r w:rsidRPr="003737DB">
        <w:rPr>
          <w:rFonts w:ascii="Arial" w:hAnsi="Arial" w:cs="Arial"/>
          <w:bCs/>
        </w:rPr>
        <w:t xml:space="preserve">.- certifíquese.- </w:t>
      </w:r>
      <w:r w:rsidRPr="003737DB">
        <w:rPr>
          <w:rFonts w:ascii="Arial" w:hAnsi="Arial" w:cs="Arial"/>
          <w:b/>
        </w:rPr>
        <w:t>ACUERDO NUMERO DOCE</w:t>
      </w:r>
      <w:r w:rsidRPr="003737DB">
        <w:rPr>
          <w:rFonts w:ascii="Arial" w:hAnsi="Arial" w:cs="Arial"/>
        </w:rPr>
        <w:t xml:space="preserve">. - El Concejo Municipal, en usos de sus facultades que le confiere el Art. 4 numeral 29 del Código Municipal. Que  el Plan Operativo Anual de la unidad municipal de la mujer 2022 fue presentado a este Concejo Municipal por la encargada de la referida Unidad, </w:t>
      </w:r>
      <w:r>
        <w:rPr>
          <w:rFonts w:ascii="Arial" w:hAnsi="Arial" w:cs="Arial"/>
        </w:rPr>
        <w:t>XXXXX</w:t>
      </w:r>
      <w:r w:rsidRPr="003737DB">
        <w:rPr>
          <w:rFonts w:ascii="Arial" w:hAnsi="Arial" w:cs="Arial"/>
        </w:rPr>
        <w:t xml:space="preserve"> el cual fue revisado por este concejo y considerando que cumple con lo requerido por la ley, así como también para este concejo y que el objetivo principal del referente es fortalecer y fomentar los procesos de organización de la población femenina, POR TANTO ESTE CONCEJO ACUERDA: La aprobación del plan en mención el cual tienen un duración de un año.-dicho plan será ejecutado con los fondos de la cuenta </w:t>
      </w:r>
      <w:r w:rsidRPr="003737DB">
        <w:rPr>
          <w:rFonts w:ascii="Arial" w:hAnsi="Arial" w:cs="Arial"/>
        </w:rPr>
        <w:lastRenderedPageBreak/>
        <w:t>financiera Fondos Propios. De acuerdo al monto estimado en el presupuesto del año 2022., así mismo se autoriza a la tesorera hacer los pagos respectivos en los tiempos en que se vayan desarrollando las actividades. - para hacer efectivos las erogaciones la unidad encargada deberá de presentar la documentación de soporte que respalde la actividad</w:t>
      </w:r>
      <w:r w:rsidRPr="003737DB">
        <w:rPr>
          <w:rFonts w:ascii="Arial" w:hAnsi="Arial" w:cs="Arial"/>
          <w:bCs/>
        </w:rPr>
        <w:t xml:space="preserve">, Certifíquese.- </w:t>
      </w:r>
      <w:r w:rsidRPr="003737DB">
        <w:rPr>
          <w:rFonts w:ascii="Arial" w:hAnsi="Arial" w:cs="Arial"/>
          <w:b/>
        </w:rPr>
        <w:t>ACUERDO NUMERO TRECE</w:t>
      </w:r>
      <w:r w:rsidRPr="003737DB">
        <w:rPr>
          <w:rFonts w:ascii="Arial" w:hAnsi="Arial" w:cs="Arial"/>
        </w:rPr>
        <w:t xml:space="preserve">. - El Concejo Municipal, en usos de sus facultades que le confiere el Art. 4 numeral 29 del Código Municipal. Que  el Plan Operativo Anual de la unidad  de Acceso a la información Municipal  2022 fue presentado a este Concejo Municipal por la encargada de la referida Unidad, </w:t>
      </w:r>
      <w:r>
        <w:rPr>
          <w:rFonts w:ascii="Arial" w:hAnsi="Arial" w:cs="Arial"/>
        </w:rPr>
        <w:t>XXXXXX</w:t>
      </w:r>
      <w:r w:rsidRPr="003737DB">
        <w:rPr>
          <w:rFonts w:ascii="Arial" w:hAnsi="Arial" w:cs="Arial"/>
        </w:rPr>
        <w:t xml:space="preserve"> el cual fue revisado por este concejo y considerando que cumple con lo requerido por la Ley de igual forma para este concejo  POR TANTO ESTE CONCEJO ACUERDA: La aprobación del plan en mención por un periodo de un año.- el referido plan será ejecutado con los fondos de la cuenta financiera Fondos Propios. De acuerdo al monto estimado en el presupuesto del año 2022., así mismo se autoriza a la tesorera hacer los pagos respectivos en los tiempos en que se vayan desarrollando las actividades. - Para hacer efectivos las erogaciones la unidad encargada deberá de presentar la documentación de soporte que respalde la actividad</w:t>
      </w:r>
      <w:r w:rsidRPr="003737DB">
        <w:rPr>
          <w:rFonts w:ascii="Arial" w:hAnsi="Arial" w:cs="Arial"/>
          <w:bCs/>
        </w:rPr>
        <w:t>, Certifíquese.-</w:t>
      </w:r>
      <w:bookmarkEnd w:id="3"/>
      <w:r>
        <w:rPr>
          <w:rFonts w:ascii="Arial" w:hAnsi="Arial" w:cs="Arial"/>
          <w:bCs/>
        </w:rPr>
        <w:t xml:space="preserve"> </w:t>
      </w:r>
      <w:r w:rsidRPr="003737DB">
        <w:rPr>
          <w:rFonts w:ascii="Arial" w:hAnsi="Arial" w:cs="Arial"/>
          <w:bCs/>
          <w:lang w:val="es-MX"/>
        </w:rPr>
        <w:t xml:space="preserve">Y no habiendo más que </w:t>
      </w:r>
      <w:r w:rsidRPr="003737DB">
        <w:rPr>
          <w:rFonts w:ascii="Arial" w:hAnsi="Arial" w:cs="Arial"/>
          <w:bCs/>
        </w:rPr>
        <w:t>hacer constar firmamos la presente acta, ///////////////////////////////////.-</w:t>
      </w:r>
    </w:p>
    <w:p w14:paraId="3A034E9A" w14:textId="77777777" w:rsidR="00994E6D" w:rsidRPr="003737DB" w:rsidRDefault="00994E6D" w:rsidP="00994E6D">
      <w:pPr>
        <w:pStyle w:val="Default"/>
        <w:spacing w:line="360" w:lineRule="auto"/>
        <w:jc w:val="both"/>
        <w:rPr>
          <w:rFonts w:ascii="Arial" w:hAnsi="Arial" w:cs="Arial"/>
          <w:bCs/>
          <w:color w:val="auto"/>
        </w:rPr>
      </w:pPr>
    </w:p>
    <w:p w14:paraId="2BEB4330" w14:textId="77777777" w:rsidR="00994E6D" w:rsidRPr="003737DB" w:rsidRDefault="00994E6D" w:rsidP="00994E6D">
      <w:pPr>
        <w:tabs>
          <w:tab w:val="left" w:pos="4820"/>
        </w:tabs>
        <w:spacing w:line="360" w:lineRule="auto"/>
        <w:jc w:val="both"/>
        <w:rPr>
          <w:rFonts w:ascii="Arial" w:hAnsi="Arial" w:cs="Arial"/>
          <w:bCs/>
        </w:rPr>
      </w:pPr>
    </w:p>
    <w:p w14:paraId="7B7D48B9" w14:textId="77777777" w:rsidR="00994E6D" w:rsidRPr="003737DB" w:rsidRDefault="00994E6D" w:rsidP="00994E6D">
      <w:pPr>
        <w:tabs>
          <w:tab w:val="left" w:pos="4820"/>
        </w:tabs>
        <w:spacing w:line="360" w:lineRule="auto"/>
        <w:jc w:val="both"/>
        <w:rPr>
          <w:rFonts w:ascii="Arial" w:hAnsi="Arial" w:cs="Arial"/>
          <w:bCs/>
        </w:rPr>
      </w:pPr>
    </w:p>
    <w:p w14:paraId="105BDB91" w14:textId="77777777" w:rsidR="00994E6D" w:rsidRPr="003737DB" w:rsidRDefault="00994E6D" w:rsidP="00994E6D">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2F0314FB" w14:textId="77777777" w:rsidR="00994E6D" w:rsidRPr="003737DB" w:rsidRDefault="00994E6D" w:rsidP="00994E6D">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2448A9B7" w14:textId="77777777" w:rsidR="00994E6D" w:rsidRPr="003737DB" w:rsidRDefault="00994E6D" w:rsidP="00994E6D">
      <w:pPr>
        <w:spacing w:line="360" w:lineRule="auto"/>
        <w:jc w:val="both"/>
        <w:rPr>
          <w:rFonts w:ascii="Arial" w:hAnsi="Arial" w:cs="Arial"/>
          <w:bCs/>
        </w:rPr>
      </w:pPr>
    </w:p>
    <w:p w14:paraId="12A3A4BB" w14:textId="77777777" w:rsidR="00994E6D" w:rsidRPr="003737DB" w:rsidRDefault="00994E6D" w:rsidP="00994E6D">
      <w:pPr>
        <w:spacing w:line="360" w:lineRule="auto"/>
        <w:jc w:val="both"/>
        <w:rPr>
          <w:rFonts w:ascii="Arial" w:hAnsi="Arial" w:cs="Arial"/>
          <w:bCs/>
        </w:rPr>
      </w:pPr>
    </w:p>
    <w:p w14:paraId="2AF345D8" w14:textId="77777777" w:rsidR="00994E6D" w:rsidRPr="003737DB" w:rsidRDefault="00994E6D" w:rsidP="00994E6D">
      <w:pPr>
        <w:spacing w:line="360" w:lineRule="auto"/>
        <w:jc w:val="both"/>
        <w:rPr>
          <w:rFonts w:ascii="Arial" w:hAnsi="Arial" w:cs="Arial"/>
          <w:bCs/>
        </w:rPr>
      </w:pPr>
    </w:p>
    <w:p w14:paraId="51CB33E1" w14:textId="77777777" w:rsidR="00994E6D" w:rsidRPr="003737DB" w:rsidRDefault="00994E6D" w:rsidP="00994E6D">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7B92125B" w14:textId="77777777" w:rsidR="00994E6D" w:rsidRPr="003737DB" w:rsidRDefault="00994E6D" w:rsidP="00994E6D">
      <w:pPr>
        <w:spacing w:line="360" w:lineRule="auto"/>
        <w:jc w:val="both"/>
        <w:rPr>
          <w:rFonts w:ascii="Arial" w:hAnsi="Arial" w:cs="Arial"/>
          <w:bCs/>
        </w:rPr>
      </w:pPr>
      <w:r w:rsidRPr="003737DB">
        <w:rPr>
          <w:rFonts w:ascii="Arial" w:hAnsi="Arial" w:cs="Arial"/>
          <w:bCs/>
        </w:rPr>
        <w:t xml:space="preserve">Primera  Regidora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2DD7222C" w14:textId="77777777" w:rsidR="00994E6D" w:rsidRPr="003737DB" w:rsidRDefault="00994E6D" w:rsidP="00994E6D">
      <w:pPr>
        <w:spacing w:line="360" w:lineRule="auto"/>
        <w:jc w:val="both"/>
        <w:rPr>
          <w:rFonts w:ascii="Arial" w:hAnsi="Arial" w:cs="Arial"/>
          <w:bCs/>
        </w:rPr>
      </w:pPr>
    </w:p>
    <w:p w14:paraId="3146C83A" w14:textId="77777777" w:rsidR="00994E6D" w:rsidRPr="003737DB" w:rsidRDefault="00994E6D" w:rsidP="00994E6D">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037C3589" w14:textId="77777777" w:rsidR="00994E6D" w:rsidRPr="003737DB" w:rsidRDefault="00994E6D" w:rsidP="00994E6D">
      <w:pPr>
        <w:spacing w:line="360" w:lineRule="auto"/>
        <w:jc w:val="both"/>
        <w:rPr>
          <w:rFonts w:ascii="Arial" w:hAnsi="Arial" w:cs="Arial"/>
          <w:bCs/>
        </w:rPr>
      </w:pPr>
      <w:r w:rsidRPr="003737DB">
        <w:rPr>
          <w:rFonts w:ascii="Arial" w:hAnsi="Arial" w:cs="Arial"/>
          <w:bCs/>
        </w:rPr>
        <w:tab/>
      </w:r>
    </w:p>
    <w:p w14:paraId="4F1E81CA" w14:textId="77777777" w:rsidR="00994E6D" w:rsidRPr="003737DB" w:rsidRDefault="00994E6D" w:rsidP="00994E6D">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606604FD" w14:textId="77777777" w:rsidR="00994E6D" w:rsidRPr="003737DB" w:rsidRDefault="00994E6D" w:rsidP="00994E6D">
      <w:pPr>
        <w:spacing w:line="360" w:lineRule="auto"/>
        <w:jc w:val="both"/>
        <w:rPr>
          <w:rFonts w:ascii="Arial" w:hAnsi="Arial" w:cs="Arial"/>
          <w:bCs/>
        </w:rPr>
      </w:pPr>
      <w:r w:rsidRPr="003737DB">
        <w:rPr>
          <w:rFonts w:ascii="Arial" w:hAnsi="Arial" w:cs="Arial"/>
          <w:bCs/>
        </w:rPr>
        <w:lastRenderedPageBreak/>
        <w:t>Primer Regidor suplente                                              Segundo Regidor Suplente. -</w:t>
      </w:r>
    </w:p>
    <w:p w14:paraId="44DA393F" w14:textId="77777777" w:rsidR="00994E6D" w:rsidRPr="003737DB" w:rsidRDefault="00994E6D" w:rsidP="00994E6D">
      <w:pPr>
        <w:spacing w:line="360" w:lineRule="auto"/>
        <w:jc w:val="both"/>
        <w:rPr>
          <w:rFonts w:ascii="Arial" w:hAnsi="Arial" w:cs="Arial"/>
          <w:bCs/>
        </w:rPr>
      </w:pPr>
    </w:p>
    <w:p w14:paraId="02D30FD7" w14:textId="77777777" w:rsidR="00994E6D" w:rsidRPr="003737DB" w:rsidRDefault="00994E6D" w:rsidP="00994E6D">
      <w:pPr>
        <w:spacing w:line="360" w:lineRule="auto"/>
        <w:jc w:val="both"/>
        <w:rPr>
          <w:rFonts w:ascii="Arial" w:hAnsi="Arial" w:cs="Arial"/>
          <w:bCs/>
        </w:rPr>
      </w:pPr>
    </w:p>
    <w:p w14:paraId="7613586F" w14:textId="77777777" w:rsidR="00994E6D" w:rsidRPr="003737DB" w:rsidRDefault="00994E6D" w:rsidP="00994E6D">
      <w:pPr>
        <w:spacing w:line="360" w:lineRule="auto"/>
        <w:jc w:val="both"/>
        <w:rPr>
          <w:rFonts w:ascii="Arial" w:hAnsi="Arial" w:cs="Arial"/>
          <w:bCs/>
        </w:rPr>
      </w:pPr>
    </w:p>
    <w:p w14:paraId="5F349668" w14:textId="7ED6CBC1" w:rsidR="00994E6D" w:rsidRPr="003737DB" w:rsidRDefault="00994E6D" w:rsidP="00994E6D">
      <w:pPr>
        <w:spacing w:line="360" w:lineRule="auto"/>
        <w:jc w:val="both"/>
        <w:rPr>
          <w:rFonts w:ascii="Arial" w:hAnsi="Arial" w:cs="Arial"/>
          <w:bCs/>
        </w:rPr>
      </w:pPr>
      <w:r w:rsidRPr="003737DB">
        <w:rPr>
          <w:rFonts w:ascii="Arial" w:hAnsi="Arial" w:cs="Arial"/>
          <w:bCs/>
          <w:lang w:val="es-MX"/>
        </w:rPr>
        <w:t>Dinora Celina Barahona de Guevara</w:t>
      </w:r>
      <w:r w:rsidR="00687E49">
        <w:rPr>
          <w:rFonts w:ascii="Arial" w:hAnsi="Arial" w:cs="Arial"/>
          <w:bCs/>
        </w:rPr>
        <w:t xml:space="preserve">                </w:t>
      </w:r>
      <w:r w:rsidRPr="003737DB">
        <w:rPr>
          <w:rFonts w:ascii="Arial" w:hAnsi="Arial" w:cs="Arial"/>
          <w:bCs/>
        </w:rPr>
        <w:t>Carlos Geovanny Arriaza Hernández</w:t>
      </w:r>
    </w:p>
    <w:p w14:paraId="7F7AFCE7" w14:textId="77777777" w:rsidR="00994E6D" w:rsidRPr="003737DB" w:rsidRDefault="00994E6D" w:rsidP="00994E6D">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2C45240D" w14:textId="77777777" w:rsidR="00994E6D" w:rsidRPr="003737DB" w:rsidRDefault="00994E6D" w:rsidP="00994E6D">
      <w:pPr>
        <w:spacing w:line="360" w:lineRule="auto"/>
        <w:jc w:val="both"/>
        <w:rPr>
          <w:rFonts w:ascii="Arial" w:hAnsi="Arial" w:cs="Arial"/>
          <w:bCs/>
        </w:rPr>
      </w:pPr>
    </w:p>
    <w:p w14:paraId="7384E38E" w14:textId="77777777" w:rsidR="00994E6D" w:rsidRPr="003737DB" w:rsidRDefault="00994E6D" w:rsidP="00994E6D">
      <w:pPr>
        <w:spacing w:line="360" w:lineRule="auto"/>
        <w:jc w:val="both"/>
        <w:rPr>
          <w:rFonts w:ascii="Arial" w:hAnsi="Arial" w:cs="Arial"/>
          <w:bCs/>
        </w:rPr>
      </w:pPr>
    </w:p>
    <w:p w14:paraId="4C1AC0D0" w14:textId="77777777" w:rsidR="00994E6D" w:rsidRPr="003737DB" w:rsidRDefault="00994E6D" w:rsidP="00994E6D">
      <w:pPr>
        <w:spacing w:line="360" w:lineRule="auto"/>
        <w:jc w:val="both"/>
        <w:rPr>
          <w:rFonts w:ascii="Arial" w:hAnsi="Arial" w:cs="Arial"/>
          <w:bCs/>
        </w:rPr>
      </w:pPr>
    </w:p>
    <w:p w14:paraId="3963B9B7" w14:textId="77777777" w:rsidR="00994E6D" w:rsidRPr="003737DB" w:rsidRDefault="00994E6D" w:rsidP="00994E6D">
      <w:pPr>
        <w:spacing w:line="360" w:lineRule="auto"/>
        <w:jc w:val="center"/>
        <w:rPr>
          <w:rFonts w:ascii="Arial" w:hAnsi="Arial" w:cs="Arial"/>
          <w:bCs/>
        </w:rPr>
      </w:pPr>
      <w:r w:rsidRPr="003737DB">
        <w:rPr>
          <w:rFonts w:ascii="Arial" w:hAnsi="Arial" w:cs="Arial"/>
          <w:bCs/>
          <w:lang w:val="es-MX"/>
        </w:rPr>
        <w:t>Juan Francisco Hernández González</w:t>
      </w:r>
    </w:p>
    <w:p w14:paraId="41D86644" w14:textId="77777777" w:rsidR="00994E6D" w:rsidRPr="003737DB" w:rsidRDefault="00994E6D" w:rsidP="00994E6D">
      <w:pPr>
        <w:spacing w:line="360" w:lineRule="auto"/>
        <w:jc w:val="center"/>
        <w:rPr>
          <w:rFonts w:ascii="Arial" w:hAnsi="Arial" w:cs="Arial"/>
          <w:bCs/>
        </w:rPr>
      </w:pPr>
      <w:r w:rsidRPr="003737DB">
        <w:rPr>
          <w:rFonts w:ascii="Arial" w:hAnsi="Arial" w:cs="Arial"/>
          <w:bCs/>
        </w:rPr>
        <w:t>Secretario Municipal  Interino</w:t>
      </w:r>
      <w:bookmarkEnd w:id="4"/>
      <w:r w:rsidRPr="003737DB">
        <w:rPr>
          <w:rFonts w:ascii="Arial" w:hAnsi="Arial" w:cs="Arial"/>
          <w:bCs/>
        </w:rPr>
        <w:t xml:space="preserve"> </w:t>
      </w:r>
      <w:proofErr w:type="spellStart"/>
      <w:r w:rsidRPr="003737DB">
        <w:rPr>
          <w:rFonts w:ascii="Arial" w:hAnsi="Arial" w:cs="Arial"/>
          <w:bCs/>
        </w:rPr>
        <w:t>adhonorem</w:t>
      </w:r>
      <w:proofErr w:type="spellEnd"/>
    </w:p>
    <w:bookmarkEnd w:id="5"/>
    <w:p w14:paraId="25D80ECE" w14:textId="77777777" w:rsidR="00994E6D" w:rsidRDefault="00994E6D" w:rsidP="00994E6D">
      <w:pPr>
        <w:spacing w:after="160" w:line="360" w:lineRule="auto"/>
        <w:jc w:val="both"/>
        <w:rPr>
          <w:rFonts w:ascii="Arial" w:hAnsi="Arial" w:cs="Arial"/>
          <w:b/>
          <w:lang w:val="es-MX"/>
        </w:rPr>
      </w:pPr>
    </w:p>
    <w:p w14:paraId="3E4D19AF"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A6488" w14:textId="77777777" w:rsidR="00A47C0C" w:rsidRDefault="00A47C0C" w:rsidP="00994E6D">
      <w:r>
        <w:separator/>
      </w:r>
    </w:p>
  </w:endnote>
  <w:endnote w:type="continuationSeparator" w:id="0">
    <w:p w14:paraId="3AA48586" w14:textId="77777777" w:rsidR="00A47C0C" w:rsidRDefault="00A47C0C" w:rsidP="0099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872B2" w14:textId="501CDF73" w:rsidR="00994E6D" w:rsidRPr="00994E6D" w:rsidRDefault="00994E6D">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BAE99" w14:textId="77777777" w:rsidR="00A47C0C" w:rsidRDefault="00A47C0C" w:rsidP="00994E6D">
      <w:r>
        <w:separator/>
      </w:r>
    </w:p>
  </w:footnote>
  <w:footnote w:type="continuationSeparator" w:id="0">
    <w:p w14:paraId="26D204CF" w14:textId="77777777" w:rsidR="00A47C0C" w:rsidRDefault="00A47C0C" w:rsidP="0099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CD95E" w14:textId="77777777" w:rsidR="00994E6D" w:rsidRDefault="00994E6D" w:rsidP="00994E6D">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1B9053FF" wp14:editId="0AF3305C">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3FBB9D5A" w14:textId="77777777" w:rsidR="00994E6D" w:rsidRPr="00495BCB" w:rsidRDefault="00994E6D" w:rsidP="00994E6D">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5ACEA678" w14:textId="77777777" w:rsidR="00994E6D" w:rsidRDefault="00994E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6D"/>
    <w:rsid w:val="00287FCD"/>
    <w:rsid w:val="00687E49"/>
    <w:rsid w:val="00994E6D"/>
    <w:rsid w:val="00A47C0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4EB8"/>
  <w15:chartTrackingRefBased/>
  <w15:docId w15:val="{92B1A609-0140-4444-B72F-DD51E0EA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6D"/>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4E6D"/>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994E6D"/>
    <w:pPr>
      <w:tabs>
        <w:tab w:val="center" w:pos="4252"/>
        <w:tab w:val="right" w:pos="8504"/>
      </w:tabs>
    </w:pPr>
  </w:style>
  <w:style w:type="character" w:customStyle="1" w:styleId="EncabezadoCar">
    <w:name w:val="Encabezado Car"/>
    <w:basedOn w:val="Fuentedeprrafopredeter"/>
    <w:link w:val="Encabezado"/>
    <w:uiPriority w:val="99"/>
    <w:rsid w:val="00994E6D"/>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994E6D"/>
    <w:pPr>
      <w:tabs>
        <w:tab w:val="center" w:pos="4252"/>
        <w:tab w:val="right" w:pos="8504"/>
      </w:tabs>
    </w:pPr>
  </w:style>
  <w:style w:type="character" w:customStyle="1" w:styleId="PiedepginaCar">
    <w:name w:val="Pie de página Car"/>
    <w:basedOn w:val="Fuentedeprrafopredeter"/>
    <w:link w:val="Piedepgina"/>
    <w:uiPriority w:val="99"/>
    <w:rsid w:val="00994E6D"/>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2679</Words>
  <Characters>14737</Characters>
  <Application>Microsoft Office Word</Application>
  <DocSecurity>0</DocSecurity>
  <Lines>122</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2024-05-08T16:43:00Z</dcterms:created>
  <dcterms:modified xsi:type="dcterms:W3CDTF">2024-05-08T16:45:00Z</dcterms:modified>
</cp:coreProperties>
</file>