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922A9" w14:textId="77777777" w:rsidR="004B3395" w:rsidRDefault="004B3395" w:rsidP="004B3395">
      <w:pPr>
        <w:spacing w:line="360" w:lineRule="auto"/>
        <w:jc w:val="both"/>
        <w:rPr>
          <w:rFonts w:asciiTheme="minorHAnsi" w:hAnsiTheme="minorHAnsi" w:cstheme="minorHAnsi"/>
        </w:rPr>
      </w:pPr>
      <w:r w:rsidRPr="006D36C1">
        <w:rPr>
          <w:rFonts w:asciiTheme="minorHAnsi" w:hAnsiTheme="minorHAnsi" w:cstheme="minorHAnsi"/>
          <w:b/>
        </w:rPr>
        <w:t xml:space="preserve">ACTA NÚMERO </w:t>
      </w:r>
      <w:r>
        <w:rPr>
          <w:rFonts w:asciiTheme="minorHAnsi" w:hAnsiTheme="minorHAnsi" w:cstheme="minorHAnsi"/>
          <w:b/>
        </w:rPr>
        <w:t>CUATRO</w:t>
      </w:r>
      <w:r w:rsidRPr="006D36C1">
        <w:rPr>
          <w:rFonts w:asciiTheme="minorHAnsi" w:eastAsia="Arial Unicode MS" w:hAnsiTheme="minorHAnsi" w:cstheme="minorHAnsi"/>
        </w:rPr>
        <w:t>.- En el local de sesiones de la Alcaldía Municipal de la ciudad de Cacaopera, Departamento de Morazán a las ocho</w:t>
      </w:r>
      <w:r>
        <w:rPr>
          <w:rFonts w:asciiTheme="minorHAnsi" w:eastAsia="Arial Unicode MS" w:hAnsiTheme="minorHAnsi" w:cstheme="minorHAnsi"/>
        </w:rPr>
        <w:t xml:space="preserve"> horas del día VEINTINUEVE DE ENERO DEL AÑO DOS MIL DIECISEIS</w:t>
      </w:r>
      <w:r w:rsidRPr="006D36C1">
        <w:rPr>
          <w:rFonts w:asciiTheme="minorHAnsi" w:eastAsia="Arial Unicode MS" w:hAnsiTheme="minorHAnsi" w:cstheme="minorHAnsi"/>
        </w:rPr>
        <w:t xml:space="preserve">, constituidos en sesión </w:t>
      </w:r>
      <w:r>
        <w:rPr>
          <w:rFonts w:asciiTheme="minorHAnsi" w:eastAsia="Arial Unicode MS" w:hAnsiTheme="minorHAnsi" w:cstheme="minorHAnsi"/>
        </w:rPr>
        <w:t>Extra</w:t>
      </w:r>
      <w:r w:rsidRPr="006D36C1">
        <w:rPr>
          <w:rFonts w:asciiTheme="minorHAnsi" w:eastAsia="Arial Unicode MS" w:hAnsiTheme="minorHAnsi" w:cstheme="minorHAnsi"/>
        </w:rPr>
        <w:t xml:space="preserve">ordinaria los suscritos miembros del Concejo Municipal; señores </w:t>
      </w:r>
      <w:r w:rsidRPr="006D36C1">
        <w:rPr>
          <w:rFonts w:asciiTheme="minorHAnsi" w:hAnsiTheme="minorHAnsi" w:cstheme="minorHAnsi"/>
        </w:rPr>
        <w:t>José Pablo Amaya González</w:t>
      </w:r>
      <w:r w:rsidRPr="006D36C1">
        <w:rPr>
          <w:rFonts w:asciiTheme="minorHAnsi" w:eastAsia="Arial Unicode MS" w:hAnsiTheme="minorHAnsi" w:cstheme="minorHAnsi"/>
        </w:rPr>
        <w:t>, Alcalde Municipal; señor José Mauro González Amaya, Síndico Municipal; señorita Julieta Arely, Amaya Hernández, Primera Regidora Propietaria; Señor José Gabriel Pérez Sánchez, Segundo Regidor Propietario; señora Vicenta de Jesús Chica González, Tercer Regidor Propietario; Señor José Lorenzo Argueta Canales, Cuarto Regidor Propietario; señor Santos A</w:t>
      </w:r>
      <w:r>
        <w:rPr>
          <w:rFonts w:asciiTheme="minorHAnsi" w:eastAsia="Arial Unicode MS" w:hAnsiTheme="minorHAnsi" w:cstheme="minorHAnsi"/>
        </w:rPr>
        <w:t>l</w:t>
      </w:r>
      <w:r w:rsidRPr="006D36C1">
        <w:rPr>
          <w:rFonts w:asciiTheme="minorHAnsi" w:eastAsia="Arial Unicode MS" w:hAnsiTheme="minorHAnsi" w:cstheme="minorHAnsi"/>
        </w:rPr>
        <w:t>bertin Villalta Cruz, Quinto Regidor Propietario; señor Henry Misael Fuentes Fuentes, Sexto Regidor Propietario; El Joven Jonathan Aristi Ríos Ortez, Primer Regidor Suplente; señor Valentín Guevara, Segundo Regidor Suplente; señora Rosa Cándida  Hernández Hernández, Tercera Regidora Suplente, señora Adela Arriaza de Amaya, Cuarto Regidor Suplente; y Rubén Darío Argueta</w:t>
      </w:r>
      <w:r>
        <w:rPr>
          <w:rFonts w:asciiTheme="minorHAnsi" w:eastAsia="Arial Unicode MS" w:hAnsiTheme="minorHAnsi" w:cstheme="minorHAnsi"/>
        </w:rPr>
        <w:t xml:space="preserve"> González, Secretario Municipal</w:t>
      </w:r>
      <w:r w:rsidRPr="006D36C1">
        <w:rPr>
          <w:rFonts w:asciiTheme="minorHAnsi" w:eastAsia="Arial Unicode MS" w:hAnsiTheme="minorHAnsi" w:cstheme="minorHAnsi"/>
        </w:rPr>
        <w:t>.</w:t>
      </w:r>
      <w:r w:rsidRPr="006D36C1">
        <w:rPr>
          <w:rFonts w:asciiTheme="minorHAnsi" w:hAnsiTheme="minorHAnsi" w:cstheme="minorHAnsi"/>
        </w:rPr>
        <w:t xml:space="preserve"> </w:t>
      </w:r>
      <w:r w:rsidRPr="000607B7">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Pr>
          <w:rFonts w:asciiTheme="minorHAnsi" w:hAnsiTheme="minorHAnsi" w:cstheme="minorHAnsi"/>
        </w:rPr>
        <w:t xml:space="preserve"> </w:t>
      </w:r>
      <w:r w:rsidRPr="00E3034D">
        <w:rPr>
          <w:rFonts w:asciiTheme="minorHAnsi" w:eastAsia="Calibri" w:hAnsiTheme="minorHAnsi" w:cstheme="minorHAnsi"/>
          <w:b/>
          <w:noProof/>
          <w:lang w:val="es-SV" w:eastAsia="en-US"/>
        </w:rPr>
        <w:t>ACUERDO NUMERO UNO</w:t>
      </w:r>
      <w:r w:rsidRPr="00E3034D">
        <w:rPr>
          <w:rFonts w:asciiTheme="minorHAnsi" w:hAnsiTheme="minorHAnsi" w:cstheme="minorHAnsi"/>
          <w:b/>
        </w:rPr>
        <w:t xml:space="preserve"> </w:t>
      </w:r>
      <w:r w:rsidRPr="00E3034D">
        <w:rPr>
          <w:rFonts w:asciiTheme="minorHAnsi" w:hAnsiTheme="minorHAnsi" w:cstheme="minorHAnsi"/>
        </w:rPr>
        <w:t>El Concejo Municipal en uso de las facultades legales que el Código Municipal les confiere en su Art. 30 numeral 9, ACUERDA:</w:t>
      </w:r>
      <w:r w:rsidRPr="00E3034D">
        <w:rPr>
          <w:rFonts w:asciiTheme="minorHAnsi" w:eastAsia="Calibri" w:hAnsiTheme="minorHAnsi" w:cstheme="minorHAnsi"/>
          <w:noProof/>
          <w:lang w:val="es-SV" w:eastAsia="en-US"/>
        </w:rPr>
        <w:t xml:space="preserve"> </w:t>
      </w:r>
      <w:r w:rsidRPr="00E3034D">
        <w:rPr>
          <w:rFonts w:asciiTheme="minorHAnsi" w:eastAsia="Calibri" w:hAnsiTheme="minorHAnsi" w:cstheme="minorHAnsi"/>
          <w:lang w:eastAsia="en-US"/>
        </w:rPr>
        <w:t xml:space="preserve">Adjudicar el suministro de Revistas en papel cuché, a la empresa TECNO SOLUTIONS, por la cantidad total de DOS MIL VEINTICINCO DOLARES ($2,025.00); Cal a la FERRETERÍA “LOS HEBREOS”,  por la cantidad total de DIECIOCHO DOLARES ($18.00); chalecos para maratón, a la SASTRERÍA HERNÁNDEZ, por la cantidad total de SEISCIENTOS SETENTA Y OCHO DOLARES ($678.00); el servicio de Fotografías a la empresa PHOTO Y VIDEO CENTER D&amp;R, por la cantidad total de QUINIENTOS DOLARES ($500.00); el servicio de animación en diferentes actividades al señor Doré Reynaldo Argueta Amaya, por la cantidad de CIENTO NOVENTA Y CINCO ($195.00); servicio de promoción y difusión de programa de Fiestas Titulares, al señor Manuel Enrique Martínez Martínez, por la cantidad de CIENTO SETENTA Y SIETE  78/100 ($177.78); contratación musical para tarde del Adulto Mayor, al señor José Santos Pérez Sánchez, por la cantidad de TRESCIENTOS CINCO 55/100 ($305.55); suministro de bebida, tenedores y platos desechables, para Tarde del Adulto Mayor, a la SUPER TIENDA CRISTAL, por la cantidad total de CIENTO CUATRO 63/100 ($104.63); el suministro de pupusas y café </w:t>
      </w:r>
      <w:r w:rsidRPr="00E3034D">
        <w:rPr>
          <w:rFonts w:asciiTheme="minorHAnsi" w:eastAsia="Calibri" w:hAnsiTheme="minorHAnsi" w:cstheme="minorHAnsi"/>
          <w:lang w:eastAsia="en-US"/>
        </w:rPr>
        <w:lastRenderedPageBreak/>
        <w:t xml:space="preserve">para alborada del día trece de febrero, a la señora Santos Modesta Fuentes Fuentes, por la cantidad de CIENTO OCHENTA Y SIETE 50/100 ($187.50); suministro de pan y café para Alborada del día catorce de febrero, a la señora Dilma Marilú Chicas de Romero, por la cantidad de SESENTA DOLARES ($60.00); suministro de pozol para alborada del día 12 de febrero, a la señora Rosa Lidia Ortez de Pérez, por la cantidad de NOVENTA DOLARES ($90.00); el suministro de Chilate con miel de plátano para alborada del día 15, a la señora María Santos Gloria Guevara viuda de González, por la cantidad de CUARENTA Y CINCO DOLARES ($45.00); el Alquiler de Tarima para Carnaval Campirano, al señor Oscar Osiel Sánchez Sánchez, por la cantidad de OCHOCIENTOS OCHENTA Y OCHO 89/100 ($888.89); el alquiler de tarima a A&amp;E MUSIC RENTA AUDIO, por la cantidad de SEISCIENTOS SETENTA DOLARES ($670.00); el servicio de Animación musical para Vigilia, al  señor Juan Francisco Cortez Pérez, con el Ministerio de Alabanza Artesanos por la Paz, por la cantidad de MIL SEISCIENTOS SESENTA Y SIETE DOLARES ($1,667.00); el suministro de piñatas y dulces para tarde del Adulto Mayor, y suministro balones para torneo de Futbol masculino y femenino, a la LIBRERÍA Y VARIEDADES “BETHEL”, por la cantidad total de MIL DOSCIENTOS CUATRO 50/100 ($1,204.50); la animación musical para Torneo de Futbol Masculino al señor  Agustín Arriaza, por la cantidad de TRESCIENTOS CINCO 55/100 DOLARES ($305.55); el servicio de arbitraje para torneo de Futbol Femenino por la cantidad de CIENTO ONCE 12/100 DOLARES ($111.12) y servicio de arbitraje para torneo de Futbol Masculino por la cantidad de CIENTO SESENTA Y SEIS 67/100 DOLARES ($166.67), al señor José Isaí Claros Sánchez; a la empresa PROMOTUR el servicio de Jaripeo, por la cantidad total de DOCE MIL SETECIENTOS SETENTA Y SIETE 80/100 ($12,777.80); el suministro de carrozas, por la cantidad de SEISCIENTOS ONCE 12/100 DOLARES ($611.12) cada una; el evento de elección y coronación de la Reina de las fiestas es por la cantidad total de SEIS MIL QUINIENTOS DOLARES  ($6,500.00); la contratación de servicio musical para el carnaval del día diez, a la agrupación musical LA CALLE, por la cantidad total de DOS MIL OCHOCIENTOS OCHENTA Y OCHO 89/100 DOLARES ($2,888.89); la contratación musical para el carnaval del día once, a la internacional orquesta Sangre Morena, por la cantidad total de DOS MIL CUATROCIENTOS CUARENTA Y CUETRO 44/100 ($2,444.44);  la contratación musical para fiesta de gala a la Orquesta PLATINUM, por la cantidad total de CUATRO MIL SETESIETOS SETENTA Y SIETE 78/100 DOLARES ($4,777.78); la contratación de servicio musical para carnaval del día dieciséis, a la Discomóvil Hollywood por la cantidad total </w:t>
      </w:r>
      <w:r w:rsidRPr="00E3034D">
        <w:rPr>
          <w:rFonts w:asciiTheme="minorHAnsi" w:eastAsia="Calibri" w:hAnsiTheme="minorHAnsi" w:cstheme="minorHAnsi"/>
          <w:lang w:eastAsia="en-US"/>
        </w:rPr>
        <w:lastRenderedPageBreak/>
        <w:t>de MIL TRESCIENTOS TREINTA Y TRES 34/100  ($1,333.34)  y a la agrupación musical KAKAWIRA´S BAND, por la cantidad total de DOS MIL OCHOCIENTOS OCHENTA Y OCHO 88/100 ($2,888.88);  el servicio de música de Banda a la Banda Musical SANTA LUCIA BAND´S, por el precio de DOSCIENTOS SETENTA Y OCHO DOLARES ($278.00), cada día; servicio artístico con desfile de caballos, a la empresa Eventos Valencia, por la cantidad de SETECIENTOS SESENTA Y SEIS 70/100 ($766.70);  la contratación de servicio musical para el carnaval campirano, al Grupo Musical “LOS SANCHEZ”, por la cantidad de DOSCIENTOS VEINTIDOS 23/100 ($222.23)  Grupo musical SANTOS Y SU CHANCHONA, por la cantidad de DOSCIENTOS DOLARES  ($200.00); Brisas del Valle y su Chanchona, por la cantidad de DOSCIENTOS DOLARES ($200.00) y Grupo musical “Los Peligrosos de la Frontera”, por la cantidad de TRESCIENTOS TREINTA Y TRES 34/100 DOLARES ($333.34); el alquiler de sonido para las actividades del día diez de febrero en Barrio San José, es por la cantidad de CIENTO CUARENTA Y CUATRO 44/100 ($144.44); la Presentación de la Giganta de Jocoro y su Corte de Honor, al señor Nelsón Fabricio Zelaya, por la cantidad de CIENTO NOVENTA Y CUATRO 45/100 ($194.45);  la presentación de grupos de Danza Los Negritos y Los Emplumados es por la cantidad de CIENTO ONCE 12/100 DOLARES ($111.12); el servicio de Sancos y Malabares para desfile de correos, al señor Ulises Luna Martínez, por la cantidad de TRESCIENTOS TREINTA Y TRES 35/100 DOLARES ($333.35);  para el proyecto Celebración de Fiestas Titulares en honor a la Exaltación de la Cruz, del 09 al 16 de febrero 2016, COMUNIQUESE.</w:t>
      </w:r>
      <w:r>
        <w:rPr>
          <w:rFonts w:asciiTheme="minorHAnsi" w:eastAsia="Calibri" w:hAnsiTheme="minorHAnsi" w:cstheme="minorHAnsi"/>
          <w:lang w:eastAsia="en-US"/>
        </w:rPr>
        <w:t>-</w:t>
      </w:r>
      <w:r w:rsidRPr="001D4A96">
        <w:rPr>
          <w:rFonts w:ascii="Calibri" w:hAnsi="Calibri" w:cs="Calibri"/>
          <w:b/>
        </w:rPr>
        <w:t>ACUERDO NÙMERO</w:t>
      </w:r>
      <w:r>
        <w:rPr>
          <w:rFonts w:ascii="Calibri" w:hAnsi="Calibri" w:cs="Calibri"/>
          <w:b/>
        </w:rPr>
        <w:t xml:space="preserve"> DOS</w:t>
      </w:r>
      <w:r w:rsidRPr="001D4A96">
        <w:rPr>
          <w:rFonts w:ascii="Calibri" w:hAnsi="Calibri" w:cs="Calibri"/>
          <w:b/>
        </w:rPr>
        <w:t>:</w:t>
      </w:r>
      <w:r w:rsidRPr="002F7DD5">
        <w:rPr>
          <w:rFonts w:ascii="Calibri" w:eastAsia="Calibri" w:hAnsi="Calibri" w:cs="Calibri"/>
          <w:noProof/>
          <w:lang w:val="es-SV" w:eastAsia="en-US"/>
        </w:rPr>
        <w:t xml:space="preserve"> El Concejo Municipal en uso de las facultades legales que les confiere el Art. 30 numeral 14, y Art. 91 del Código Municipal, y considerando: I) Que hay insuficiencia de fondos en la cuenta de fondos propios para cancelar la factura de Energia cosumida por los equipos de bombeo del sistema de agua potable a la Empresa Eléctrica de Oriente, por suministro de energía eléctrica con fecha de ven</w:t>
      </w:r>
      <w:r>
        <w:rPr>
          <w:rFonts w:ascii="Calibri" w:eastAsia="Calibri" w:hAnsi="Calibri" w:cs="Calibri"/>
          <w:noProof/>
          <w:lang w:val="es-SV" w:eastAsia="en-US"/>
        </w:rPr>
        <w:t>cimiento veintinueve de Enero</w:t>
      </w:r>
      <w:r w:rsidRPr="002F7DD5">
        <w:rPr>
          <w:rFonts w:ascii="Calibri" w:eastAsia="Calibri" w:hAnsi="Calibri" w:cs="Calibri"/>
          <w:noProof/>
          <w:lang w:val="es-SV" w:eastAsia="en-US"/>
        </w:rPr>
        <w:t xml:space="preserve"> del present</w:t>
      </w:r>
      <w:r>
        <w:rPr>
          <w:rFonts w:ascii="Calibri" w:eastAsia="Calibri" w:hAnsi="Calibri" w:cs="Calibri"/>
          <w:noProof/>
          <w:lang w:val="es-SV" w:eastAsia="en-US"/>
        </w:rPr>
        <w:t>e año, por la cantidad  de SIETE</w:t>
      </w:r>
      <w:r w:rsidRPr="002F7DD5">
        <w:rPr>
          <w:rFonts w:ascii="Calibri" w:eastAsia="Calibri" w:hAnsi="Calibri" w:cs="Calibri"/>
          <w:noProof/>
          <w:lang w:val="es-SV" w:eastAsia="en-US"/>
        </w:rPr>
        <w:t xml:space="preserve"> MIL </w:t>
      </w:r>
      <w:r>
        <w:rPr>
          <w:rFonts w:ascii="Calibri" w:eastAsia="Calibri" w:hAnsi="Calibri" w:cs="Calibri"/>
          <w:noProof/>
          <w:lang w:val="es-SV" w:eastAsia="en-US"/>
        </w:rPr>
        <w:t xml:space="preserve">QUINIENTOS  TREINTA Y CUATRO </w:t>
      </w:r>
      <w:r w:rsidRPr="002F7DD5">
        <w:rPr>
          <w:rFonts w:ascii="Calibri" w:eastAsia="Calibri" w:hAnsi="Calibri" w:cs="Calibri"/>
          <w:noProof/>
          <w:lang w:val="es-SV" w:eastAsia="en-US"/>
        </w:rPr>
        <w:t xml:space="preserve"> </w:t>
      </w:r>
      <w:r>
        <w:rPr>
          <w:rFonts w:ascii="Calibri" w:eastAsia="Calibri" w:hAnsi="Calibri" w:cs="Calibri"/>
          <w:noProof/>
          <w:lang w:val="es-SV" w:eastAsia="en-US"/>
        </w:rPr>
        <w:t>84/100 DOLARES  ($7, 537.84</w:t>
      </w:r>
      <w:r w:rsidRPr="002F7DD5">
        <w:rPr>
          <w:rFonts w:ascii="Calibri" w:eastAsia="Calibri" w:hAnsi="Calibri" w:cs="Calibri"/>
          <w:noProof/>
          <w:lang w:val="es-SV" w:eastAsia="en-US"/>
        </w:rPr>
        <w:t xml:space="preserve">);  por tanto este Concejo </w:t>
      </w:r>
      <w:r w:rsidRPr="002F7DD5">
        <w:rPr>
          <w:rFonts w:ascii="Calibri" w:eastAsia="Calibri" w:hAnsi="Calibri" w:cs="Calibri"/>
          <w:b/>
          <w:noProof/>
          <w:lang w:val="es-SV" w:eastAsia="en-US"/>
        </w:rPr>
        <w:t>ACUERDA:</w:t>
      </w:r>
      <w:r w:rsidRPr="002F7DD5">
        <w:rPr>
          <w:rFonts w:ascii="Calibri" w:eastAsia="Calibri" w:hAnsi="Calibri" w:cs="Calibri"/>
          <w:noProof/>
          <w:lang w:val="es-SV" w:eastAsia="en-US"/>
        </w:rPr>
        <w:t xml:space="preserve"> I) Autorizase a la Tesorera Municipal, realizar el pago de las facturas de energía electrica de la cuenta corriente número 200637237, a nombre de Alcaldía Municipal de Cacaopera 25% FODES, la cantidad de </w:t>
      </w:r>
      <w:r>
        <w:rPr>
          <w:rFonts w:ascii="Calibri" w:eastAsia="Calibri" w:hAnsi="Calibri" w:cs="Calibri"/>
          <w:noProof/>
          <w:lang w:val="es-SV" w:eastAsia="en-US"/>
        </w:rPr>
        <w:t>SIETE</w:t>
      </w:r>
      <w:r w:rsidRPr="002F7DD5">
        <w:rPr>
          <w:rFonts w:ascii="Calibri" w:eastAsia="Calibri" w:hAnsi="Calibri" w:cs="Calibri"/>
          <w:noProof/>
          <w:lang w:val="es-SV" w:eastAsia="en-US"/>
        </w:rPr>
        <w:t xml:space="preserve"> MIL </w:t>
      </w:r>
      <w:r>
        <w:rPr>
          <w:rFonts w:ascii="Calibri" w:eastAsia="Calibri" w:hAnsi="Calibri" w:cs="Calibri"/>
          <w:noProof/>
          <w:lang w:val="es-SV" w:eastAsia="en-US"/>
        </w:rPr>
        <w:t xml:space="preserve">QUINIENTOS  TREINTA Y CUATRO </w:t>
      </w:r>
      <w:r w:rsidRPr="002F7DD5">
        <w:rPr>
          <w:rFonts w:ascii="Calibri" w:eastAsia="Calibri" w:hAnsi="Calibri" w:cs="Calibri"/>
          <w:noProof/>
          <w:lang w:val="es-SV" w:eastAsia="en-US"/>
        </w:rPr>
        <w:t xml:space="preserve"> </w:t>
      </w:r>
      <w:r>
        <w:rPr>
          <w:rFonts w:ascii="Calibri" w:eastAsia="Calibri" w:hAnsi="Calibri" w:cs="Calibri"/>
          <w:noProof/>
          <w:lang w:val="es-SV" w:eastAsia="en-US"/>
        </w:rPr>
        <w:t>84/100 DOLARES  ($7, 537.84</w:t>
      </w:r>
      <w:r w:rsidRPr="002F7DD5">
        <w:rPr>
          <w:rFonts w:ascii="Calibri" w:eastAsia="Calibri" w:hAnsi="Calibri" w:cs="Calibri"/>
          <w:noProof/>
          <w:lang w:val="es-SV" w:eastAsia="en-US"/>
        </w:rPr>
        <w:t>)</w:t>
      </w:r>
      <w:r>
        <w:rPr>
          <w:rFonts w:ascii="Calibri" w:eastAsia="Calibri" w:hAnsi="Calibri" w:cs="Calibri"/>
          <w:noProof/>
          <w:lang w:val="es-SV" w:eastAsia="en-US"/>
        </w:rPr>
        <w:t>, Corespodiente al mes de Enero</w:t>
      </w:r>
      <w:r w:rsidRPr="002F7DD5">
        <w:rPr>
          <w:rFonts w:ascii="Calibri" w:eastAsia="Calibri" w:hAnsi="Calibri" w:cs="Calibri"/>
          <w:lang w:val="es-SV" w:eastAsia="en-US"/>
        </w:rPr>
        <w:t xml:space="preserve"> del corriente año, </w:t>
      </w:r>
      <w:r w:rsidRPr="002F7DD5">
        <w:rPr>
          <w:rFonts w:ascii="Calibri" w:eastAsia="Calibri" w:hAnsi="Calibri" w:cs="Calibri"/>
          <w:noProof/>
          <w:lang w:val="es-MX" w:eastAsia="en-US"/>
        </w:rPr>
        <w:t>COMUNIQUESE.-</w:t>
      </w:r>
      <w:r>
        <w:rPr>
          <w:rFonts w:ascii="Calibri" w:eastAsia="Calibri" w:hAnsi="Calibri"/>
          <w:lang w:val="es-SV" w:eastAsia="en-US"/>
        </w:rPr>
        <w:t xml:space="preserve"> </w:t>
      </w:r>
      <w:r>
        <w:rPr>
          <w:rFonts w:ascii="Calibri" w:eastAsia="Arial Unicode MS" w:hAnsi="Calibri" w:cs="Calibri"/>
          <w:b/>
          <w:lang w:val="es-SV" w:eastAsia="en-US"/>
        </w:rPr>
        <w:t>ACUERDO NÚMERO TRES</w:t>
      </w:r>
      <w:r w:rsidRPr="00D57954">
        <w:rPr>
          <w:rFonts w:ascii="Calibri" w:eastAsia="Arial Unicode MS" w:hAnsi="Calibri" w:cs="Calibri"/>
          <w:b/>
          <w:lang w:val="es-SV" w:eastAsia="en-US"/>
        </w:rPr>
        <w:t>:</w:t>
      </w:r>
      <w:r w:rsidRPr="00D57954">
        <w:rPr>
          <w:rFonts w:ascii="Calibri" w:eastAsia="Arial Unicode MS" w:hAnsi="Calibri" w:cs="Calibri"/>
          <w:lang w:val="es-SV" w:eastAsia="en-US"/>
        </w:rPr>
        <w:t xml:space="preserve"> El Concejo Municipal en uso de las facultades legales que el Código Municipal les confiere en su Art. 91, ACUERDA: Autorizase a la Tesorera </w:t>
      </w:r>
      <w:r w:rsidRPr="00D57954">
        <w:rPr>
          <w:rFonts w:ascii="Calibri" w:eastAsia="Arial Unicode MS" w:hAnsi="Calibri" w:cs="Calibri"/>
          <w:lang w:val="es-SV" w:eastAsia="en-US"/>
        </w:rPr>
        <w:lastRenderedPageBreak/>
        <w:t>Muni</w:t>
      </w:r>
      <w:r>
        <w:rPr>
          <w:rFonts w:ascii="Calibri" w:eastAsia="Arial Unicode MS" w:hAnsi="Calibri" w:cs="Calibri"/>
          <w:lang w:val="es-SV" w:eastAsia="en-US"/>
        </w:rPr>
        <w:t xml:space="preserve">cipal, a efecto de que cancele, </w:t>
      </w:r>
      <w:r w:rsidRPr="00D57954">
        <w:rPr>
          <w:rFonts w:ascii="Calibri" w:eastAsia="Arial Unicode MS" w:hAnsi="Calibri" w:cs="Calibri"/>
          <w:lang w:val="es-SV" w:eastAsia="en-US"/>
        </w:rPr>
        <w:t xml:space="preserve">la dieta de los Miembros del concejo  </w:t>
      </w:r>
      <w:r w:rsidRPr="00D57954">
        <w:rPr>
          <w:rFonts w:ascii="Calibri" w:eastAsia="Calibri" w:hAnsi="Calibri" w:cs="Calibri"/>
          <w:lang w:val="es-SV" w:eastAsia="en-US"/>
        </w:rPr>
        <w:t xml:space="preserve">de la cuenta de </w:t>
      </w:r>
      <w:r w:rsidRPr="00D57954">
        <w:rPr>
          <w:rFonts w:ascii="Calibri" w:eastAsia="Calibri" w:hAnsi="Calibri" w:cs="Calibri"/>
          <w:noProof/>
          <w:lang w:val="es-SV" w:eastAsia="en-US"/>
        </w:rPr>
        <w:t xml:space="preserve"> Fodes 25%</w:t>
      </w:r>
      <w:r w:rsidRPr="00D57954">
        <w:rPr>
          <w:rFonts w:ascii="Calibri" w:eastAsia="Calibri" w:hAnsi="Calibri" w:cs="Calibri"/>
          <w:lang w:val="es-SV" w:eastAsia="en-US"/>
        </w:rPr>
        <w:t>, COMUNIQUESE.-</w:t>
      </w:r>
      <w:r w:rsidRPr="003915A2">
        <w:rPr>
          <w:rFonts w:ascii="Calibri" w:eastAsia="Calibri" w:hAnsi="Calibri" w:cs="Calibri"/>
          <w:b/>
          <w:lang w:val="es-SV" w:eastAsia="en-US"/>
        </w:rPr>
        <w:t xml:space="preserve"> ACUERDO NÚMERO</w:t>
      </w:r>
      <w:r>
        <w:rPr>
          <w:rFonts w:ascii="Calibri" w:eastAsia="Calibri" w:hAnsi="Calibri" w:cs="Calibri"/>
          <w:b/>
          <w:lang w:val="es-SV" w:eastAsia="en-US"/>
        </w:rPr>
        <w:t xml:space="preserve"> CUATRO</w:t>
      </w:r>
      <w:r w:rsidRPr="003915A2">
        <w:rPr>
          <w:rFonts w:ascii="Calibri" w:eastAsia="Calibri" w:hAnsi="Calibri" w:cs="Calibri"/>
          <w:b/>
          <w:lang w:val="es-SV" w:eastAsia="en-US"/>
        </w:rPr>
        <w:t xml:space="preserve">: </w:t>
      </w:r>
      <w:r w:rsidRPr="003915A2">
        <w:rPr>
          <w:rFonts w:ascii="Calibri" w:eastAsia="Calibri" w:hAnsi="Calibri" w:cs="Calibri"/>
          <w:lang w:val="es-SV" w:eastAsia="en-US"/>
        </w:rPr>
        <w:t>El concejo Municipal en uso de las facultades legales, que el Código Municipal le concede en su Art. 30 numeral 14, y considerando que se dará ejecución al proyecto</w:t>
      </w:r>
      <w:r w:rsidRPr="003915A2">
        <w:rPr>
          <w:rFonts w:ascii="Calibri" w:eastAsia="Calibri" w:hAnsi="Calibri" w:cs="Calibri"/>
          <w:b/>
          <w:lang w:val="es-SV" w:eastAsia="en-US"/>
        </w:rPr>
        <w:t xml:space="preserve"> “Celebración de las Fiestas Titulares en honor a La Exaltación de la Cruz, febrero 2016”;</w:t>
      </w:r>
      <w:r w:rsidRPr="003915A2">
        <w:rPr>
          <w:rFonts w:ascii="Calibri" w:eastAsia="Calibri" w:hAnsi="Calibri" w:cs="Calibri"/>
          <w:lang w:val="es-SV" w:eastAsia="en-US"/>
        </w:rPr>
        <w:t xml:space="preserve"> y con el fin de llevar un mejor registro de los movimientos financieros del proyecto antes mencionado </w:t>
      </w:r>
      <w:r w:rsidRPr="003915A2">
        <w:rPr>
          <w:rFonts w:ascii="Calibri" w:eastAsia="Calibri" w:hAnsi="Calibri" w:cs="Calibri"/>
          <w:b/>
          <w:lang w:val="es-SV" w:eastAsia="en-US"/>
        </w:rPr>
        <w:t>ACUERDA:</w:t>
      </w:r>
      <w:r w:rsidRPr="003915A2">
        <w:rPr>
          <w:rFonts w:ascii="Calibri" w:eastAsia="Calibri" w:hAnsi="Calibri" w:cs="Calibri"/>
          <w:lang w:val="es-SV" w:eastAsia="en-US"/>
        </w:rPr>
        <w:t xml:space="preserve"> I) Autorizase a la Tesorera Municipal realizar la apertura de una cuenta corriente en Banco de América Central, por el monto de CINCUENTA Y CINCO MIL DOLARES DE LOS ESTADOS UNIDOS DE AMERICA ($55,000.00) con el nombre del proyecto “</w:t>
      </w:r>
      <w:r w:rsidRPr="003915A2">
        <w:rPr>
          <w:rFonts w:ascii="Calibri" w:eastAsia="Calibri" w:hAnsi="Calibri" w:cs="Calibri"/>
          <w:b/>
          <w:lang w:val="es-SV" w:eastAsia="en-US"/>
        </w:rPr>
        <w:t xml:space="preserve">Celebración de las Fiestas Titulares en honor a La Exaltación de la Cruz, febrero 2016”; </w:t>
      </w:r>
      <w:r w:rsidRPr="003915A2">
        <w:rPr>
          <w:rFonts w:ascii="Calibri" w:eastAsia="Calibri" w:hAnsi="Calibri" w:cs="Calibri"/>
          <w:lang w:val="es-SV" w:eastAsia="en-US"/>
        </w:rPr>
        <w:t xml:space="preserve">autorizase como refrendarios de cheques, a los señores José Pablo Amaya González, Alcalde Municipal, José Lorenzo Argueta Canales, Cuarto Regidor Propietario, y Rosibel de la Paz Canales Portillo, Tesorera Municipal, para todo cobro de cheque serán dos firmas, con la firma indispensable de la Tesorera Municipal. II- Eróguese Fondos de la Cuenta de corriente número </w:t>
      </w:r>
      <w:smartTag w:uri="urn:schemas-microsoft-com:office:smarttags" w:element="metricconverter">
        <w:smartTagPr>
          <w:attr w:name="ProductID" w:val="200721215, a"/>
        </w:smartTagPr>
        <w:r w:rsidRPr="003915A2">
          <w:rPr>
            <w:rFonts w:ascii="Calibri" w:eastAsia="Calibri" w:hAnsi="Calibri" w:cs="Calibri"/>
            <w:lang w:val="es-SV" w:eastAsia="en-US"/>
          </w:rPr>
          <w:t>200721215, a</w:t>
        </w:r>
      </w:smartTag>
      <w:r w:rsidRPr="003915A2">
        <w:rPr>
          <w:rFonts w:ascii="Calibri" w:eastAsia="Calibri" w:hAnsi="Calibri" w:cs="Calibri"/>
          <w:lang w:val="es-SV" w:eastAsia="en-US"/>
        </w:rPr>
        <w:t xml:space="preserve"> nombre de Alcaldía Municipal de Cacaopera 75% FODES, del Banco de América Central. CERTIFIQUESE.-</w:t>
      </w:r>
      <w:r w:rsidRPr="00D07DB6">
        <w:rPr>
          <w:rFonts w:ascii="Calibri" w:eastAsia="Calibri" w:hAnsi="Calibri" w:cs="Calibri"/>
          <w:b/>
          <w:lang w:val="es-SV" w:eastAsia="en-US"/>
        </w:rPr>
        <w:t xml:space="preserve"> </w:t>
      </w:r>
      <w:r w:rsidRPr="00204F4B">
        <w:rPr>
          <w:rFonts w:ascii="Calibri" w:eastAsia="Calibri" w:hAnsi="Calibri" w:cs="Calibri"/>
          <w:b/>
          <w:lang w:val="es-SV" w:eastAsia="en-US"/>
        </w:rPr>
        <w:t>ACUERDO NÚMERO CINCO:</w:t>
      </w:r>
      <w:r w:rsidRPr="00AE06BA">
        <w:rPr>
          <w:rFonts w:ascii="Calibri" w:eastAsia="Calibri" w:hAnsi="Calibri" w:cs="Calibri"/>
          <w:b/>
          <w:lang w:val="es-SV" w:eastAsia="en-US"/>
        </w:rPr>
        <w:t xml:space="preserve"> </w:t>
      </w:r>
      <w:r w:rsidRPr="00AE06BA">
        <w:rPr>
          <w:rFonts w:ascii="Calibri" w:eastAsia="Calibri" w:hAnsi="Calibri" w:cs="Calibri"/>
          <w:lang w:val="es-SV" w:eastAsia="en-US"/>
        </w:rPr>
        <w:t xml:space="preserve">El Concejo Municipal en uso de las facultades legales que el Código Municipal les confiere en su Art. 30 numeral 14, ACUERDA: </w:t>
      </w:r>
      <w:r w:rsidRPr="00AE06BA">
        <w:rPr>
          <w:rFonts w:ascii="Calibri" w:eastAsia="Arial Unicode MS" w:hAnsi="Calibri" w:cs="Calibri"/>
          <w:lang w:val="es-SV" w:eastAsia="en-US"/>
        </w:rPr>
        <w:t>I) Autorizase a la Tesorera Municipal a efecto de que realice Traslado de fondos, en el Banco de América Central, de la cuenta corriente número 200721215 del 75% FODES, por la cantidad de</w:t>
      </w:r>
      <w:r>
        <w:rPr>
          <w:rFonts w:ascii="Calibri" w:eastAsia="Calibri" w:hAnsi="Calibri" w:cs="Calibri"/>
          <w:lang w:val="es-SV" w:eastAsia="en-US"/>
        </w:rPr>
        <w:t xml:space="preserve"> OCHO MIL  DOLARES ($8</w:t>
      </w:r>
      <w:r w:rsidRPr="00AE06BA">
        <w:rPr>
          <w:rFonts w:ascii="Calibri" w:eastAsia="Calibri" w:hAnsi="Calibri" w:cs="Calibri"/>
          <w:lang w:val="es-SV" w:eastAsia="en-US"/>
        </w:rPr>
        <w:t>,000)</w:t>
      </w:r>
      <w:r w:rsidRPr="00AE06BA">
        <w:rPr>
          <w:rFonts w:ascii="Calibri" w:eastAsia="Arial Unicode MS" w:hAnsi="Calibri" w:cs="Calibri"/>
          <w:lang w:val="es-SV" w:eastAsia="en-US"/>
        </w:rPr>
        <w:t>, a la cuenta corriente número 200979839, a nombre Conformación y Balastado de Calle de los Cantones La Estancia, Calavera, Agua Blanca, Junquillo y Guachipilín, Municipio de Cacaopera</w:t>
      </w:r>
      <w:r w:rsidRPr="00AE06BA">
        <w:rPr>
          <w:rFonts w:ascii="Calibri" w:eastAsia="Calibri" w:hAnsi="Calibri" w:cs="Calibri"/>
          <w:lang w:val="es-SV" w:eastAsia="en-US"/>
        </w:rPr>
        <w:t xml:space="preserve">. </w:t>
      </w:r>
      <w:r w:rsidRPr="00AE06BA">
        <w:rPr>
          <w:rFonts w:ascii="Calibri" w:eastAsia="Arial Unicode MS" w:hAnsi="Calibri" w:cs="Calibri"/>
          <w:lang w:val="es-SV" w:eastAsia="en-US"/>
        </w:rPr>
        <w:t>II) Facultase al Banco de América Central, para que realice la Transferencia anteriormente expresada, CERTIFIQUESE.-</w:t>
      </w:r>
      <w:r w:rsidRPr="00204F4B">
        <w:rPr>
          <w:rFonts w:ascii="Calibri" w:eastAsia="Calibri" w:hAnsi="Calibri" w:cs="Calibri"/>
          <w:b/>
          <w:lang w:val="es-SV" w:eastAsia="en-US"/>
        </w:rPr>
        <w:t xml:space="preserve"> </w:t>
      </w:r>
      <w:r w:rsidRPr="00264243">
        <w:rPr>
          <w:rFonts w:ascii="Calibri" w:eastAsia="Calibri" w:hAnsi="Calibri" w:cs="Calibri"/>
          <w:b/>
          <w:lang w:val="es-SV" w:eastAsia="en-US"/>
        </w:rPr>
        <w:t>ACUERDO NÚMERO</w:t>
      </w:r>
      <w:r>
        <w:rPr>
          <w:rFonts w:ascii="Calibri" w:eastAsia="Calibri" w:hAnsi="Calibri" w:cs="Calibri"/>
          <w:b/>
          <w:lang w:val="es-SV" w:eastAsia="en-US"/>
        </w:rPr>
        <w:t xml:space="preserve"> SEIS</w:t>
      </w:r>
      <w:r w:rsidRPr="00264243">
        <w:rPr>
          <w:rFonts w:ascii="Calibri" w:eastAsia="Calibri" w:hAnsi="Calibri" w:cs="Calibri"/>
          <w:b/>
          <w:lang w:val="es-SV" w:eastAsia="en-US"/>
        </w:rPr>
        <w:t xml:space="preserve">: </w:t>
      </w:r>
      <w:r w:rsidRPr="00264243">
        <w:rPr>
          <w:rFonts w:ascii="Calibri" w:eastAsia="Calibri" w:hAnsi="Calibri" w:cs="Calibri"/>
          <w:iCs/>
          <w:lang w:val="es-SV" w:eastAsia="en-US"/>
        </w:rPr>
        <w:t>Este Concejo Municipal en uso de las facultades legales que les confiere el Código Municipal vigente en su artículo cuatro número veinticinco, y habiendo revisado el perfil del Proyecto “perfil</w:t>
      </w:r>
      <w:r w:rsidRPr="00264243">
        <w:rPr>
          <w:rFonts w:ascii="Calibri" w:eastAsia="Calibri" w:hAnsi="Calibri" w:cs="Calibri"/>
          <w:lang w:val="es-SV" w:eastAsia="en-US"/>
        </w:rPr>
        <w:t xml:space="preserve"> de Implementación de escuela de Karate do, como buena Práctica para la prevención de la violencia Juvenil en el Municipio de Cacaopera departamento de Morazán”</w:t>
      </w:r>
      <w:r w:rsidRPr="00264243">
        <w:rPr>
          <w:rFonts w:ascii="Calibri" w:eastAsia="Calibri" w:hAnsi="Calibri" w:cs="Calibri"/>
          <w:iCs/>
          <w:lang w:val="es-SV" w:eastAsia="en-US"/>
        </w:rPr>
        <w:t xml:space="preserve">; y de conformidad a las obligaciones establecidas en el artículo treinta y uno numeral cinco del mismo Código, este Concejo ACUERDA: (a) Aprobar el diseño técnico y el cronograma de ejecución de actividades del “Perfil </w:t>
      </w:r>
      <w:r w:rsidRPr="00264243">
        <w:rPr>
          <w:rFonts w:ascii="Calibri" w:eastAsia="Calibri" w:hAnsi="Calibri" w:cs="Calibri"/>
          <w:lang w:val="es-SV" w:eastAsia="en-US"/>
        </w:rPr>
        <w:t>Implementación de escuela de Karate do, como buena Práctica para la prevención de la violencia Juvenil en el Municipio de Cacaopera departamento de Morazán”;</w:t>
      </w:r>
      <w:r w:rsidRPr="00264243">
        <w:rPr>
          <w:rFonts w:ascii="Calibri" w:eastAsia="Calibri" w:hAnsi="Calibri" w:cs="Calibri"/>
          <w:iCs/>
          <w:lang w:val="es-SV" w:eastAsia="en-US"/>
        </w:rPr>
        <w:t xml:space="preserve"> (b) Aprobar el </w:t>
      </w:r>
      <w:r w:rsidRPr="00264243">
        <w:rPr>
          <w:rFonts w:ascii="Calibri" w:eastAsia="Calibri" w:hAnsi="Calibri" w:cs="Calibri"/>
          <w:iCs/>
          <w:lang w:val="es-SV" w:eastAsia="en-US"/>
        </w:rPr>
        <w:lastRenderedPageBreak/>
        <w:t>monto de ejecución del proyecto por un valor de CINCO MIL  00</w:t>
      </w:r>
      <w:r w:rsidRPr="00264243">
        <w:rPr>
          <w:rFonts w:ascii="Calibri" w:eastAsia="Calibri" w:hAnsi="Calibri" w:cs="Calibri"/>
          <w:bCs/>
          <w:lang w:val="es-SV" w:eastAsia="ar-SA"/>
        </w:rPr>
        <w:t xml:space="preserve">/100 DOLARES </w:t>
      </w:r>
      <w:r w:rsidRPr="00264243">
        <w:rPr>
          <w:rFonts w:ascii="Calibri" w:eastAsia="Calibri" w:hAnsi="Calibri" w:cs="Calibri"/>
          <w:b/>
          <w:bCs/>
          <w:lang w:val="es-SV" w:eastAsia="ar-SA"/>
        </w:rPr>
        <w:t>($</w:t>
      </w:r>
      <w:r w:rsidRPr="00264243">
        <w:rPr>
          <w:rFonts w:ascii="Calibri" w:eastAsia="Calibri" w:hAnsi="Calibri" w:cs="Calibri"/>
          <w:b/>
          <w:lang w:val="es-SV" w:eastAsia="en-US"/>
        </w:rPr>
        <w:t>5,000.00</w:t>
      </w:r>
      <w:r w:rsidRPr="00264243">
        <w:rPr>
          <w:rFonts w:ascii="Calibri" w:eastAsia="Calibri" w:hAnsi="Calibri" w:cs="Calibri"/>
          <w:bCs/>
          <w:lang w:val="es-SV" w:eastAsia="ar-SA"/>
        </w:rPr>
        <w:t>)</w:t>
      </w:r>
      <w:r w:rsidRPr="00264243">
        <w:rPr>
          <w:rFonts w:ascii="Calibri" w:eastAsia="Calibri" w:hAnsi="Calibri" w:cs="Calibri"/>
          <w:lang w:val="es-SV" w:eastAsia="en-US"/>
        </w:rPr>
        <w:t>;</w:t>
      </w:r>
      <w:r w:rsidRPr="00264243">
        <w:rPr>
          <w:rFonts w:ascii="Calibri" w:eastAsia="Calibri" w:hAnsi="Calibri" w:cs="Calibri"/>
          <w:bCs/>
          <w:lang w:val="es-SV" w:eastAsia="ar-SA"/>
        </w:rPr>
        <w:t xml:space="preserve"> </w:t>
      </w:r>
      <w:r w:rsidRPr="00264243">
        <w:rPr>
          <w:rFonts w:ascii="Calibri" w:eastAsia="Calibri" w:hAnsi="Calibri" w:cs="Calibri"/>
          <w:iCs/>
          <w:lang w:val="es-SV" w:eastAsia="en-US"/>
        </w:rPr>
        <w:t xml:space="preserve">(c)  </w:t>
      </w:r>
      <w:r w:rsidRPr="00264243">
        <w:rPr>
          <w:rFonts w:ascii="Calibri" w:eastAsia="Calibri" w:hAnsi="Calibri" w:cs="Calibri"/>
          <w:lang w:val="es-SV" w:eastAsia="en-US"/>
        </w:rPr>
        <w:t>Desarrollar la fase de ejecución del proyecto por Administración, autorizando a la Comisión de  Juventud Cultura y deporte, para que en coordinación con la Unidad de Adquisiciones y Contrataciones Institucional, realice los trámites correspondientes para la ejecución del mencionado proyecto; (d) Hacer efectivo los pagos para la ejecución</w:t>
      </w:r>
      <w:r>
        <w:rPr>
          <w:rFonts w:ascii="Calibri" w:eastAsia="Calibri" w:hAnsi="Calibri" w:cs="Calibri"/>
          <w:lang w:val="es-SV" w:eastAsia="en-US"/>
        </w:rPr>
        <w:t xml:space="preserve"> del proyecto de la cuento del 75% FODES</w:t>
      </w:r>
      <w:r w:rsidRPr="00264243">
        <w:rPr>
          <w:rFonts w:ascii="Calibri" w:eastAsia="Calibri" w:hAnsi="Calibri" w:cs="Calibri"/>
          <w:lang w:val="es-SV" w:eastAsia="en-US"/>
        </w:rPr>
        <w:t>, COMUNIQUESE.</w:t>
      </w:r>
      <w:r w:rsidRPr="00264243">
        <w:rPr>
          <w:rFonts w:ascii="Calibri" w:eastAsia="Arial Unicode MS" w:hAnsi="Calibri" w:cs="Calibri"/>
          <w:lang w:val="es-SV" w:eastAsia="en-US"/>
        </w:rPr>
        <w:t>-</w:t>
      </w:r>
      <w:r w:rsidRPr="00FD1AB9">
        <w:rPr>
          <w:rFonts w:ascii="Calibri" w:hAnsi="Calibri" w:cs="Calibri"/>
          <w:b/>
        </w:rPr>
        <w:t xml:space="preserve"> </w:t>
      </w:r>
      <w:r w:rsidRPr="008227D9">
        <w:rPr>
          <w:rFonts w:ascii="Calibri" w:hAnsi="Calibri" w:cs="Calibri"/>
          <w:b/>
        </w:rPr>
        <w:t>ACUERDO NUMERO SIETE</w:t>
      </w:r>
      <w:r w:rsidRPr="008227D9">
        <w:rPr>
          <w:rFonts w:ascii="Calibri" w:hAnsi="Calibri" w:cs="Calibri"/>
        </w:rPr>
        <w:t xml:space="preserve">.- El concejo Municipal en uso de las facultades legales, que el código municipal le concede y  considerando el  reclamo realizado por las siguientes personas:  Delmi Patricia Chica, en  representación de Josefina Villatoro de Claros;  Petronila Claros, en representación de Lucio Reyes; Santos Pastora Sáenz, en representación de Jacinto Sáenz y Paula Ramos, manifiesta que durante los meses de Diciembre de dos mil quince y enero de dos mil dieciséis no recibieron  el servicio del agua potable, por la interrupción de la tubería cuando comenzó el proyecto  construcción del muro del </w:t>
      </w:r>
      <w:r w:rsidRPr="008227D9">
        <w:rPr>
          <w:rFonts w:ascii="Calibri" w:eastAsia="Calibri" w:hAnsi="Calibri" w:cs="Calibri"/>
          <w:lang w:val="es-SV" w:eastAsia="en-US"/>
        </w:rPr>
        <w:t xml:space="preserve"> Costado Sur Oriente</w:t>
      </w:r>
      <w:r w:rsidRPr="008227D9">
        <w:rPr>
          <w:rFonts w:ascii="Calibri" w:hAnsi="Calibri" w:cs="Calibri"/>
        </w:rPr>
        <w:t xml:space="preserve"> del estadio municipal de Cacaopera,  este  Concejo de conformidad con lo establecido en el Art. 34 del Código Municipal ACUERDA: Tomar la decisión de exonerar de   cobro del Servicio de agua potable, a  las siguientes personas Delmi Patricia Chica, en  representación de Josefina Villatoro de Claros;  Petronila Claros, en representación de Lucio Reyes; Santos Pastora Sáenz, en representación de Jacinto Sáenz y Paula Ramos,</w:t>
      </w:r>
      <w:r>
        <w:rPr>
          <w:rFonts w:ascii="Calibri" w:hAnsi="Calibri" w:cs="Calibri"/>
        </w:rPr>
        <w:t xml:space="preserve"> correspondiente a los meses de enero y febrero del corriente año,</w:t>
      </w:r>
      <w:r w:rsidRPr="008227D9">
        <w:rPr>
          <w:rFonts w:ascii="Calibri" w:hAnsi="Calibri" w:cs="Calibri"/>
        </w:rPr>
        <w:t xml:space="preserve"> ya que no se  le ha prestado este servicio, Notifíquese a la Encargada de Cuentas corrientes</w:t>
      </w:r>
      <w:r>
        <w:rPr>
          <w:rFonts w:ascii="Calibri" w:hAnsi="Calibri" w:cs="Calibri"/>
        </w:rPr>
        <w:t>, para suspender dicho cobro</w:t>
      </w:r>
      <w:r w:rsidRPr="008227D9">
        <w:rPr>
          <w:rFonts w:ascii="Calibri" w:hAnsi="Calibri" w:cs="Calibri"/>
        </w:rPr>
        <w:t>, COMUNIQUESE.</w:t>
      </w:r>
      <w:r>
        <w:rPr>
          <w:rFonts w:ascii="Calibri" w:hAnsi="Calibri" w:cs="Calibri"/>
        </w:rPr>
        <w:t xml:space="preserve">- </w:t>
      </w:r>
      <w:r w:rsidRPr="00710CE1">
        <w:rPr>
          <w:rFonts w:asciiTheme="minorHAnsi" w:eastAsia="Calibri" w:hAnsiTheme="minorHAnsi" w:cstheme="minorHAnsi"/>
          <w:b/>
          <w:lang w:val="es-SV" w:eastAsia="en-US"/>
        </w:rPr>
        <w:t xml:space="preserve">ACUERDO NÚMERO OCHO: </w:t>
      </w:r>
      <w:r w:rsidRPr="00710CE1">
        <w:rPr>
          <w:rFonts w:asciiTheme="minorHAnsi" w:eastAsia="Calibri" w:hAnsiTheme="minorHAnsi" w:cstheme="minorHAnsi"/>
          <w:lang w:val="es-SV" w:eastAsia="en-US"/>
        </w:rPr>
        <w:t>El Concejo Municipal en uso de las facultades legales que el Código Municipal les confiere y con el objetivo de realizar una administración transparente toma la iniciativa de desarrollar una Rendición de Cuentas, a fin de promover la participación ciudadana e informar públicamente sobre la gestión municipal, por lo que este Concejo Municipal de conformidad a los Arts. 4 numeral 8 y 31 numeral 9 del Código Municipal relacionados con los Arts. 115 y 125-A del mismo Código ACUERDA: a) Aprobar la realización de una Jornada de Rendición de Cuentas general en el área Urbana del Municipio, cuyas fechas y lugares se fijaran posteriormente, b) Crear un equipo técnico para que dé seguimiento y recopilar</w:t>
      </w:r>
      <w:r>
        <w:rPr>
          <w:rFonts w:asciiTheme="minorHAnsi" w:eastAsia="Calibri" w:hAnsiTheme="minorHAnsi" w:cstheme="minorHAnsi"/>
          <w:lang w:val="es-SV" w:eastAsia="en-US"/>
        </w:rPr>
        <w:t xml:space="preserve"> la información </w:t>
      </w:r>
      <w:r w:rsidRPr="00710CE1">
        <w:rPr>
          <w:rFonts w:asciiTheme="minorHAnsi" w:eastAsia="Calibri" w:hAnsiTheme="minorHAnsi" w:cstheme="minorHAnsi"/>
          <w:lang w:val="es-SV" w:eastAsia="en-US"/>
        </w:rPr>
        <w:t xml:space="preserve"> necesaria integrada por: Elvis Alexander parada, contador Municipal; Rosario del Carmen Amaya Díaz, Auxiliar de  Unidad de Adquisiciones y Contrataciones Institucional y encargada de la Unidad de Acceso a la Información Pública; Rubén Darío Argueta González, secretario Municipal y José Mauro </w:t>
      </w:r>
      <w:r w:rsidRPr="00710CE1">
        <w:rPr>
          <w:rFonts w:asciiTheme="minorHAnsi" w:eastAsia="Calibri" w:hAnsiTheme="minorHAnsi" w:cstheme="minorHAnsi"/>
          <w:lang w:val="es-SV" w:eastAsia="en-US"/>
        </w:rPr>
        <w:lastRenderedPageBreak/>
        <w:t>González Amaya, Síndico Municipal, c) Autorizar a la Tesorera Municipal a efecto que efectué las erogaciones que fuesen necesarias, para gastos de panfletos, refrigerio, adecuación, ornamentación y decoración del  lugar donde se realizara el evento, d) COMUNIQUESE.</w:t>
      </w:r>
      <w:r>
        <w:rPr>
          <w:rFonts w:asciiTheme="minorHAnsi" w:eastAsia="Calibri" w:hAnsiTheme="minorHAnsi" w:cstheme="minorHAnsi"/>
          <w:lang w:val="es-SV" w:eastAsia="en-US"/>
        </w:rPr>
        <w:t>-</w:t>
      </w:r>
      <w:r w:rsidRPr="00710CE1">
        <w:rPr>
          <w:rFonts w:asciiTheme="minorHAnsi" w:eastAsia="Calibri" w:hAnsiTheme="minorHAnsi" w:cstheme="minorHAnsi"/>
          <w:b/>
          <w:sz w:val="22"/>
          <w:szCs w:val="22"/>
          <w:lang w:val="es-SV" w:eastAsia="en-US"/>
        </w:rPr>
        <w:t xml:space="preserve"> </w:t>
      </w:r>
      <w:r w:rsidRPr="00710CE1">
        <w:rPr>
          <w:rFonts w:asciiTheme="minorHAnsi" w:eastAsia="Calibri" w:hAnsiTheme="minorHAnsi" w:cstheme="minorHAnsi"/>
          <w:b/>
          <w:lang w:val="es-SV" w:eastAsia="en-US"/>
        </w:rPr>
        <w:t xml:space="preserve">ACUERDO NÚMERO NUEVE: </w:t>
      </w:r>
      <w:r w:rsidRPr="00710CE1">
        <w:rPr>
          <w:rFonts w:asciiTheme="minorHAnsi" w:eastAsia="Calibri" w:hAnsiTheme="minorHAnsi" w:cstheme="minorHAnsi"/>
          <w:lang w:val="es-SV" w:eastAsia="en-US"/>
        </w:rPr>
        <w:t xml:space="preserve">El Concejo Municipal en uso de las facultades legales que el Código Municipal les confiere en su Art. 91, ACUERDA: Autorizase a la Tesorera Municipal, a efecto de que cancele CIENTO TREINTA Y SEIS   HORAS CON DIECIOCHO MINUTOS de Motoniveladoras en Conformación y Balastado de calles de los cantones; La Estancia, Calavera, Agua Blanca, Junquillo y Guachipilín Municipio de Cacaopera y el traslado de motoniveladora a la empresa </w:t>
      </w:r>
      <w:r w:rsidRPr="00710CE1">
        <w:rPr>
          <w:rFonts w:asciiTheme="minorHAnsi" w:eastAsia="Calibri" w:hAnsiTheme="minorHAnsi" w:cstheme="minorHAnsi"/>
          <w:b/>
          <w:lang w:val="es-SV" w:eastAsia="en-US"/>
        </w:rPr>
        <w:t>INGENIERIA Y CONSTRUCCION S.A. DE C.V.”,</w:t>
      </w:r>
      <w:r w:rsidRPr="00710CE1">
        <w:rPr>
          <w:rFonts w:asciiTheme="minorHAnsi" w:eastAsia="Calibri" w:hAnsiTheme="minorHAnsi" w:cstheme="minorHAnsi"/>
          <w:lang w:val="es-SV" w:eastAsia="en-US"/>
        </w:rPr>
        <w:t xml:space="preserve"> cuyo monto líquido a pagar es por la cantidad de DIEZ MIL DOSCIENTOS CUARENTA Y UNO 00/100 DOLARES ($10</w:t>
      </w:r>
      <w:r>
        <w:rPr>
          <w:rFonts w:asciiTheme="minorHAnsi" w:eastAsia="Calibri" w:hAnsiTheme="minorHAnsi" w:cstheme="minorHAnsi"/>
          <w:lang w:val="es-SV" w:eastAsia="en-US"/>
        </w:rPr>
        <w:t>,241.00), eróguese fondos de la cuentas del mismo proyecto</w:t>
      </w:r>
      <w:r w:rsidRPr="00710CE1">
        <w:rPr>
          <w:rFonts w:asciiTheme="minorHAnsi" w:eastAsia="Calibri" w:hAnsiTheme="minorHAnsi" w:cstheme="minorHAnsi"/>
          <w:lang w:val="es-SV" w:eastAsia="en-US"/>
        </w:rPr>
        <w:t>, COMUNIQUESE.</w:t>
      </w:r>
      <w:r w:rsidRPr="00710CE1">
        <w:rPr>
          <w:rFonts w:asciiTheme="minorHAnsi" w:eastAsia="Arial Unicode MS" w:hAnsiTheme="minorHAnsi" w:cstheme="minorHAnsi"/>
          <w:b/>
          <w:lang w:val="es-SV" w:eastAsia="en-US"/>
        </w:rPr>
        <w:t>- ACUERDO NÚMERO DIEZ:</w:t>
      </w:r>
      <w:r w:rsidRPr="00710CE1">
        <w:rPr>
          <w:rFonts w:asciiTheme="minorHAnsi" w:eastAsia="Arial Unicode MS" w:hAnsiTheme="minorHAnsi" w:cstheme="minorHAnsi"/>
          <w:lang w:val="es-SV" w:eastAsia="en-US"/>
        </w:rPr>
        <w:t xml:space="preserve"> El Concejo Municipal en uso de las facultades legales que el Código Municipal les confiere en su Art. 91, ACUERDA: Autorizase a la Tesorera Municipal, a efecto de que cancele una tercera estimación, por  la Ejecución del Proyecto: “Construcción de Casa Comunal de Caserío Albania, Cantón Ocotillo, Municipio de Cacaopera, Departamento de Morazán”. Por  la  cantidad de  CINCO MIL QUINIENTOS VEINTI SEIS 80/100 DOLARES (5,526.80) a la Empresa, S.G. CONSTRUCTORA, S.A.DE C.V.</w:t>
      </w:r>
      <w:r w:rsidRPr="00710CE1">
        <w:rPr>
          <w:rFonts w:asciiTheme="minorHAnsi" w:eastAsia="Calibri" w:hAnsiTheme="minorHAnsi" w:cstheme="minorHAnsi"/>
          <w:lang w:val="es-SV" w:eastAsia="en-US"/>
        </w:rPr>
        <w:t>, eróguese fondos de la cuenta del mismo proyecto, COMUNIQUESE.-</w:t>
      </w:r>
      <w:r w:rsidRPr="00710CE1">
        <w:rPr>
          <w:rFonts w:asciiTheme="minorHAnsi" w:eastAsia="Calibri" w:hAnsiTheme="minorHAnsi" w:cstheme="minorHAnsi"/>
          <w:b/>
          <w:lang w:eastAsia="en-US"/>
        </w:rPr>
        <w:t xml:space="preserve"> ACUERDO </w:t>
      </w:r>
      <w:r w:rsidRPr="00710CE1">
        <w:rPr>
          <w:rFonts w:asciiTheme="minorHAnsi" w:eastAsia="Calibri" w:hAnsiTheme="minorHAnsi" w:cstheme="minorHAnsi"/>
          <w:b/>
          <w:lang w:val="es-SV" w:eastAsia="en-US"/>
        </w:rPr>
        <w:t>NÚMERO ONCE:</w:t>
      </w:r>
      <w:r w:rsidRPr="00710CE1">
        <w:rPr>
          <w:rFonts w:asciiTheme="minorHAnsi" w:eastAsia="Calibri" w:hAnsiTheme="minorHAnsi" w:cstheme="minorHAnsi"/>
          <w:lang w:val="es-SV" w:eastAsia="en-US"/>
        </w:rPr>
        <w:t xml:space="preserve"> El Concejo Municipal</w:t>
      </w:r>
      <w:r w:rsidRPr="009F549F">
        <w:rPr>
          <w:rFonts w:ascii="Calibri" w:eastAsia="Calibri" w:hAnsi="Calibri" w:cs="Calibri"/>
          <w:lang w:val="es-SV" w:eastAsia="en-US"/>
        </w:rPr>
        <w:t xml:space="preserve"> en uso de las facultades legales que el Código Municipal les confiere y considerando: I) la solicitud presentada por Cecilio Pérez, Técnico de Protección Civil, en la cual solicita  diez paquetes de Bolsa Plástica, para campaña de Limpieza y recolección de basura, en caserío Tierra Blanca, Cantón La Estancia, el día sábado treinta de enero; en tal sentido este Concejo ACUERDA: a) Aprobar la solicitud presentada por Cecilio Pérez, Técnico de Protección Civil; b) Facultase a la encargada Unidad de Adquisiciones y contrataciones Instituciones para que realice las compras anteriormente expresada, COMUNIQUESE</w:t>
      </w:r>
      <w:r w:rsidRPr="000C25D5">
        <w:rPr>
          <w:rFonts w:ascii="Calibri" w:eastAsia="Calibri" w:hAnsi="Calibri" w:cs="Calibri"/>
          <w:lang w:val="es-SV" w:eastAsia="en-US"/>
        </w:rPr>
        <w:t>.-</w:t>
      </w:r>
      <w:r w:rsidRPr="000C25D5">
        <w:rPr>
          <w:rFonts w:asciiTheme="minorHAnsi" w:eastAsiaTheme="minorHAnsi" w:hAnsiTheme="minorHAnsi" w:cstheme="minorHAnsi"/>
          <w:lang w:val="es-SV" w:eastAsia="en-US"/>
        </w:rPr>
        <w:t xml:space="preserve"> </w:t>
      </w:r>
      <w:r w:rsidRPr="000C25D5">
        <w:rPr>
          <w:rFonts w:ascii="Calibri" w:eastAsia="Calibri" w:hAnsi="Calibri" w:cs="Calibri"/>
          <w:b/>
          <w:lang w:val="es-SV" w:eastAsia="en-US"/>
        </w:rPr>
        <w:t>ACUERDO NÚMERO DOCE:</w:t>
      </w:r>
      <w:r w:rsidRPr="000C25D5">
        <w:rPr>
          <w:rFonts w:ascii="Calibri" w:eastAsia="Calibri" w:hAnsi="Calibri" w:cs="Calibri"/>
          <w:lang w:val="es-SV" w:eastAsia="en-US"/>
        </w:rPr>
        <w:t xml:space="preserve"> El Concejo Municipal en uso de las facultades legales que el Código Municipal les confiere en su Art. 4 numeral 4, y considerando la solicitud presentada por el  Pastor y Representante de la Iglesia Evangélica Misión Ce</w:t>
      </w:r>
      <w:r>
        <w:rPr>
          <w:rFonts w:ascii="Calibri" w:eastAsia="Calibri" w:hAnsi="Calibri" w:cs="Calibri"/>
          <w:lang w:val="es-SV" w:eastAsia="en-US"/>
        </w:rPr>
        <w:t>n</w:t>
      </w:r>
      <w:r w:rsidRPr="000C25D5">
        <w:rPr>
          <w:rFonts w:ascii="Calibri" w:eastAsia="Calibri" w:hAnsi="Calibri" w:cs="Calibri"/>
          <w:lang w:val="es-SV" w:eastAsia="en-US"/>
        </w:rPr>
        <w:t>tro Americana del Caserío Tierra Blanca, Cantón la estancia,  Gerardo Martínez Pérez, a fin de que esta municipalidad les contribuya con material  para la construcción de  un nuevo templo de la Iglesia Evangélica Misión Ce</w:t>
      </w:r>
      <w:r>
        <w:rPr>
          <w:rFonts w:ascii="Calibri" w:eastAsia="Calibri" w:hAnsi="Calibri" w:cs="Calibri"/>
          <w:lang w:val="es-SV" w:eastAsia="en-US"/>
        </w:rPr>
        <w:t>n</w:t>
      </w:r>
      <w:r w:rsidRPr="000C25D5">
        <w:rPr>
          <w:rFonts w:ascii="Calibri" w:eastAsia="Calibri" w:hAnsi="Calibri" w:cs="Calibri"/>
          <w:lang w:val="es-SV" w:eastAsia="en-US"/>
        </w:rPr>
        <w:t>tro Americ</w:t>
      </w:r>
      <w:r>
        <w:rPr>
          <w:rFonts w:ascii="Calibri" w:eastAsia="Calibri" w:hAnsi="Calibri" w:cs="Calibri"/>
          <w:lang w:val="es-SV" w:eastAsia="en-US"/>
        </w:rPr>
        <w:t>ana del Caserío Tierra Blanca, C</w:t>
      </w:r>
      <w:r w:rsidRPr="000C25D5">
        <w:rPr>
          <w:rFonts w:ascii="Calibri" w:eastAsia="Calibri" w:hAnsi="Calibri" w:cs="Calibri"/>
          <w:lang w:val="es-SV" w:eastAsia="en-US"/>
        </w:rPr>
        <w:t xml:space="preserve">antón La Estancia, ya por el crecimiento de los feligreses es necesario </w:t>
      </w:r>
      <w:r w:rsidRPr="000C25D5">
        <w:rPr>
          <w:rFonts w:ascii="Calibri" w:eastAsia="Calibri" w:hAnsi="Calibri" w:cs="Calibri"/>
          <w:lang w:val="es-SV" w:eastAsia="en-US"/>
        </w:rPr>
        <w:lastRenderedPageBreak/>
        <w:t>la construcción de una infraestructura  más grande</w:t>
      </w:r>
      <w:r w:rsidRPr="000C25D5">
        <w:rPr>
          <w:rFonts w:ascii="Calibri" w:eastAsia="Calibri" w:hAnsi="Calibri" w:cs="Calibri"/>
          <w:iCs/>
          <w:lang w:val="es-SV" w:eastAsia="en-US"/>
        </w:rPr>
        <w:t>,</w:t>
      </w:r>
      <w:r w:rsidRPr="000C25D5">
        <w:rPr>
          <w:rFonts w:ascii="Calibri" w:eastAsia="Calibri" w:hAnsi="Calibri" w:cs="Calibri"/>
          <w:lang w:val="es-SV" w:eastAsia="en-US"/>
        </w:rPr>
        <w:t xml:space="preserve"> en tal sentido este Concejo  ACUERDA: a) aprobar la solicitud presentada por el Pastor y Representante de la </w:t>
      </w:r>
      <w:r w:rsidRPr="000C25D5">
        <w:rPr>
          <w:rFonts w:asciiTheme="minorHAnsi" w:eastAsia="Calibri" w:hAnsiTheme="minorHAnsi" w:cstheme="minorHAnsi"/>
          <w:lang w:val="es-SV" w:eastAsia="en-US"/>
        </w:rPr>
        <w:t>Iglesia Evangélica Misión Ce</w:t>
      </w:r>
      <w:r>
        <w:rPr>
          <w:rFonts w:asciiTheme="minorHAnsi" w:eastAsia="Calibri" w:hAnsiTheme="minorHAnsi" w:cstheme="minorHAnsi"/>
          <w:lang w:val="es-SV" w:eastAsia="en-US"/>
        </w:rPr>
        <w:t>n</w:t>
      </w:r>
      <w:r w:rsidRPr="000C25D5">
        <w:rPr>
          <w:rFonts w:asciiTheme="minorHAnsi" w:eastAsia="Calibri" w:hAnsiTheme="minorHAnsi" w:cstheme="minorHAnsi"/>
          <w:lang w:val="es-SV" w:eastAsia="en-US"/>
        </w:rPr>
        <w:t>tro Americana del Caserío Tierra Blanca, Cantón la estancia,  Gerardo Martínez Pérez B) Contribuir con Dos mil bloques de Catorce Centímetros y Trescientos Dados material,  para la  construcción del Nuevo  Templo  Evangélica de la iglesia  Misión Ce</w:t>
      </w:r>
      <w:r>
        <w:rPr>
          <w:rFonts w:asciiTheme="minorHAnsi" w:eastAsia="Calibri" w:hAnsiTheme="minorHAnsi" w:cstheme="minorHAnsi"/>
          <w:lang w:val="es-SV" w:eastAsia="en-US"/>
        </w:rPr>
        <w:t>n</w:t>
      </w:r>
      <w:r w:rsidRPr="000C25D5">
        <w:rPr>
          <w:rFonts w:asciiTheme="minorHAnsi" w:eastAsia="Calibri" w:hAnsiTheme="minorHAnsi" w:cstheme="minorHAnsi"/>
          <w:lang w:val="es-SV" w:eastAsia="en-US"/>
        </w:rPr>
        <w:t>tro Americana del Caserío Tierra Blanca, Cantón La Estancia de esta jurisdicción, COMUNIQUESE.-</w:t>
      </w:r>
      <w:r w:rsidRPr="004E726F">
        <w:rPr>
          <w:rFonts w:asciiTheme="minorHAnsi" w:hAnsiTheme="minorHAnsi" w:cstheme="minorHAnsi"/>
          <w:b/>
        </w:rPr>
        <w:t xml:space="preserve"> ACUERDO NÚMERO</w:t>
      </w:r>
      <w:r>
        <w:rPr>
          <w:rFonts w:asciiTheme="minorHAnsi" w:hAnsiTheme="minorHAnsi" w:cstheme="minorHAnsi"/>
          <w:b/>
        </w:rPr>
        <w:t xml:space="preserve"> TRECE</w:t>
      </w:r>
      <w:r w:rsidRPr="004E726F">
        <w:rPr>
          <w:rFonts w:asciiTheme="minorHAnsi" w:eastAsia="Calibri" w:hAnsiTheme="minorHAnsi" w:cstheme="minorHAnsi"/>
          <w:b/>
          <w:lang w:val="es-SV" w:eastAsia="es-SV"/>
        </w:rPr>
        <w:t xml:space="preserve">: </w:t>
      </w:r>
      <w:r w:rsidRPr="004E726F">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4E726F">
        <w:rPr>
          <w:rFonts w:asciiTheme="minorHAnsi" w:hAnsiTheme="minorHAnsi" w:cstheme="minorHAnsi"/>
        </w:rPr>
        <w:t xml:space="preserve"> </w:t>
      </w:r>
      <w:r w:rsidRPr="004E726F">
        <w:rPr>
          <w:rFonts w:asciiTheme="minorHAnsi" w:eastAsia="Calibri" w:hAnsiTheme="minorHAnsi" w:cstheme="minorHAnsi"/>
        </w:rPr>
        <w:t>Adjudicar el suministro de Repuestos para Retroexcavadora, por la cantidad de $455.00, y suministro de Aceite HD50 para Motoniveladora, por la cantidad de CIENTO CUARENTA Y CUATRO DOLARES ($144.00); a la empresa RAMATER / MADISAL, S.A. DE C.V, COMUNIQUESE.</w:t>
      </w:r>
      <w:r>
        <w:rPr>
          <w:rFonts w:asciiTheme="minorHAnsi" w:hAnsiTheme="minorHAnsi" w:cstheme="minorHAnsi"/>
        </w:rPr>
        <w:t xml:space="preserve">- </w:t>
      </w:r>
      <w:r w:rsidRPr="004E726F">
        <w:rPr>
          <w:rFonts w:asciiTheme="minorHAnsi" w:hAnsiTheme="minorHAnsi" w:cstheme="minorHAnsi"/>
          <w:b/>
        </w:rPr>
        <w:t>ACUERDO NÚMERO</w:t>
      </w:r>
      <w:r>
        <w:rPr>
          <w:rFonts w:asciiTheme="minorHAnsi" w:hAnsiTheme="minorHAnsi" w:cstheme="minorHAnsi"/>
          <w:b/>
        </w:rPr>
        <w:t xml:space="preserve"> CATORCE</w:t>
      </w:r>
      <w:r w:rsidRPr="004E726F">
        <w:rPr>
          <w:rFonts w:asciiTheme="minorHAnsi" w:eastAsia="Calibri" w:hAnsiTheme="minorHAnsi" w:cstheme="minorHAnsi"/>
          <w:b/>
          <w:lang w:val="es-SV" w:eastAsia="es-SV"/>
        </w:rPr>
        <w:t xml:space="preserve">: </w:t>
      </w:r>
      <w:r w:rsidRPr="004E726F">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4E726F">
        <w:rPr>
          <w:rFonts w:asciiTheme="minorHAnsi" w:hAnsiTheme="minorHAnsi" w:cstheme="minorHAnsi"/>
        </w:rPr>
        <w:t xml:space="preserve"> </w:t>
      </w:r>
      <w:r w:rsidRPr="004E726F">
        <w:rPr>
          <w:rFonts w:asciiTheme="minorHAnsi" w:eastAsia="Calibri" w:hAnsiTheme="minorHAnsi" w:cstheme="minorHAnsi"/>
        </w:rPr>
        <w:t xml:space="preserve">Adjudicar el suministro de dos llantas Firestone 1000x20, a la empresa SERVILLANTAS EL GATO, por la cantidad total de CUATROCIENTOS SESENTA DOLARES ($460.00); y suministro de Retenedor de Bufa y grasa, al TALLER AUTOMOTRIZ HERNANDEZ, por </w:t>
      </w:r>
      <w:r>
        <w:rPr>
          <w:rFonts w:asciiTheme="minorHAnsi" w:eastAsia="Calibri" w:hAnsiTheme="minorHAnsi" w:cstheme="minorHAnsi"/>
        </w:rPr>
        <w:t>la cantidad total de CUARENTA 50</w:t>
      </w:r>
      <w:r w:rsidRPr="004E726F">
        <w:rPr>
          <w:rFonts w:asciiTheme="minorHAnsi" w:eastAsia="Calibri" w:hAnsiTheme="minorHAnsi" w:cstheme="minorHAnsi"/>
        </w:rPr>
        <w:t>/100 ($40.50), para el Camión Recolector de Desechos Sólidos, propiedad de esta Municipalidad; en marco del Proyecto Recolección y Disposición Final de Desechos Sólidos del Municipio de Cacaopera, durante el período de octubre 2015 a septiembre 2016, COMUNIQUESE.</w:t>
      </w:r>
      <w:r>
        <w:rPr>
          <w:rFonts w:asciiTheme="minorHAnsi" w:hAnsiTheme="minorHAnsi" w:cstheme="minorHAnsi"/>
        </w:rPr>
        <w:t xml:space="preserve">- </w:t>
      </w:r>
      <w:r w:rsidRPr="004E726F">
        <w:rPr>
          <w:rFonts w:asciiTheme="minorHAnsi" w:hAnsiTheme="minorHAnsi" w:cstheme="minorHAnsi"/>
          <w:b/>
        </w:rPr>
        <w:t>ACUERDO NÚMERO</w:t>
      </w:r>
      <w:r>
        <w:rPr>
          <w:rFonts w:asciiTheme="minorHAnsi" w:hAnsiTheme="minorHAnsi" w:cstheme="minorHAnsi"/>
          <w:b/>
        </w:rPr>
        <w:t xml:space="preserve"> QUINCE</w:t>
      </w:r>
      <w:r w:rsidRPr="004E726F">
        <w:rPr>
          <w:rFonts w:asciiTheme="minorHAnsi" w:eastAsia="Calibri" w:hAnsiTheme="minorHAnsi" w:cstheme="minorHAnsi"/>
          <w:b/>
          <w:lang w:val="es-SV" w:eastAsia="es-SV"/>
        </w:rPr>
        <w:t xml:space="preserve">: </w:t>
      </w:r>
      <w:r w:rsidRPr="004E726F">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4E726F">
        <w:rPr>
          <w:rFonts w:asciiTheme="minorHAnsi" w:hAnsiTheme="minorHAnsi" w:cstheme="minorHAnsi"/>
        </w:rPr>
        <w:t xml:space="preserve"> </w:t>
      </w:r>
      <w:r w:rsidRPr="00DB18C6">
        <w:rPr>
          <w:rFonts w:ascii="Calibri" w:hAnsi="Calibri" w:cs="Calibri"/>
        </w:rPr>
        <w:t xml:space="preserve">Adjudicar el suministro de Emulsión Asfáltica CSS 1H, a la empresa C.P. INGENIEROS, S.A. DE C.V., por la cantidad de </w:t>
      </w:r>
      <w:r w:rsidRPr="00DB18C6">
        <w:rPr>
          <w:rFonts w:asciiTheme="minorHAnsi" w:hAnsiTheme="minorHAnsi" w:cstheme="minorHAnsi"/>
        </w:rPr>
        <w:t>TRECE MIL SEISCIENTOS DOCE 50/100 (</w:t>
      </w:r>
      <w:r w:rsidRPr="00DB18C6">
        <w:rPr>
          <w:rFonts w:ascii="Calibri" w:hAnsi="Calibri" w:cs="Calibri"/>
        </w:rPr>
        <w:t>$13,612.50</w:t>
      </w:r>
      <w:r w:rsidRPr="00DB18C6">
        <w:rPr>
          <w:rFonts w:asciiTheme="minorHAnsi" w:hAnsiTheme="minorHAnsi" w:cstheme="minorHAnsi"/>
        </w:rPr>
        <w:t>)</w:t>
      </w:r>
      <w:r w:rsidRPr="00DB18C6">
        <w:rPr>
          <w:rFonts w:ascii="Calibri" w:hAnsi="Calibri" w:cs="Calibri"/>
        </w:rPr>
        <w:t>; y el suministro de Combustible, a la GASOLINERA LAS BRISAS</w:t>
      </w:r>
      <w:r>
        <w:rPr>
          <w:rFonts w:ascii="Calibri" w:hAnsi="Calibri" w:cs="Calibri"/>
        </w:rPr>
        <w:t>, para el proyecto Reparación y</w:t>
      </w:r>
      <w:r w:rsidRPr="00DB18C6">
        <w:rPr>
          <w:rFonts w:ascii="Calibri" w:hAnsi="Calibri" w:cs="Calibri"/>
        </w:rPr>
        <w:t xml:space="preserve"> Baches Ruta Cacaopera Corinto (tramo Cacaopera), convenio MOP</w:t>
      </w:r>
      <w:r w:rsidRPr="00DB18C6">
        <w:rPr>
          <w:rFonts w:asciiTheme="minorHAnsi" w:hAnsiTheme="minorHAnsi" w:cstheme="minorHAnsi"/>
        </w:rPr>
        <w:t>, COMUNIQUESE.</w:t>
      </w:r>
      <w:r>
        <w:rPr>
          <w:rFonts w:asciiTheme="minorHAnsi" w:hAnsiTheme="minorHAnsi" w:cstheme="minorHAnsi"/>
        </w:rPr>
        <w:t xml:space="preserve">- </w:t>
      </w:r>
      <w:r w:rsidRPr="00920EE9">
        <w:rPr>
          <w:rFonts w:asciiTheme="minorHAnsi" w:eastAsia="Arial Unicode MS" w:hAnsiTheme="minorHAnsi" w:cstheme="minorHAnsi"/>
          <w:b/>
          <w:lang w:val="es-SV"/>
        </w:rPr>
        <w:t>ACUERDO NÚMERO</w:t>
      </w:r>
      <w:r>
        <w:rPr>
          <w:rFonts w:asciiTheme="minorHAnsi" w:eastAsia="Arial Unicode MS" w:hAnsiTheme="minorHAnsi" w:cstheme="minorHAnsi"/>
          <w:b/>
          <w:lang w:val="es-SV"/>
        </w:rPr>
        <w:t xml:space="preserve"> DIECISEIS</w:t>
      </w:r>
      <w:r w:rsidRPr="00920EE9">
        <w:rPr>
          <w:rFonts w:asciiTheme="minorHAnsi" w:eastAsia="Arial Unicode MS" w:hAnsiTheme="minorHAnsi" w:cstheme="minorHAnsi"/>
          <w:b/>
          <w:lang w:val="es-SV" w:eastAsia="en-US"/>
        </w:rPr>
        <w:t>:</w:t>
      </w:r>
      <w:r w:rsidRPr="00920EE9">
        <w:rPr>
          <w:rFonts w:asciiTheme="minorHAnsi" w:eastAsiaTheme="minorHAnsi" w:hAnsiTheme="minorHAnsi" w:cstheme="minorHAnsi"/>
          <w:b/>
          <w:lang w:val="es-SV" w:eastAsia="es-SV"/>
        </w:rPr>
        <w:t xml:space="preserve"> </w:t>
      </w:r>
      <w:r w:rsidRPr="00920EE9">
        <w:rPr>
          <w:rFonts w:asciiTheme="minorHAnsi" w:eastAsia="Arial Unicode MS" w:hAnsiTheme="minorHAnsi" w:cstheme="minorHAnsi"/>
          <w:lang w:val="es-SV" w:eastAsia="en-US"/>
        </w:rPr>
        <w:t>El Concejo Municipal en uso de sus facultades legales que el Código Municipal les confiere en su Art. 30 numeral 14, ACUERDA: a) contratar  al Señor</w:t>
      </w:r>
      <w:r w:rsidRPr="00920EE9">
        <w:rPr>
          <w:rFonts w:asciiTheme="minorHAnsi" w:eastAsia="Arial Unicode MS" w:hAnsiTheme="minorHAnsi" w:cstheme="minorHAnsi"/>
          <w:lang w:val="es-SV"/>
        </w:rPr>
        <w:t xml:space="preserve"> </w:t>
      </w:r>
      <w:r w:rsidRPr="00920EE9">
        <w:rPr>
          <w:rFonts w:asciiTheme="minorHAnsi" w:eastAsia="Arial Unicode MS" w:hAnsiTheme="minorHAnsi" w:cstheme="minorHAnsi"/>
          <w:lang w:val="es-SV" w:eastAsia="en-US"/>
        </w:rPr>
        <w:t>Jony Manrique Parada Rivera</w:t>
      </w:r>
      <w:r w:rsidRPr="00920EE9">
        <w:rPr>
          <w:rFonts w:asciiTheme="minorHAnsi" w:eastAsia="Arial Unicode MS" w:hAnsiTheme="minorHAnsi" w:cstheme="minorHAnsi"/>
          <w:lang w:val="es-SV"/>
        </w:rPr>
        <w:t xml:space="preserve">, como Instructor de Karate do,  para un período de once </w:t>
      </w:r>
      <w:r w:rsidRPr="00920EE9">
        <w:rPr>
          <w:rFonts w:asciiTheme="minorHAnsi" w:eastAsia="Arial Unicode MS" w:hAnsiTheme="minorHAnsi" w:cstheme="minorHAnsi"/>
          <w:lang w:val="es-SV" w:eastAsia="en-US"/>
        </w:rPr>
        <w:t xml:space="preserve"> meses, contados a part</w:t>
      </w:r>
      <w:r w:rsidRPr="00920EE9">
        <w:rPr>
          <w:rFonts w:asciiTheme="minorHAnsi" w:eastAsia="Arial Unicode MS" w:hAnsiTheme="minorHAnsi" w:cstheme="minorHAnsi"/>
          <w:lang w:val="es-SV"/>
        </w:rPr>
        <w:t xml:space="preserve">ir del uno de febrero  de dos mil dieciséis </w:t>
      </w:r>
      <w:r w:rsidRPr="00920EE9">
        <w:rPr>
          <w:rFonts w:asciiTheme="minorHAnsi" w:eastAsia="Arial Unicode MS" w:hAnsiTheme="minorHAnsi" w:cstheme="minorHAnsi"/>
          <w:lang w:val="es-SV" w:eastAsia="en-US"/>
        </w:rPr>
        <w:t xml:space="preserve"> y que finalizará el día treinta y uno   de Diciembre del mismo año, quien devengará un sueldo mensual de TRESCIENTOS DOLARES (300.00), </w:t>
      </w:r>
      <w:r w:rsidRPr="00920EE9">
        <w:rPr>
          <w:rFonts w:asciiTheme="minorHAnsi" w:eastAsiaTheme="minorHAnsi" w:hAnsiTheme="minorHAnsi" w:cstheme="minorHAnsi"/>
          <w:lang w:val="es-SV" w:eastAsia="en-US"/>
        </w:rPr>
        <w:t>menos  la renta</w:t>
      </w:r>
      <w:r w:rsidRPr="00920EE9">
        <w:rPr>
          <w:rFonts w:asciiTheme="minorHAnsi" w:eastAsia="Arial Unicode MS" w:hAnsiTheme="minorHAnsi" w:cstheme="minorHAnsi"/>
          <w:lang w:val="es-SV" w:eastAsia="en-US"/>
        </w:rPr>
        <w:t xml:space="preserve">, debiendo cumplir un horario de Lunes a Viernes  de las cinco pm a siete  pm y Sábado de ocho am  a cuatro de la tarde; </w:t>
      </w:r>
      <w:r w:rsidRPr="00920EE9">
        <w:rPr>
          <w:rFonts w:asciiTheme="minorHAnsi" w:eastAsiaTheme="minorHAnsi" w:hAnsiTheme="minorHAnsi" w:cstheme="minorHAnsi"/>
          <w:lang w:val="es-SV" w:eastAsia="en-US"/>
        </w:rPr>
        <w:t xml:space="preserve">b) </w:t>
      </w:r>
      <w:r w:rsidRPr="00920EE9">
        <w:rPr>
          <w:rFonts w:asciiTheme="minorHAnsi" w:eastAsiaTheme="minorHAnsi" w:hAnsiTheme="minorHAnsi" w:cstheme="minorHAnsi"/>
          <w:lang w:val="es-SV" w:eastAsia="en-US"/>
        </w:rPr>
        <w:lastRenderedPageBreak/>
        <w:t>facultase al señor José Pablo Amaya González Alcalde Municipal; para que firme el respectivo contrato</w:t>
      </w:r>
      <w:r w:rsidRPr="00920EE9">
        <w:rPr>
          <w:rFonts w:asciiTheme="minorHAnsi" w:eastAsia="Arial Unicode MS" w:hAnsiTheme="minorHAnsi" w:cstheme="minorHAnsi"/>
          <w:lang w:val="es-SV" w:eastAsia="en-US"/>
        </w:rPr>
        <w:t xml:space="preserve"> COMUNIQUESE.-</w:t>
      </w:r>
      <w:r>
        <w:t xml:space="preserve"> </w:t>
      </w:r>
      <w:r>
        <w:rPr>
          <w:rFonts w:ascii="Calibri" w:eastAsia="Calibri" w:hAnsi="Calibri" w:cs="Calibri"/>
          <w:b/>
          <w:lang w:val="es-SV" w:eastAsia="en-US"/>
        </w:rPr>
        <w:t>ACUERDO NÚMERO DIECIOCHO</w:t>
      </w:r>
      <w:r w:rsidRPr="002C730A">
        <w:rPr>
          <w:rFonts w:ascii="Calibri" w:eastAsia="Calibri" w:hAnsi="Calibri" w:cs="Calibri"/>
          <w:b/>
          <w:lang w:val="es-SV" w:eastAsia="en-US"/>
        </w:rPr>
        <w:t>:</w:t>
      </w:r>
      <w:r w:rsidRPr="002C730A">
        <w:rPr>
          <w:rFonts w:ascii="Calibri" w:eastAsia="Calibri" w:hAnsi="Calibri" w:cs="Calibri"/>
          <w:lang w:val="es-SV" w:eastAsia="en-US"/>
        </w:rPr>
        <w:t xml:space="preserve"> El Concejo Municipal en uso de las facultades legales que el Código Municipal les confiere en su Art. 4 numeral 18, y considerando la solicitud presentada por el Concejo Indígena Kakawira “5 Tormenta”, en la cual solicitan  un aporte económico para cubrir los gastos de un facilitador, para que desarrolle la capacitación en la elaboración de artesanía c</w:t>
      </w:r>
      <w:r>
        <w:rPr>
          <w:rFonts w:ascii="Calibri" w:eastAsia="Calibri" w:hAnsi="Calibri" w:cs="Calibri"/>
          <w:lang w:val="es-SV" w:eastAsia="en-US"/>
        </w:rPr>
        <w:t xml:space="preserve">on fibra de </w:t>
      </w:r>
      <w:proofErr w:type="spellStart"/>
      <w:r>
        <w:rPr>
          <w:rFonts w:ascii="Calibri" w:eastAsia="Calibri" w:hAnsi="Calibri" w:cs="Calibri"/>
          <w:lang w:val="es-SV" w:eastAsia="en-US"/>
        </w:rPr>
        <w:t>Bambu</w:t>
      </w:r>
      <w:proofErr w:type="spellEnd"/>
      <w:r>
        <w:rPr>
          <w:rFonts w:ascii="Calibri" w:eastAsia="Calibri" w:hAnsi="Calibri" w:cs="Calibri"/>
          <w:lang w:val="es-SV" w:eastAsia="en-US"/>
        </w:rPr>
        <w:t xml:space="preserve"> y Carricillo a un grupo de veinte personas de diferentes edades y distinta </w:t>
      </w:r>
      <w:r w:rsidRPr="002C730A">
        <w:rPr>
          <w:rFonts w:ascii="Calibri" w:eastAsia="Calibri" w:hAnsi="Calibri" w:cs="Calibri"/>
          <w:lang w:val="es-SV" w:eastAsia="en-US"/>
        </w:rPr>
        <w:t xml:space="preserve"> </w:t>
      </w:r>
      <w:r>
        <w:rPr>
          <w:rFonts w:ascii="Calibri" w:eastAsia="Calibri" w:hAnsi="Calibri" w:cs="Calibri"/>
          <w:lang w:val="es-SV" w:eastAsia="en-US"/>
        </w:rPr>
        <w:t>comunidades del municipio de Cacaopera</w:t>
      </w:r>
      <w:r w:rsidRPr="002C730A">
        <w:rPr>
          <w:rFonts w:ascii="Calibri" w:eastAsia="Calibri" w:hAnsi="Calibri" w:cs="Calibri"/>
          <w:lang w:val="es-SV" w:eastAsia="en-US"/>
        </w:rPr>
        <w:t>, en tal sentido este Concejo ACUERDA: a) Contribuir con</w:t>
      </w:r>
      <w:r>
        <w:rPr>
          <w:rFonts w:ascii="Calibri" w:eastAsia="Calibri" w:hAnsi="Calibri" w:cs="Calibri"/>
          <w:lang w:val="es-SV" w:eastAsia="en-US"/>
        </w:rPr>
        <w:t xml:space="preserve"> un aporte económico para la realización de la capacitación que beneficiara a un grupo de veinte personas</w:t>
      </w:r>
      <w:r w:rsidRPr="004207B9">
        <w:rPr>
          <w:rFonts w:ascii="Calibri" w:eastAsia="Calibri" w:hAnsi="Calibri" w:cs="Calibri"/>
          <w:lang w:val="es-SV" w:eastAsia="en-US"/>
        </w:rPr>
        <w:t xml:space="preserve"> </w:t>
      </w:r>
      <w:r>
        <w:rPr>
          <w:rFonts w:ascii="Calibri" w:eastAsia="Calibri" w:hAnsi="Calibri" w:cs="Calibri"/>
          <w:lang w:val="es-SV" w:eastAsia="en-US"/>
        </w:rPr>
        <w:t xml:space="preserve">de diferentes edades y distinta </w:t>
      </w:r>
      <w:r w:rsidRPr="002C730A">
        <w:rPr>
          <w:rFonts w:ascii="Calibri" w:eastAsia="Calibri" w:hAnsi="Calibri" w:cs="Calibri"/>
          <w:lang w:val="es-SV" w:eastAsia="en-US"/>
        </w:rPr>
        <w:t xml:space="preserve"> </w:t>
      </w:r>
      <w:r>
        <w:rPr>
          <w:rFonts w:ascii="Calibri" w:eastAsia="Calibri" w:hAnsi="Calibri" w:cs="Calibri"/>
          <w:lang w:val="es-SV" w:eastAsia="en-US"/>
        </w:rPr>
        <w:t>comunidades del municipio de Cacaopera</w:t>
      </w:r>
      <w:r w:rsidRPr="002C730A">
        <w:rPr>
          <w:rFonts w:ascii="Calibri" w:eastAsia="Calibri" w:hAnsi="Calibri" w:cs="Calibri"/>
          <w:lang w:val="es-SV" w:eastAsia="en-US"/>
        </w:rPr>
        <w:t>; b)</w:t>
      </w:r>
      <w:r>
        <w:rPr>
          <w:rFonts w:ascii="Calibri" w:eastAsia="Calibri" w:hAnsi="Calibri" w:cs="Calibri"/>
          <w:lang w:val="es-SV" w:eastAsia="en-US"/>
        </w:rPr>
        <w:t xml:space="preserve"> Autorizase al promotor de turismo y encargado  de la </w:t>
      </w:r>
      <w:r w:rsidRPr="002C730A">
        <w:rPr>
          <w:rFonts w:ascii="Calibri" w:eastAsia="Calibri" w:hAnsi="Calibri" w:cs="Calibri"/>
          <w:lang w:val="es-SV" w:eastAsia="en-US"/>
        </w:rPr>
        <w:t xml:space="preserve"> Unidad de Adquisiciones y Contrataciones Instituci</w:t>
      </w:r>
      <w:r>
        <w:rPr>
          <w:rFonts w:ascii="Calibri" w:eastAsia="Calibri" w:hAnsi="Calibri" w:cs="Calibri"/>
          <w:lang w:val="es-SV" w:eastAsia="en-US"/>
        </w:rPr>
        <w:t xml:space="preserve">onal, a efecto de que realicen los  tramites correspondiente; </w:t>
      </w:r>
      <w:r w:rsidRPr="004207B9">
        <w:rPr>
          <w:rFonts w:ascii="Calibri" w:eastAsia="Arial Unicode MS" w:hAnsi="Calibri" w:cs="Calibri"/>
          <w:lang w:val="es-SV" w:eastAsia="en-US"/>
        </w:rPr>
        <w:t xml:space="preserve"> </w:t>
      </w:r>
      <w:r w:rsidRPr="005D0B7E">
        <w:rPr>
          <w:rFonts w:ascii="Calibri" w:eastAsia="Arial Unicode MS" w:hAnsi="Calibri" w:cs="Calibri"/>
          <w:lang w:val="es-SV" w:eastAsia="en-US"/>
        </w:rPr>
        <w:t xml:space="preserve">c) Financiar </w:t>
      </w:r>
      <w:r>
        <w:rPr>
          <w:rFonts w:ascii="Calibri" w:eastAsia="Arial Unicode MS" w:hAnsi="Calibri" w:cs="Calibri"/>
          <w:lang w:val="es-SV" w:eastAsia="en-US"/>
        </w:rPr>
        <w:t>el proyecto de la cuenta de  turismo</w:t>
      </w:r>
      <w:r w:rsidRPr="005D0B7E">
        <w:rPr>
          <w:rFonts w:ascii="Calibri" w:eastAsia="Calibri" w:hAnsi="Calibri" w:cs="Calibri"/>
          <w:lang w:val="es-SV" w:eastAsia="en-US"/>
        </w:rPr>
        <w:t>, COMUNÍQUESE</w:t>
      </w:r>
      <w:r w:rsidRPr="00FE5B70">
        <w:rPr>
          <w:rFonts w:ascii="Calibri" w:eastAsia="Calibri" w:hAnsi="Calibri" w:cs="Calibri"/>
          <w:lang w:val="es-SV" w:eastAsia="en-US"/>
        </w:rPr>
        <w:t>.-</w:t>
      </w:r>
      <w:r w:rsidRPr="00FE5B70">
        <w:rPr>
          <w:rFonts w:ascii="Calibri" w:eastAsia="Calibri" w:hAnsi="Calibri" w:cs="Calibri"/>
          <w:b/>
          <w:lang w:val="es-SV" w:eastAsia="en-US"/>
        </w:rPr>
        <w:t xml:space="preserve"> ACUERDO NÚMERO DIECINUEVE: </w:t>
      </w:r>
      <w:r w:rsidRPr="00FE5B70">
        <w:rPr>
          <w:rFonts w:ascii="Calibri" w:eastAsia="Calibri" w:hAnsi="Calibri" w:cs="Calibri"/>
          <w:iCs/>
          <w:lang w:val="es-SV" w:eastAsia="en-US"/>
        </w:rPr>
        <w:t>Este</w:t>
      </w:r>
      <w:r w:rsidRPr="00DF15FF">
        <w:rPr>
          <w:rFonts w:ascii="Calibri" w:eastAsia="Calibri" w:hAnsi="Calibri" w:cs="Calibri"/>
          <w:iCs/>
          <w:lang w:val="es-SV" w:eastAsia="en-US"/>
        </w:rPr>
        <w:t xml:space="preserve"> Concejo Municipal en uso de las facultades legales que les confiere el Código Municipal vigente en su artículo cuatro número veinticinco, y habiendo revisado el perfil del Proyecto “</w:t>
      </w:r>
      <w:r w:rsidRPr="00DF15FF">
        <w:rPr>
          <w:rFonts w:ascii="Calibri" w:eastAsia="Calibri" w:hAnsi="Calibri" w:cs="Calibri"/>
          <w:lang w:val="es-SV" w:eastAsia="en-US"/>
        </w:rPr>
        <w:t>Mejoramiento del Auditórium del Ce</w:t>
      </w:r>
      <w:r>
        <w:rPr>
          <w:rFonts w:ascii="Calibri" w:eastAsia="Calibri" w:hAnsi="Calibri" w:cs="Calibri"/>
          <w:lang w:val="es-SV" w:eastAsia="en-US"/>
        </w:rPr>
        <w:t>n</w:t>
      </w:r>
      <w:r w:rsidRPr="00DF15FF">
        <w:rPr>
          <w:rFonts w:ascii="Calibri" w:eastAsia="Calibri" w:hAnsi="Calibri" w:cs="Calibri"/>
          <w:lang w:val="es-SV" w:eastAsia="en-US"/>
        </w:rPr>
        <w:t>tro Escolar, Caserío Flor Muerto, Cantón Agua Blanca Municipio de Cacaopera Departamento de Morazán”</w:t>
      </w:r>
      <w:r w:rsidRPr="00DF15FF">
        <w:rPr>
          <w:rFonts w:ascii="Calibri" w:eastAsia="Calibri" w:hAnsi="Calibri" w:cs="Calibri"/>
          <w:iCs/>
          <w:lang w:val="es-SV" w:eastAsia="en-US"/>
        </w:rPr>
        <w:t>; y de conformidad a las obligaciones establecidas en el artículo treinta y uno numeral cinco del mismo Código, este Concejo ACUERDA: (a) Aprobar el diseño técnico y el cronograma de ejecución de actividades del “</w:t>
      </w:r>
      <w:r w:rsidRPr="00DF15FF">
        <w:rPr>
          <w:rFonts w:ascii="Calibri" w:eastAsia="Calibri" w:hAnsi="Calibri" w:cs="Calibri"/>
          <w:lang w:val="es-SV" w:eastAsia="en-US"/>
        </w:rPr>
        <w:t>Mejoramiento del Auditórium del Ce</w:t>
      </w:r>
      <w:r>
        <w:rPr>
          <w:rFonts w:ascii="Calibri" w:eastAsia="Calibri" w:hAnsi="Calibri" w:cs="Calibri"/>
          <w:lang w:val="es-SV" w:eastAsia="en-US"/>
        </w:rPr>
        <w:t>n</w:t>
      </w:r>
      <w:r w:rsidRPr="00DF15FF">
        <w:rPr>
          <w:rFonts w:ascii="Calibri" w:eastAsia="Calibri" w:hAnsi="Calibri" w:cs="Calibri"/>
          <w:lang w:val="es-SV" w:eastAsia="en-US"/>
        </w:rPr>
        <w:t>tro Escolar, Caserío Flor Muerto, Cantón Agua Blanca Municipio de Cacaopera Departamento de Morazán”;</w:t>
      </w:r>
      <w:r w:rsidRPr="00DF15FF">
        <w:rPr>
          <w:rFonts w:ascii="Calibri" w:eastAsia="Calibri" w:hAnsi="Calibri" w:cs="Calibri"/>
          <w:iCs/>
          <w:lang w:val="es-SV" w:eastAsia="en-US"/>
        </w:rPr>
        <w:t xml:space="preserve"> (b) Aprobar el monto de ejecución del proyecto por un valor de SEIS MIL  VEINTICINCO 64</w:t>
      </w:r>
      <w:r w:rsidRPr="00DF15FF">
        <w:rPr>
          <w:rFonts w:ascii="Calibri" w:eastAsia="Calibri" w:hAnsi="Calibri" w:cs="Calibri"/>
          <w:bCs/>
          <w:lang w:val="es-SV" w:eastAsia="ar-SA"/>
        </w:rPr>
        <w:t xml:space="preserve">/100 DOLARES </w:t>
      </w:r>
      <w:r w:rsidRPr="00DF15FF">
        <w:rPr>
          <w:rFonts w:ascii="Calibri" w:eastAsia="Calibri" w:hAnsi="Calibri" w:cs="Calibri"/>
          <w:b/>
          <w:bCs/>
          <w:lang w:val="es-SV" w:eastAsia="ar-SA"/>
        </w:rPr>
        <w:t>($</w:t>
      </w:r>
      <w:r w:rsidRPr="00DF15FF">
        <w:rPr>
          <w:rFonts w:ascii="Calibri" w:eastAsia="Calibri" w:hAnsi="Calibri" w:cs="Calibri"/>
          <w:b/>
          <w:lang w:val="es-SV" w:eastAsia="en-US"/>
        </w:rPr>
        <w:t>6,025.64</w:t>
      </w:r>
      <w:r w:rsidRPr="00DF15FF">
        <w:rPr>
          <w:rFonts w:ascii="Calibri" w:eastAsia="Calibri" w:hAnsi="Calibri" w:cs="Calibri"/>
          <w:bCs/>
          <w:lang w:val="es-SV" w:eastAsia="ar-SA"/>
        </w:rPr>
        <w:t>)</w:t>
      </w:r>
      <w:r w:rsidRPr="00DF15FF">
        <w:rPr>
          <w:rFonts w:ascii="Calibri" w:eastAsia="Calibri" w:hAnsi="Calibri" w:cs="Calibri"/>
          <w:lang w:val="es-SV" w:eastAsia="en-US"/>
        </w:rPr>
        <w:t>;</w:t>
      </w:r>
      <w:r w:rsidRPr="00DF15FF">
        <w:rPr>
          <w:rFonts w:ascii="Calibri" w:eastAsia="Calibri" w:hAnsi="Calibri" w:cs="Calibri"/>
          <w:bCs/>
          <w:lang w:val="es-SV" w:eastAsia="ar-SA"/>
        </w:rPr>
        <w:t xml:space="preserve"> </w:t>
      </w:r>
      <w:r w:rsidRPr="00DF15FF">
        <w:rPr>
          <w:rFonts w:ascii="Calibri" w:eastAsia="Calibri" w:hAnsi="Calibri" w:cs="Calibri"/>
          <w:iCs/>
          <w:lang w:val="es-SV" w:eastAsia="en-US"/>
        </w:rPr>
        <w:t xml:space="preserve">(c)  </w:t>
      </w:r>
      <w:r w:rsidRPr="00DF15FF">
        <w:rPr>
          <w:rFonts w:ascii="Calibri" w:eastAsia="Calibri" w:hAnsi="Calibri" w:cs="Calibri"/>
          <w:lang w:val="es-SV" w:eastAsia="en-US"/>
        </w:rPr>
        <w:t>Desarrollar la fase de ejecución del proyecto por Administración, autorizando a la Unidad de Proyecto, para que en coordinación con la Unidad de Adquisiciones y Contrataciones Institucional, realice los trámites correspondientes para la ejecución del mencionado proyecto; (d) Hacer efectivo los pagos para la ejecución del proyecto de la cuenta de fondos 75% FODES, COMUNIQUESE.</w:t>
      </w:r>
      <w:r w:rsidRPr="00DF15FF">
        <w:rPr>
          <w:rFonts w:ascii="Calibri" w:eastAsia="Arial Unicode MS" w:hAnsi="Calibri" w:cs="Calibri"/>
          <w:lang w:val="es-SV" w:eastAsia="en-US"/>
        </w:rPr>
        <w:t>-</w:t>
      </w:r>
      <w:r w:rsidRPr="00617607">
        <w:rPr>
          <w:rFonts w:ascii="Calibri" w:eastAsia="Calibri" w:hAnsi="Calibri" w:cs="Calibri"/>
          <w:b/>
          <w:noProof/>
          <w:lang w:val="es-SV" w:eastAsia="en-US"/>
        </w:rPr>
        <w:t xml:space="preserve"> ACUERDO NUMERO</w:t>
      </w:r>
      <w:r>
        <w:rPr>
          <w:rFonts w:ascii="Calibri" w:eastAsia="Calibri" w:hAnsi="Calibri" w:cs="Calibri"/>
          <w:b/>
          <w:noProof/>
          <w:lang w:val="es-SV" w:eastAsia="en-US"/>
        </w:rPr>
        <w:t xml:space="preserve"> VEINTE</w:t>
      </w:r>
      <w:r w:rsidRPr="00617607">
        <w:rPr>
          <w:rFonts w:ascii="Calibri" w:eastAsia="Calibri" w:hAnsi="Calibri" w:cs="Calibri"/>
          <w:b/>
          <w:noProof/>
          <w:lang w:val="es-SV" w:eastAsia="en-US"/>
        </w:rPr>
        <w:t xml:space="preserve">: </w:t>
      </w:r>
      <w:r w:rsidRPr="00617607">
        <w:rPr>
          <w:rFonts w:ascii="Calibri" w:hAnsi="Calibri" w:cs="Calibri"/>
        </w:rPr>
        <w:t xml:space="preserve">El Concejo Municipal en uso de las facultades legales que el Código Municipal les confiere en su Art. 30 numeral 9, ACUERDA: </w:t>
      </w:r>
      <w:r w:rsidRPr="00617607">
        <w:rPr>
          <w:rFonts w:ascii="Calibri" w:hAnsi="Calibri" w:cs="Calibri"/>
          <w:noProof/>
        </w:rPr>
        <w:t>Adjudicar el suministro de Balasto, a la señora María Maura Martínez de Martínez,</w:t>
      </w:r>
      <w:r w:rsidRPr="001377C5">
        <w:rPr>
          <w:rFonts w:ascii="Calibri" w:eastAsia="Calibri" w:hAnsi="Calibri"/>
        </w:rPr>
        <w:t xml:space="preserve"> </w:t>
      </w:r>
      <w:r w:rsidRPr="00FD6DF4">
        <w:rPr>
          <w:rFonts w:ascii="Calibri" w:eastAsia="Calibri" w:hAnsi="Calibri"/>
        </w:rPr>
        <w:t>José Santos Pineda Argueta y José Ramiro Cortez Argueta</w:t>
      </w:r>
      <w:r>
        <w:rPr>
          <w:rFonts w:ascii="Calibri" w:eastAsia="Calibri" w:hAnsi="Calibri"/>
        </w:rPr>
        <w:t>,</w:t>
      </w:r>
      <w:r w:rsidRPr="00617607">
        <w:rPr>
          <w:rFonts w:ascii="Calibri" w:hAnsi="Calibri" w:cs="Calibri"/>
          <w:noProof/>
        </w:rPr>
        <w:t xml:space="preserve"> al precio de UN  DÓLAR  ($1.00),  para el Proyecto Conformación y Balastado de Calles de los Cantones La Estancia, Calavera, Agua Blanca, Junquillo y Guachipilín del </w:t>
      </w:r>
      <w:r w:rsidRPr="00617607">
        <w:rPr>
          <w:rFonts w:ascii="Calibri" w:hAnsi="Calibri" w:cs="Calibri"/>
          <w:noProof/>
        </w:rPr>
        <w:lastRenderedPageBreak/>
        <w:t>Municipio de Cacaopera, COMUNIQUESE.</w:t>
      </w:r>
      <w:r>
        <w:rPr>
          <w:rFonts w:ascii="Calibri" w:eastAsia="Calibri" w:hAnsi="Calibri" w:cs="Calibri"/>
          <w:lang w:val="es-SV" w:eastAsia="en-US"/>
        </w:rPr>
        <w:t>-</w:t>
      </w:r>
      <w:r w:rsidRPr="008D6D34">
        <w:rPr>
          <w:rFonts w:ascii="Calibri" w:eastAsia="Calibri" w:hAnsi="Calibri" w:cs="Calibri"/>
          <w:b/>
          <w:lang w:val="es-SV" w:eastAsia="en-US"/>
        </w:rPr>
        <w:t xml:space="preserve"> ACUERDO NÚMERO</w:t>
      </w:r>
      <w:r>
        <w:rPr>
          <w:rFonts w:ascii="Calibri" w:eastAsia="Calibri" w:hAnsi="Calibri" w:cs="Calibri"/>
          <w:b/>
          <w:lang w:val="es-SV" w:eastAsia="en-US"/>
        </w:rPr>
        <w:t xml:space="preserve"> VEINTIUNO</w:t>
      </w:r>
      <w:r w:rsidRPr="008D6D34">
        <w:rPr>
          <w:rFonts w:ascii="Calibri" w:eastAsia="Calibri" w:hAnsi="Calibri" w:cs="Calibri"/>
          <w:b/>
          <w:lang w:val="es-SV" w:eastAsia="en-US"/>
        </w:rPr>
        <w:t xml:space="preserve">: </w:t>
      </w:r>
      <w:r w:rsidRPr="008D6D34">
        <w:rPr>
          <w:rFonts w:ascii="Calibri" w:eastAsia="Calibri" w:hAnsi="Calibri" w:cs="Calibri"/>
          <w:iCs/>
          <w:lang w:val="es-SV" w:eastAsia="en-US"/>
        </w:rPr>
        <w:t>Este Concejo Municipal en uso de las facultades legales que les confiere el Código Municipal vigente en su artículo cuatro número veinticinco, y habiendo revisado la Carpeta Técnica del Proyecto</w:t>
      </w:r>
      <w:r w:rsidRPr="008D6D34">
        <w:rPr>
          <w:rFonts w:ascii="Calibri" w:eastAsia="Calibri" w:hAnsi="Calibri" w:cs="Calibri"/>
          <w:lang w:val="es-SV" w:eastAsia="en-US"/>
        </w:rPr>
        <w:t xml:space="preserve"> “</w:t>
      </w:r>
      <w:r w:rsidRPr="008D6D34">
        <w:rPr>
          <w:rFonts w:ascii="Calibri" w:eastAsia="Calibri" w:hAnsi="Calibri"/>
          <w:lang w:val="es-SV" w:eastAsia="en-US"/>
        </w:rPr>
        <w:t>Conformación y Balastado de Calle de los Cantones Ocotillo y Sunsulaca, Municipio de Cacaopera, Morazán</w:t>
      </w:r>
      <w:r w:rsidRPr="008D6D34">
        <w:rPr>
          <w:rFonts w:ascii="Calibri" w:eastAsia="Calibri" w:hAnsi="Calibri" w:cs="Calibri"/>
          <w:lang w:val="es-SV" w:eastAsia="en-US"/>
        </w:rPr>
        <w:t>”</w:t>
      </w:r>
      <w:r w:rsidRPr="008D6D34">
        <w:rPr>
          <w:rFonts w:ascii="Calibri" w:eastAsia="Calibri" w:hAnsi="Calibri" w:cs="Calibri"/>
          <w:iCs/>
          <w:lang w:val="es-SV" w:eastAsia="en-US"/>
        </w:rPr>
        <w:t>; y de conformidad a las obligaciones establecidas en el artículo treinta y uno numeral cinco del mismo Código, este Concejo ACUERDA: (a) Aprobar el diseño técnico y el cronograma de ejecución de actividades del proyecto</w:t>
      </w:r>
      <w:r w:rsidRPr="008D6D34">
        <w:rPr>
          <w:rFonts w:ascii="Calibri" w:eastAsia="Calibri" w:hAnsi="Calibri" w:cs="Calibri"/>
          <w:lang w:val="es-SV" w:eastAsia="en-US"/>
        </w:rPr>
        <w:t xml:space="preserve"> “</w:t>
      </w:r>
      <w:r w:rsidRPr="008D6D34">
        <w:rPr>
          <w:rFonts w:ascii="Calibri" w:eastAsia="Calibri" w:hAnsi="Calibri"/>
          <w:lang w:val="es-SV" w:eastAsia="en-US"/>
        </w:rPr>
        <w:t>Conformación y Balastado de Calle de los Cantones Ocotillo y Sunsulaca, Municipio de Cacaopera, Morazán</w:t>
      </w:r>
      <w:r w:rsidRPr="008D6D34">
        <w:rPr>
          <w:rFonts w:ascii="Calibri" w:eastAsia="Calibri" w:hAnsi="Calibri" w:cs="Calibri"/>
          <w:lang w:val="es-SV" w:eastAsia="en-US"/>
        </w:rPr>
        <w:t>”</w:t>
      </w:r>
      <w:r w:rsidRPr="008D6D34">
        <w:rPr>
          <w:rFonts w:ascii="Calibri" w:eastAsia="Calibri" w:hAnsi="Calibri" w:cs="Calibri"/>
          <w:iCs/>
          <w:lang w:val="es-SV" w:eastAsia="en-US"/>
        </w:rPr>
        <w:t>. (b) Aprobar el monto de ejecución del proyecto por un valor SESENTA Y CINCO MIL  OCHOCIENTOS DOCE 96/100</w:t>
      </w:r>
      <w:r w:rsidRPr="008D6D34">
        <w:rPr>
          <w:rFonts w:ascii="Calibri" w:eastAsia="Calibri" w:hAnsi="Calibri" w:cs="Calibri"/>
          <w:bCs/>
          <w:lang w:val="es-SV" w:eastAsia="ar-SA"/>
        </w:rPr>
        <w:t xml:space="preserve"> DOLARES ($</w:t>
      </w:r>
      <w:r w:rsidRPr="008D6D34">
        <w:rPr>
          <w:rFonts w:ascii="Calibri" w:eastAsia="Calibri" w:hAnsi="Calibri" w:cs="Calibri"/>
          <w:b/>
          <w:lang w:val="es-SV" w:eastAsia="en-US"/>
        </w:rPr>
        <w:t>65,812.96</w:t>
      </w:r>
      <w:r w:rsidRPr="008D6D34">
        <w:rPr>
          <w:rFonts w:ascii="Calibri" w:eastAsia="Calibri" w:hAnsi="Calibri" w:cs="Calibri"/>
          <w:bCs/>
          <w:lang w:val="es-SV" w:eastAsia="ar-SA"/>
        </w:rPr>
        <w:t xml:space="preserve">), y un monto de Supervisión Externa de DOS  MIL TRESCIENTOS TRES   45/100 DOLARES </w:t>
      </w:r>
      <w:r w:rsidRPr="008D6D34">
        <w:rPr>
          <w:rFonts w:ascii="Calibri" w:eastAsia="Calibri" w:hAnsi="Calibri" w:cs="Calibri"/>
          <w:b/>
          <w:bCs/>
          <w:lang w:val="es-SV" w:eastAsia="ar-SA"/>
        </w:rPr>
        <w:t>($2,303.45</w:t>
      </w:r>
      <w:r w:rsidRPr="008D6D34">
        <w:rPr>
          <w:rFonts w:ascii="Calibri" w:eastAsia="Calibri" w:hAnsi="Calibri" w:cs="Calibri"/>
          <w:bCs/>
          <w:lang w:val="es-SV" w:eastAsia="ar-SA"/>
        </w:rPr>
        <w:t>)</w:t>
      </w:r>
      <w:r w:rsidRPr="008D6D34">
        <w:rPr>
          <w:rFonts w:ascii="Calibri" w:eastAsia="Calibri" w:hAnsi="Calibri" w:cs="Calibri"/>
          <w:lang w:val="es-MX" w:eastAsia="en-US"/>
        </w:rPr>
        <w:t xml:space="preserve">, haciendo un monto total de SESENTA Y OCHO MIL CIENTO DIECISEIS  41/100 DOLARES </w:t>
      </w:r>
      <w:r w:rsidRPr="008D6D34">
        <w:rPr>
          <w:rFonts w:ascii="Calibri" w:eastAsia="Calibri" w:hAnsi="Calibri" w:cs="Calibri"/>
          <w:b/>
          <w:bCs/>
          <w:lang w:val="es-SV" w:eastAsia="ar-SA"/>
        </w:rPr>
        <w:t>($68,116.41)</w:t>
      </w:r>
      <w:r w:rsidRPr="008D6D34">
        <w:rPr>
          <w:rFonts w:ascii="Calibri" w:eastAsia="Calibri" w:hAnsi="Calibri" w:cs="Calibri"/>
          <w:bCs/>
          <w:lang w:val="es-SV" w:eastAsia="ar-SA"/>
        </w:rPr>
        <w:t xml:space="preserve">; </w:t>
      </w:r>
      <w:r w:rsidRPr="008D6D34">
        <w:rPr>
          <w:rFonts w:ascii="Calibri" w:eastAsia="Calibri" w:hAnsi="Calibri" w:cs="Calibri"/>
          <w:iCs/>
          <w:lang w:val="es-SV" w:eastAsia="en-US"/>
        </w:rPr>
        <w:t>(c)  Desarrollar la fase de ejecución del proyecto por contrato (Libre Gestión); (d) Autorizar al encargado de la UACI para que realice el procedimiento de ley, correspondiente para la ejecución del proyecto</w:t>
      </w:r>
      <w:r w:rsidRPr="008D6D34">
        <w:rPr>
          <w:rFonts w:ascii="Calibri" w:eastAsia="Arial Unicode MS" w:hAnsi="Calibri" w:cs="Calibri"/>
          <w:lang w:val="es-SV" w:eastAsia="en-US"/>
        </w:rPr>
        <w:t>,</w:t>
      </w:r>
      <w:r w:rsidRPr="008D6D34">
        <w:rPr>
          <w:rFonts w:ascii="Calibri" w:eastAsia="Arial Unicode MS" w:hAnsi="Calibri" w:cs="Calibri"/>
          <w:bCs/>
          <w:iCs/>
          <w:lang w:val="es-SV" w:eastAsia="en-US"/>
        </w:rPr>
        <w:t xml:space="preserve"> </w:t>
      </w:r>
      <w:r w:rsidRPr="008D6D34">
        <w:rPr>
          <w:rFonts w:ascii="Calibri" w:eastAsia="Calibri" w:hAnsi="Calibri" w:cs="Calibri"/>
          <w:iCs/>
          <w:lang w:val="es-SV" w:eastAsia="en-US"/>
        </w:rPr>
        <w:t>NOTIFIQUESE.</w:t>
      </w:r>
      <w:r w:rsidRPr="008D6D34">
        <w:rPr>
          <w:rFonts w:ascii="Calibri" w:eastAsia="Calibri" w:hAnsi="Calibri"/>
          <w:lang w:val="es-SV" w:eastAsia="en-US"/>
        </w:rPr>
        <w:t>-</w:t>
      </w:r>
      <w:r w:rsidRPr="00CE37F8">
        <w:rPr>
          <w:rFonts w:ascii="Calibri" w:eastAsia="Calibri" w:hAnsi="Calibri" w:cs="Calibri"/>
          <w:b/>
          <w:lang w:val="es-SV" w:eastAsia="en-US"/>
        </w:rPr>
        <w:t xml:space="preserve"> ACUERDO NÚMERO</w:t>
      </w:r>
      <w:r>
        <w:rPr>
          <w:rFonts w:ascii="Calibri" w:eastAsia="Calibri" w:hAnsi="Calibri" w:cs="Calibri"/>
          <w:b/>
          <w:lang w:val="es-SV" w:eastAsia="en-US"/>
        </w:rPr>
        <w:t xml:space="preserve"> VEINTIDOS</w:t>
      </w:r>
      <w:r w:rsidRPr="00CE37F8">
        <w:rPr>
          <w:rFonts w:ascii="Calibri" w:eastAsia="Calibri" w:hAnsi="Calibri" w:cs="Calibri"/>
          <w:b/>
          <w:lang w:val="es-SV" w:eastAsia="en-US"/>
        </w:rPr>
        <w:t xml:space="preserve">: </w:t>
      </w:r>
      <w:r w:rsidRPr="00CE37F8">
        <w:rPr>
          <w:rFonts w:ascii="Calibri" w:eastAsia="Calibri" w:hAnsi="Calibri" w:cs="Calibri"/>
          <w:iCs/>
          <w:lang w:val="es-SV" w:eastAsia="en-US"/>
        </w:rPr>
        <w:t>Este Concejo Municipal en uso de las facultades legales que les confiere el Código Municipal vigente en su artículo cuatro número veinticinco, y habiendo revisado el perfil del Proyecto “construcción de Oficina de Información Turística, d</w:t>
      </w:r>
      <w:r w:rsidRPr="00CE37F8">
        <w:rPr>
          <w:rFonts w:ascii="Calibri" w:eastAsia="Calibri" w:hAnsi="Calibri" w:cs="Calibri"/>
          <w:lang w:val="es-SV" w:eastAsia="en-US"/>
        </w:rPr>
        <w:t>el Municipio de Cacaopera,  Morazán”</w:t>
      </w:r>
      <w:r w:rsidRPr="00CE37F8">
        <w:rPr>
          <w:rFonts w:ascii="Calibri" w:eastAsia="Calibri" w:hAnsi="Calibri" w:cs="Calibri"/>
          <w:iCs/>
          <w:lang w:val="es-SV" w:eastAsia="en-US"/>
        </w:rPr>
        <w:t>; y de conformidad a las obligaciones establecidas en el artículo treinta y uno numeral cinco del mismo Código, este Concejo ACUERDA: (a) Aprobar el diseño técnico y el cronograma de ejecución de actividades del “construcción de Oficina de Información Turística, d</w:t>
      </w:r>
      <w:r w:rsidRPr="00CE37F8">
        <w:rPr>
          <w:rFonts w:ascii="Calibri" w:eastAsia="Calibri" w:hAnsi="Calibri" w:cs="Calibri"/>
          <w:lang w:val="es-SV" w:eastAsia="en-US"/>
        </w:rPr>
        <w:t>el Municipio de Cacaopera,  Morazán”;</w:t>
      </w:r>
      <w:r w:rsidRPr="00CE37F8">
        <w:rPr>
          <w:rFonts w:ascii="Calibri" w:eastAsia="Calibri" w:hAnsi="Calibri" w:cs="Calibri"/>
          <w:iCs/>
          <w:lang w:val="es-SV" w:eastAsia="en-US"/>
        </w:rPr>
        <w:t xml:space="preserve"> (b) Aprobar el monto de ejecución del proyecto por un valor de SIETE MIL CIENTO DIECINUEVE  00</w:t>
      </w:r>
      <w:r w:rsidRPr="00CE37F8">
        <w:rPr>
          <w:rFonts w:ascii="Calibri" w:eastAsia="Calibri" w:hAnsi="Calibri" w:cs="Calibri"/>
          <w:bCs/>
          <w:lang w:val="es-SV" w:eastAsia="ar-SA"/>
        </w:rPr>
        <w:t xml:space="preserve">/100 DOLARES </w:t>
      </w:r>
      <w:r w:rsidRPr="00CE37F8">
        <w:rPr>
          <w:rFonts w:ascii="Calibri" w:eastAsia="Calibri" w:hAnsi="Calibri" w:cs="Calibri"/>
          <w:b/>
          <w:bCs/>
          <w:lang w:val="es-SV" w:eastAsia="ar-SA"/>
        </w:rPr>
        <w:t>($</w:t>
      </w:r>
      <w:r w:rsidRPr="00CE37F8">
        <w:rPr>
          <w:rFonts w:ascii="Calibri" w:eastAsia="Calibri" w:hAnsi="Calibri" w:cs="Calibri"/>
          <w:b/>
          <w:lang w:val="es-SV" w:eastAsia="en-US"/>
        </w:rPr>
        <w:t>7,119.00</w:t>
      </w:r>
      <w:r w:rsidRPr="00CE37F8">
        <w:rPr>
          <w:rFonts w:ascii="Calibri" w:eastAsia="Calibri" w:hAnsi="Calibri" w:cs="Calibri"/>
          <w:bCs/>
          <w:lang w:val="es-SV" w:eastAsia="ar-SA"/>
        </w:rPr>
        <w:t>)</w:t>
      </w:r>
      <w:r w:rsidRPr="00CE37F8">
        <w:rPr>
          <w:rFonts w:ascii="Calibri" w:eastAsia="Calibri" w:hAnsi="Calibri" w:cs="Calibri"/>
          <w:lang w:val="es-SV" w:eastAsia="en-US"/>
        </w:rPr>
        <w:t>;</w:t>
      </w:r>
      <w:r w:rsidRPr="00CE37F8">
        <w:rPr>
          <w:rFonts w:ascii="Calibri" w:eastAsia="Calibri" w:hAnsi="Calibri" w:cs="Calibri"/>
          <w:bCs/>
          <w:lang w:val="es-SV" w:eastAsia="ar-SA"/>
        </w:rPr>
        <w:t xml:space="preserve"> </w:t>
      </w:r>
      <w:r w:rsidRPr="00CE37F8">
        <w:rPr>
          <w:rFonts w:ascii="Calibri" w:eastAsia="Calibri" w:hAnsi="Calibri" w:cs="Calibri"/>
          <w:iCs/>
          <w:lang w:val="es-SV" w:eastAsia="en-US"/>
        </w:rPr>
        <w:t xml:space="preserve">(c)  </w:t>
      </w:r>
      <w:r w:rsidRPr="00CE37F8">
        <w:rPr>
          <w:rFonts w:ascii="Calibri" w:eastAsia="Calibri" w:hAnsi="Calibri" w:cs="Calibri"/>
          <w:lang w:val="es-SV" w:eastAsia="en-US"/>
        </w:rPr>
        <w:t>Desarrollar la fase de ejecución del proyecto por Administración, autorizando al encargado de la unidad de ´proyectos, para que en coordinación con la Unidad de Adquisiciones y Contrataciones Institucional, realice los trámites correspondientes para la ejecución del mencionado proyecto; (d) Hacer efectivo los pagos para la ejecución del proyecto de la cuento del 75% FODES, COMUNIQUESE.</w:t>
      </w:r>
      <w:r w:rsidRPr="00CE37F8">
        <w:rPr>
          <w:rFonts w:ascii="Calibri" w:eastAsia="Arial Unicode MS" w:hAnsi="Calibri" w:cs="Calibri"/>
          <w:lang w:val="es-SV" w:eastAsia="en-US"/>
        </w:rPr>
        <w:t>-</w:t>
      </w:r>
      <w:r>
        <w:rPr>
          <w:rFonts w:ascii="Calibri" w:eastAsia="Calibri" w:hAnsi="Calibri"/>
          <w:sz w:val="22"/>
          <w:szCs w:val="22"/>
          <w:lang w:val="es-SV" w:eastAsia="en-US"/>
        </w:rPr>
        <w:t xml:space="preserve"> </w:t>
      </w:r>
      <w:r w:rsidRPr="00494EC6">
        <w:rPr>
          <w:rFonts w:asciiTheme="minorHAnsi" w:eastAsiaTheme="minorHAnsi" w:hAnsiTheme="minorHAnsi" w:cstheme="minorHAnsi"/>
          <w:lang w:val="es-SV" w:eastAsia="en-US"/>
        </w:rPr>
        <w:t xml:space="preserve">Y </w:t>
      </w:r>
      <w:r w:rsidRPr="00494EC6">
        <w:rPr>
          <w:rFonts w:asciiTheme="minorHAnsi" w:hAnsiTheme="minorHAnsi" w:cstheme="minorHAnsi"/>
        </w:rPr>
        <w:t>no habiendo más que hacer constar se da por terminada la presente acta ratificamos su contenido y firmamos.</w:t>
      </w:r>
    </w:p>
    <w:p w14:paraId="1C436E5C" w14:textId="77777777" w:rsidR="00A14979" w:rsidRPr="00CE37F8" w:rsidRDefault="00A14979" w:rsidP="004B3395">
      <w:pPr>
        <w:spacing w:line="360" w:lineRule="auto"/>
        <w:jc w:val="both"/>
        <w:rPr>
          <w:rFonts w:ascii="Calibri" w:eastAsia="Calibri" w:hAnsi="Calibri"/>
          <w:sz w:val="22"/>
          <w:szCs w:val="22"/>
          <w:lang w:val="es-SV" w:eastAsia="en-US"/>
        </w:rPr>
      </w:pPr>
    </w:p>
    <w:p w14:paraId="61ED8568" w14:textId="77777777" w:rsidR="004B3395" w:rsidRDefault="004B3395" w:rsidP="004B3395">
      <w:pPr>
        <w:spacing w:line="360" w:lineRule="auto"/>
        <w:jc w:val="both"/>
        <w:rPr>
          <w:rFonts w:asciiTheme="minorHAnsi" w:eastAsia="Arial Unicode MS" w:hAnsiTheme="minorHAnsi" w:cstheme="minorHAnsi"/>
        </w:rPr>
      </w:pPr>
    </w:p>
    <w:p w14:paraId="7023CA49" w14:textId="77777777" w:rsidR="004B3395" w:rsidRPr="002725EB" w:rsidRDefault="004B3395" w:rsidP="004B3395">
      <w:pPr>
        <w:spacing w:line="360" w:lineRule="auto"/>
        <w:jc w:val="both"/>
        <w:rPr>
          <w:rFonts w:asciiTheme="minorHAnsi" w:hAnsiTheme="minorHAnsi" w:cstheme="minorHAnsi"/>
        </w:rPr>
      </w:pPr>
    </w:p>
    <w:p w14:paraId="7B5D6D59" w14:textId="77777777" w:rsidR="00EA6048" w:rsidRDefault="00EA6048" w:rsidP="00EA6048">
      <w:pPr>
        <w:jc w:val="center"/>
        <w:rPr>
          <w:rFonts w:asciiTheme="minorHAnsi" w:hAnsiTheme="minorHAnsi" w:cstheme="minorHAnsi"/>
        </w:rPr>
      </w:pPr>
    </w:p>
    <w:p w14:paraId="19F8C4C0" w14:textId="1AC7BAFE" w:rsidR="00EA6048" w:rsidRDefault="00EA6048" w:rsidP="00EA6048">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77A0C0DB" w14:textId="77777777" w:rsidR="00EA6048" w:rsidRDefault="00EA6048" w:rsidP="00EA6048">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6D1379DB" w14:textId="77777777" w:rsidR="00EA6048" w:rsidRDefault="00EA6048" w:rsidP="00EA6048">
      <w:pPr>
        <w:jc w:val="center"/>
        <w:rPr>
          <w:rFonts w:asciiTheme="minorHAnsi" w:hAnsiTheme="minorHAnsi" w:cstheme="minorHAnsi"/>
        </w:rPr>
      </w:pPr>
    </w:p>
    <w:p w14:paraId="1F36C0C5" w14:textId="77777777" w:rsidR="00EA6048" w:rsidRDefault="00EA6048" w:rsidP="00EA6048">
      <w:pPr>
        <w:rPr>
          <w:rFonts w:asciiTheme="minorHAnsi" w:hAnsiTheme="minorHAnsi" w:cstheme="minorHAnsi"/>
        </w:rPr>
      </w:pPr>
    </w:p>
    <w:p w14:paraId="128E02F0" w14:textId="77777777" w:rsidR="00EA6048" w:rsidRDefault="00EA6048" w:rsidP="00EA6048">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6D135B98" w14:textId="77777777" w:rsidR="00EA6048" w:rsidRDefault="00EA6048" w:rsidP="00EA6048">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1AADCF15" w14:textId="77777777" w:rsidR="00EA6048" w:rsidRDefault="00EA6048" w:rsidP="00EA6048">
      <w:pPr>
        <w:jc w:val="center"/>
        <w:rPr>
          <w:rFonts w:asciiTheme="minorHAnsi" w:hAnsiTheme="minorHAnsi" w:cstheme="minorHAnsi"/>
        </w:rPr>
      </w:pPr>
    </w:p>
    <w:p w14:paraId="18EE0BA8" w14:textId="77777777" w:rsidR="00EA6048" w:rsidRDefault="00EA6048" w:rsidP="00EA6048">
      <w:pPr>
        <w:rPr>
          <w:rFonts w:asciiTheme="minorHAnsi" w:hAnsiTheme="minorHAnsi" w:cstheme="minorHAnsi"/>
        </w:rPr>
      </w:pPr>
    </w:p>
    <w:p w14:paraId="7F41FA41" w14:textId="77777777" w:rsidR="00EA6048" w:rsidRDefault="00EA6048" w:rsidP="00EA6048">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212A81BB" w14:textId="77777777" w:rsidR="00EA6048" w:rsidRDefault="00EA6048" w:rsidP="00EA6048">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76BFAEFC" w14:textId="77777777" w:rsidR="00EA6048" w:rsidRDefault="00EA6048" w:rsidP="00EA6048">
      <w:pPr>
        <w:rPr>
          <w:rFonts w:asciiTheme="minorHAnsi" w:hAnsiTheme="minorHAnsi" w:cstheme="minorHAnsi"/>
        </w:rPr>
      </w:pPr>
    </w:p>
    <w:p w14:paraId="32A8E166" w14:textId="77777777" w:rsidR="00EA6048" w:rsidRDefault="00EA6048" w:rsidP="00EA6048">
      <w:pPr>
        <w:rPr>
          <w:rFonts w:asciiTheme="minorHAnsi" w:hAnsiTheme="minorHAnsi" w:cstheme="minorHAnsi"/>
        </w:rPr>
      </w:pPr>
    </w:p>
    <w:p w14:paraId="13DBD69B" w14:textId="77777777" w:rsidR="00EA6048" w:rsidRDefault="00EA6048" w:rsidP="00EA6048">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73C4B5E6" w14:textId="77777777" w:rsidR="00EA6048" w:rsidRDefault="00EA6048" w:rsidP="00EA6048">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5C831E3B" w14:textId="77777777" w:rsidR="00EA6048" w:rsidRDefault="00EA6048" w:rsidP="00EA6048">
      <w:pPr>
        <w:rPr>
          <w:rFonts w:asciiTheme="minorHAnsi" w:hAnsiTheme="minorHAnsi" w:cstheme="minorHAnsi"/>
        </w:rPr>
      </w:pPr>
    </w:p>
    <w:p w14:paraId="2D2BAA02" w14:textId="77777777" w:rsidR="00EA6048" w:rsidRDefault="00EA6048" w:rsidP="00EA6048">
      <w:pPr>
        <w:rPr>
          <w:rFonts w:asciiTheme="minorHAnsi" w:hAnsiTheme="minorHAnsi" w:cstheme="minorHAnsi"/>
        </w:rPr>
      </w:pPr>
    </w:p>
    <w:p w14:paraId="7F25C9C4" w14:textId="77777777" w:rsidR="00EA6048" w:rsidRDefault="00EA6048" w:rsidP="00EA6048">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67BA6980" w14:textId="77777777" w:rsidR="00EA6048" w:rsidRDefault="00EA6048" w:rsidP="00EA6048">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756E32BB" w14:textId="77777777" w:rsidR="00EA6048" w:rsidRDefault="00EA6048" w:rsidP="00EA6048">
      <w:pPr>
        <w:rPr>
          <w:rFonts w:asciiTheme="minorHAnsi" w:hAnsiTheme="minorHAnsi" w:cstheme="minorHAnsi"/>
        </w:rPr>
      </w:pPr>
    </w:p>
    <w:p w14:paraId="1F9D2AF8" w14:textId="77777777" w:rsidR="00EA6048" w:rsidRDefault="00EA6048" w:rsidP="00EA6048">
      <w:pPr>
        <w:rPr>
          <w:rFonts w:asciiTheme="minorHAnsi" w:hAnsiTheme="minorHAnsi" w:cstheme="minorHAnsi"/>
        </w:rPr>
      </w:pPr>
    </w:p>
    <w:p w14:paraId="6B862975" w14:textId="77777777" w:rsidR="00EA6048" w:rsidRDefault="00EA6048" w:rsidP="00EA6048">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14F164A5" w14:textId="77777777" w:rsidR="00EA6048" w:rsidRDefault="00EA6048" w:rsidP="00EA6048">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0BAEBA3A" w14:textId="77777777" w:rsidR="00EA6048" w:rsidRDefault="00EA6048" w:rsidP="00EA6048">
      <w:pPr>
        <w:pStyle w:val="Predeterminado"/>
        <w:spacing w:line="240" w:lineRule="auto"/>
        <w:rPr>
          <w:rFonts w:asciiTheme="minorHAnsi" w:eastAsia="Arial Unicode MS" w:hAnsiTheme="minorHAnsi" w:cstheme="minorHAnsi"/>
        </w:rPr>
      </w:pPr>
    </w:p>
    <w:p w14:paraId="492B03F5" w14:textId="77777777" w:rsidR="00EA6048" w:rsidRDefault="00EA6048" w:rsidP="00EA6048">
      <w:pPr>
        <w:pStyle w:val="Predeterminado"/>
        <w:spacing w:line="240" w:lineRule="auto"/>
        <w:rPr>
          <w:rFonts w:asciiTheme="minorHAnsi" w:eastAsia="Arial Unicode MS" w:hAnsiTheme="minorHAnsi" w:cstheme="minorHAnsi"/>
        </w:rPr>
      </w:pPr>
    </w:p>
    <w:p w14:paraId="1243B363" w14:textId="77777777" w:rsidR="00EA6048" w:rsidRDefault="00EA6048" w:rsidP="00EA6048">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4A458739" w14:textId="77777777" w:rsidR="00EA6048" w:rsidRDefault="00EA6048" w:rsidP="00EA6048">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281434C1" w14:textId="2EADD00D" w:rsidR="004B3395" w:rsidRDefault="004B3395" w:rsidP="00E66785">
      <w:pPr>
        <w:spacing w:line="360" w:lineRule="auto"/>
        <w:jc w:val="center"/>
        <w:rPr>
          <w:rFonts w:asciiTheme="minorHAnsi" w:hAnsiTheme="minorHAnsi" w:cstheme="minorHAnsi"/>
        </w:rPr>
      </w:pPr>
    </w:p>
    <w:p w14:paraId="2A3888B0" w14:textId="77777777" w:rsidR="00BD3273" w:rsidRDefault="00BD3273"/>
    <w:sectPr w:rsidR="00BD3273">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71396" w14:textId="77777777" w:rsidR="005D1385" w:rsidRDefault="005D1385" w:rsidP="006730FE">
      <w:r>
        <w:separator/>
      </w:r>
    </w:p>
  </w:endnote>
  <w:endnote w:type="continuationSeparator" w:id="0">
    <w:p w14:paraId="5F370F4F" w14:textId="77777777" w:rsidR="005D1385" w:rsidRDefault="005D1385" w:rsidP="0067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E7FD8" w14:textId="77777777" w:rsidR="005D1385" w:rsidRDefault="005D1385" w:rsidP="006730FE">
      <w:r>
        <w:separator/>
      </w:r>
    </w:p>
  </w:footnote>
  <w:footnote w:type="continuationSeparator" w:id="0">
    <w:p w14:paraId="7F5F7A1A" w14:textId="77777777" w:rsidR="005D1385" w:rsidRDefault="005D1385" w:rsidP="00673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693EF" w14:textId="77777777" w:rsidR="006730FE" w:rsidRDefault="00E66785">
    <w:pPr>
      <w:pStyle w:val="Encabezado"/>
    </w:pPr>
    <w:r>
      <w:rPr>
        <w:noProof/>
      </w:rPr>
      <w:drawing>
        <wp:anchor distT="0" distB="0" distL="114300" distR="114300" simplePos="0" relativeHeight="251659264" behindDoc="0" locked="0" layoutInCell="1" allowOverlap="0" wp14:anchorId="49F89D23" wp14:editId="61B113EA">
          <wp:simplePos x="0" y="0"/>
          <wp:positionH relativeFrom="page">
            <wp:posOffset>914836</wp:posOffset>
          </wp:positionH>
          <wp:positionV relativeFrom="page">
            <wp:posOffset>40259</wp:posOffset>
          </wp:positionV>
          <wp:extent cx="914400" cy="905307"/>
          <wp:effectExtent l="0" t="0" r="0" b="952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1615F86A" w14:textId="77777777" w:rsidR="006730FE" w:rsidRDefault="006730FE">
    <w:pPr>
      <w:pStyle w:val="Encabezado"/>
    </w:pPr>
  </w:p>
  <w:p w14:paraId="63E7C403" w14:textId="77777777" w:rsidR="006730FE" w:rsidRDefault="006730F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95"/>
    <w:rsid w:val="0003539F"/>
    <w:rsid w:val="00043C12"/>
    <w:rsid w:val="002B24FA"/>
    <w:rsid w:val="004B3395"/>
    <w:rsid w:val="005D1385"/>
    <w:rsid w:val="006730FE"/>
    <w:rsid w:val="00A14979"/>
    <w:rsid w:val="00BD3273"/>
    <w:rsid w:val="00E66785"/>
    <w:rsid w:val="00EA604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907344"/>
  <w15:docId w15:val="{D4E0E94D-A1D9-424E-98A9-6CE90CAD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395"/>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4B3395"/>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6730FE"/>
    <w:pPr>
      <w:tabs>
        <w:tab w:val="center" w:pos="4419"/>
        <w:tab w:val="right" w:pos="8838"/>
      </w:tabs>
    </w:pPr>
  </w:style>
  <w:style w:type="character" w:customStyle="1" w:styleId="EncabezadoCar">
    <w:name w:val="Encabezado Car"/>
    <w:basedOn w:val="Fuentedeprrafopredeter"/>
    <w:link w:val="Encabezado"/>
    <w:uiPriority w:val="99"/>
    <w:rsid w:val="006730F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730FE"/>
    <w:pPr>
      <w:tabs>
        <w:tab w:val="center" w:pos="4419"/>
        <w:tab w:val="right" w:pos="8838"/>
      </w:tabs>
    </w:pPr>
  </w:style>
  <w:style w:type="character" w:customStyle="1" w:styleId="PiedepginaCar">
    <w:name w:val="Pie de página Car"/>
    <w:basedOn w:val="Fuentedeprrafopredeter"/>
    <w:link w:val="Piedepgina"/>
    <w:uiPriority w:val="99"/>
    <w:rsid w:val="006730F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59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13</TotalTime>
  <Pages>10</Pages>
  <Words>3862</Words>
  <Characters>21241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5</cp:revision>
  <dcterms:created xsi:type="dcterms:W3CDTF">2019-05-14T16:25:00Z</dcterms:created>
  <dcterms:modified xsi:type="dcterms:W3CDTF">2020-09-08T19:15:00Z</dcterms:modified>
</cp:coreProperties>
</file>