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CE7BB6" w14:textId="77777777" w:rsidR="00FC5E69" w:rsidRPr="00B27F31" w:rsidRDefault="00FC5E69" w:rsidP="00FC5E69">
      <w:pPr>
        <w:spacing w:after="200" w:line="360" w:lineRule="auto"/>
        <w:jc w:val="both"/>
        <w:rPr>
          <w:rFonts w:asciiTheme="minorHAnsi" w:eastAsia="Arial Unicode MS" w:hAnsiTheme="minorHAnsi" w:cstheme="minorHAnsi"/>
          <w:b/>
        </w:rPr>
      </w:pPr>
      <w:r w:rsidRPr="00564F18">
        <w:rPr>
          <w:rFonts w:asciiTheme="minorHAnsi" w:hAnsiTheme="minorHAnsi" w:cstheme="minorHAnsi"/>
          <w:b/>
        </w:rPr>
        <w:t>ACTA NÚMERO</w:t>
      </w:r>
      <w:r>
        <w:rPr>
          <w:rFonts w:asciiTheme="minorHAnsi" w:hAnsiTheme="minorHAnsi" w:cstheme="minorHAnsi"/>
          <w:b/>
        </w:rPr>
        <w:t xml:space="preserve"> OCHO</w:t>
      </w:r>
      <w:r w:rsidRPr="00564F18">
        <w:rPr>
          <w:rFonts w:asciiTheme="minorHAnsi" w:eastAsia="Arial Unicode MS" w:hAnsiTheme="minorHAnsi" w:cstheme="minorHAnsi"/>
        </w:rPr>
        <w:t xml:space="preserve">.- En el local de sesiones de la Alcaldía Municipal de la ciudad de Cacaopera, Departamento de Morazán a las ocho horas del día  </w:t>
      </w:r>
      <w:r>
        <w:rPr>
          <w:rFonts w:asciiTheme="minorHAnsi" w:eastAsia="Arial Unicode MS" w:hAnsiTheme="minorHAnsi" w:cstheme="minorHAnsi"/>
        </w:rPr>
        <w:t>UNO DE JUL</w:t>
      </w:r>
      <w:r w:rsidRPr="00564F18">
        <w:rPr>
          <w:rFonts w:asciiTheme="minorHAnsi" w:eastAsia="Arial Unicode MS" w:hAnsiTheme="minorHAnsi" w:cstheme="minorHAnsi"/>
        </w:rPr>
        <w:t>IO DEL AÑO DOS MIL QUIN</w:t>
      </w:r>
      <w:r>
        <w:rPr>
          <w:rFonts w:asciiTheme="minorHAnsi" w:eastAsia="Arial Unicode MS" w:hAnsiTheme="minorHAnsi" w:cstheme="minorHAnsi"/>
        </w:rPr>
        <w:t xml:space="preserve">CE, constituidos en sesión </w:t>
      </w:r>
      <w:r w:rsidRPr="00564F18">
        <w:rPr>
          <w:rFonts w:asciiTheme="minorHAnsi" w:eastAsia="Arial Unicode MS" w:hAnsiTheme="minorHAnsi" w:cstheme="minorHAnsi"/>
        </w:rPr>
        <w:t xml:space="preserve">ordinaria los suscritos miembros del Concejo Municipal; señores </w:t>
      </w:r>
      <w:r w:rsidRPr="00564F18">
        <w:rPr>
          <w:rFonts w:asciiTheme="minorHAnsi" w:hAnsiTheme="minorHAnsi" w:cstheme="minorHAnsi"/>
        </w:rPr>
        <w:t>José Pablo Amaya González</w:t>
      </w:r>
      <w:r w:rsidRPr="00564F18">
        <w:rPr>
          <w:rFonts w:asciiTheme="minorHAnsi" w:eastAsia="Arial Unicode MS" w:hAnsiTheme="minorHAnsi" w:cstheme="minorHAnsi"/>
        </w:rPr>
        <w:t>, Alcalde Municipal; José Mauro González Amaya, Síndico Municipal; Julieta Arely, Amaya Hernández, Primera Regidora Propietaria;  José Gabriel Pérez Sánchez, Segundo Regidor Propietario; Vicenta de Jesús Chica González, Tercer</w:t>
      </w:r>
      <w:r>
        <w:rPr>
          <w:rFonts w:asciiTheme="minorHAnsi" w:eastAsia="Arial Unicode MS" w:hAnsiTheme="minorHAnsi" w:cstheme="minorHAnsi"/>
        </w:rPr>
        <w:t>a</w:t>
      </w:r>
      <w:r w:rsidRPr="00564F18">
        <w:rPr>
          <w:rFonts w:asciiTheme="minorHAnsi" w:eastAsia="Arial Unicode MS" w:hAnsiTheme="minorHAnsi" w:cstheme="minorHAnsi"/>
        </w:rPr>
        <w:t xml:space="preserve"> Regidora Propietaria; José Lorenzo Argueta Canales, Cuarto Regidor Propietario; Santos Arbertin Villalta Cruz, Quinto Regidor Propietario; Henry Misael Fuentes Fuentes, Sexto Regidor Propietario; Jonathan Aristi Ríos Ortez, Primer Regidor Suplente; Valentín Guevara, Segundo Regidor Suplente;  Rosa Cándida  Hernández Hernández, Tercera Regidora Suplente, Adela Arriaza de Amaya, Cuarta Regidora Suplente; y Rubén Darío Argueta González, Secretario Municipal.</w:t>
      </w:r>
      <w:r w:rsidRPr="00564F18">
        <w:rPr>
          <w:rFonts w:asciiTheme="minorHAnsi" w:hAnsiTheme="minorHAnsi" w:cstheme="minorHAnsi"/>
        </w:rPr>
        <w:t xml:space="preserve"> </w:t>
      </w:r>
      <w:r w:rsidRPr="00564F18">
        <w:rPr>
          <w:rFonts w:asciiTheme="minorHAnsi" w:eastAsia="Arial Unicode MS" w:hAnsiTheme="minorHAnsi" w:cstheme="minorHAnsi"/>
        </w:rPr>
        <w:t>Abierta la sesión por el señor Alcalde Municipal se procedió a darle lectura a la Agenda propuesta y al Acta Anterior las cuales fueron aprobadas y firmadas sin modificaciones, seguidamente el Concejo en uso de sus facultades Constitucionales y legales procedió al desarrollo de los puntos de agenda de los cuales toma</w:t>
      </w:r>
      <w:r>
        <w:rPr>
          <w:rFonts w:asciiTheme="minorHAnsi" w:eastAsia="Arial Unicode MS" w:hAnsiTheme="minorHAnsi" w:cstheme="minorHAnsi"/>
        </w:rPr>
        <w:t>n</w:t>
      </w:r>
      <w:r w:rsidRPr="00564F18">
        <w:rPr>
          <w:rFonts w:asciiTheme="minorHAnsi" w:eastAsia="Arial Unicode MS" w:hAnsiTheme="minorHAnsi" w:cstheme="minorHAnsi"/>
        </w:rPr>
        <w:t xml:space="preserve"> los Acuerdos que a continuación se detallan:</w:t>
      </w:r>
      <w:r w:rsidRPr="00426DB9">
        <w:rPr>
          <w:rFonts w:eastAsiaTheme="minorHAnsi" w:cstheme="minorHAnsi"/>
          <w:b/>
        </w:rPr>
        <w:t xml:space="preserve"> </w:t>
      </w:r>
      <w:r w:rsidRPr="00C52661">
        <w:rPr>
          <w:rFonts w:asciiTheme="minorHAnsi" w:eastAsiaTheme="minorHAnsi" w:hAnsiTheme="minorHAnsi" w:cstheme="minorHAnsi"/>
          <w:b/>
        </w:rPr>
        <w:t xml:space="preserve">ACUERDO NÚMERO </w:t>
      </w:r>
      <w:r w:rsidRPr="00426DB9">
        <w:rPr>
          <w:rFonts w:asciiTheme="minorHAnsi" w:hAnsiTheme="minorHAnsi" w:cstheme="minorHAnsi"/>
          <w:b/>
        </w:rPr>
        <w:t>UNO</w:t>
      </w:r>
      <w:r w:rsidRPr="00C52661">
        <w:rPr>
          <w:rFonts w:asciiTheme="minorHAnsi" w:eastAsiaTheme="minorHAnsi" w:hAnsiTheme="minorHAnsi" w:cstheme="minorHAnsi"/>
          <w:b/>
        </w:rPr>
        <w:t>:</w:t>
      </w:r>
      <w:r w:rsidRPr="00C52661">
        <w:rPr>
          <w:rFonts w:asciiTheme="minorHAnsi" w:eastAsiaTheme="minorHAnsi" w:hAnsiTheme="minorHAnsi" w:cstheme="minorHAnsi"/>
        </w:rPr>
        <w:t xml:space="preserve"> El Concejo Municipal considerando: I) Que con fecha nueve de abril del año dos mil catorce, el Lic. </w:t>
      </w:r>
      <w:r w:rsidRPr="00C52661">
        <w:rPr>
          <w:rFonts w:asciiTheme="minorHAnsi" w:hAnsiTheme="minorHAnsi" w:cstheme="minorHAnsi"/>
        </w:rPr>
        <w:t>Oswaldo Vladimir Argueta Argueta</w:t>
      </w:r>
      <w:r w:rsidRPr="00C52661">
        <w:rPr>
          <w:rFonts w:asciiTheme="minorHAnsi" w:eastAsiaTheme="minorHAnsi" w:hAnsiTheme="minorHAnsi" w:cstheme="minorHAnsi"/>
        </w:rPr>
        <w:t>, presentó al Concejo Municipal el Plan de Trabajo para consultoría Formulación de Diagnostico Administrativo Financiero y Plan de Rescate Financiero del Municipio de Cacaopera.  II) Que por un error en esa fecha no se emitió acuerdo de aprobación del mencionado plan de trabajo, y habiéndose realizado satisfactoriamente dicha consultoría obteniendo como resultado el Plan de Rescate Financiero del Municipio de Cacaopera, este Concejo ACUERDA: Apruébese el Plan de Trabajo para Formulación de Diagnostico Administrativo Financiero y Plan de Rescate Financiero del Municipio de Cacaopera, a efecto de legali</w:t>
      </w:r>
      <w:r>
        <w:rPr>
          <w:rFonts w:asciiTheme="minorHAnsi" w:eastAsiaTheme="minorHAnsi" w:hAnsiTheme="minorHAnsi" w:cstheme="minorHAnsi"/>
        </w:rPr>
        <w:t xml:space="preserve">zar dicho proceso, </w:t>
      </w:r>
      <w:r w:rsidR="00CE1A69">
        <w:rPr>
          <w:noProof/>
          <w:lang w:eastAsia="es-SV"/>
        </w:rPr>
        <w:drawing>
          <wp:inline distT="0" distB="0" distL="0" distR="0" wp14:anchorId="16168036" wp14:editId="784146D2">
            <wp:extent cx="6028661" cy="1389380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0076" t="62982" r="18428" b="19839"/>
                    <a:stretch/>
                  </pic:blipFill>
                  <pic:spPr bwMode="auto">
                    <a:xfrm>
                      <a:off x="0" y="0"/>
                      <a:ext cx="6031602" cy="1390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1A69">
        <w:rPr>
          <w:noProof/>
          <w:lang w:eastAsia="es-SV"/>
        </w:rPr>
        <w:lastRenderedPageBreak/>
        <w:drawing>
          <wp:inline distT="0" distB="0" distL="0" distR="0" wp14:anchorId="7B46D0C2" wp14:editId="66C3A706">
            <wp:extent cx="5986131" cy="814649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335" t="49928" r="18521" b="39993"/>
                    <a:stretch/>
                  </pic:blipFill>
                  <pic:spPr bwMode="auto">
                    <a:xfrm>
                      <a:off x="0" y="0"/>
                      <a:ext cx="6016816" cy="81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lang w:val="es-SV" w:eastAsia="es-SV"/>
        </w:rPr>
        <w:t>ACUERDO NÚMERO TRES</w:t>
      </w:r>
      <w:r w:rsidRPr="00F1323A">
        <w:rPr>
          <w:rFonts w:asciiTheme="minorHAnsi" w:hAnsiTheme="minorHAnsi" w:cstheme="minorHAnsi"/>
          <w:b/>
          <w:lang w:val="es-SV" w:eastAsia="es-SV"/>
        </w:rPr>
        <w:t xml:space="preserve">: </w:t>
      </w:r>
      <w:r w:rsidRPr="00F1323A">
        <w:rPr>
          <w:rFonts w:asciiTheme="minorHAnsi" w:hAnsiTheme="minorHAnsi" w:cstheme="minorHAnsi"/>
          <w:lang w:val="es-SV" w:eastAsia="es-SV"/>
        </w:rPr>
        <w:t>El Concejo Municipal en uso de las facultades legales que el Código Municipal les confiere en su Art. 30 numeral 23, relacionado con el Art. 119, del mismo Código, y teniendo a la vista copia del acta de re</w:t>
      </w:r>
      <w:r>
        <w:rPr>
          <w:rFonts w:asciiTheme="minorHAnsi" w:hAnsiTheme="minorHAnsi" w:cstheme="minorHAnsi"/>
          <w:lang w:val="es-SV" w:eastAsia="es-SV"/>
        </w:rPr>
        <w:t>e</w:t>
      </w:r>
      <w:r w:rsidRPr="00F1323A">
        <w:rPr>
          <w:rFonts w:asciiTheme="minorHAnsi" w:hAnsiTheme="minorHAnsi" w:cstheme="minorHAnsi"/>
          <w:lang w:val="es-SV" w:eastAsia="es-SV"/>
        </w:rPr>
        <w:t>structuración de la Asociación</w:t>
      </w:r>
      <w:r>
        <w:rPr>
          <w:rFonts w:asciiTheme="minorHAnsi" w:hAnsiTheme="minorHAnsi" w:cstheme="minorHAnsi"/>
          <w:lang w:val="es-SV" w:eastAsia="es-SV"/>
        </w:rPr>
        <w:t xml:space="preserve"> de Desarrollo Comunal Nueva Esperanza por la Paz (ADESCONEPP) del Caserío El Rodeo Cantón </w:t>
      </w:r>
      <w:r w:rsidRPr="00F1323A">
        <w:rPr>
          <w:rFonts w:asciiTheme="minorHAnsi" w:hAnsiTheme="minorHAnsi" w:cstheme="minorHAnsi"/>
          <w:lang w:val="es-SV" w:eastAsia="es-SV"/>
        </w:rPr>
        <w:t>Estancia, Municipio de Cacaopera, Departame</w:t>
      </w:r>
      <w:r>
        <w:rPr>
          <w:rFonts w:asciiTheme="minorHAnsi" w:hAnsiTheme="minorHAnsi" w:cstheme="minorHAnsi"/>
          <w:lang w:val="es-SV" w:eastAsia="es-SV"/>
        </w:rPr>
        <w:t>nto de Morazán, de fecha veintitrés  de Junio  de dos  mil  quince</w:t>
      </w:r>
      <w:r w:rsidRPr="00F1323A">
        <w:rPr>
          <w:rFonts w:asciiTheme="minorHAnsi" w:hAnsiTheme="minorHAnsi" w:cstheme="minorHAnsi"/>
          <w:lang w:val="es-SV" w:eastAsia="es-SV"/>
        </w:rPr>
        <w:t>, en tal sentido este Concejo ACUERDA: Aprobar la re</w:t>
      </w:r>
      <w:r>
        <w:rPr>
          <w:rFonts w:asciiTheme="minorHAnsi" w:hAnsiTheme="minorHAnsi" w:cstheme="minorHAnsi"/>
          <w:lang w:val="es-SV" w:eastAsia="es-SV"/>
        </w:rPr>
        <w:t>e</w:t>
      </w:r>
      <w:r w:rsidRPr="00F1323A">
        <w:rPr>
          <w:rFonts w:asciiTheme="minorHAnsi" w:hAnsiTheme="minorHAnsi" w:cstheme="minorHAnsi"/>
          <w:lang w:val="es-SV" w:eastAsia="es-SV"/>
        </w:rPr>
        <w:t>structuración de la</w:t>
      </w:r>
      <w:r w:rsidRPr="00ED2610">
        <w:rPr>
          <w:rFonts w:asciiTheme="minorHAnsi" w:hAnsiTheme="minorHAnsi" w:cstheme="minorHAnsi"/>
          <w:lang w:val="es-SV" w:eastAsia="es-SV"/>
        </w:rPr>
        <w:t xml:space="preserve"> </w:t>
      </w:r>
      <w:r w:rsidRPr="00F1323A">
        <w:rPr>
          <w:rFonts w:asciiTheme="minorHAnsi" w:hAnsiTheme="minorHAnsi" w:cstheme="minorHAnsi"/>
          <w:lang w:val="es-SV" w:eastAsia="es-SV"/>
        </w:rPr>
        <w:t>Asociación</w:t>
      </w:r>
      <w:r>
        <w:rPr>
          <w:rFonts w:asciiTheme="minorHAnsi" w:hAnsiTheme="minorHAnsi" w:cstheme="minorHAnsi"/>
          <w:lang w:val="es-SV" w:eastAsia="es-SV"/>
        </w:rPr>
        <w:t xml:space="preserve"> de Desarrollo Comunal Nueva Esperanza por la Paz (ADESCONEPP) del Caserío El Rodeo Cantón </w:t>
      </w:r>
      <w:r w:rsidRPr="00F1323A">
        <w:rPr>
          <w:rFonts w:asciiTheme="minorHAnsi" w:hAnsiTheme="minorHAnsi" w:cstheme="minorHAnsi"/>
          <w:lang w:val="es-SV" w:eastAsia="es-SV"/>
        </w:rPr>
        <w:t>Estancia, Municipio de Cacaopera, Departame</w:t>
      </w:r>
      <w:r>
        <w:rPr>
          <w:rFonts w:asciiTheme="minorHAnsi" w:hAnsiTheme="minorHAnsi" w:cstheme="minorHAnsi"/>
          <w:lang w:val="es-SV" w:eastAsia="es-SV"/>
        </w:rPr>
        <w:t>nto de Morazán</w:t>
      </w:r>
      <w:r w:rsidRPr="00F1323A">
        <w:rPr>
          <w:rFonts w:asciiTheme="minorHAnsi" w:hAnsiTheme="minorHAnsi" w:cstheme="minorHAnsi"/>
          <w:lang w:val="es-SV" w:eastAsia="es-SV"/>
        </w:rPr>
        <w:t>; quedando estr</w:t>
      </w:r>
      <w:r>
        <w:rPr>
          <w:rFonts w:asciiTheme="minorHAnsi" w:hAnsiTheme="minorHAnsi" w:cstheme="minorHAnsi"/>
          <w:lang w:val="es-SV" w:eastAsia="es-SV"/>
        </w:rPr>
        <w:t>ucturada</w:t>
      </w:r>
      <w:r w:rsidRPr="00F1323A">
        <w:rPr>
          <w:rFonts w:asciiTheme="minorHAnsi" w:hAnsiTheme="minorHAnsi" w:cstheme="minorHAnsi"/>
          <w:lang w:val="es-SV" w:eastAsia="es-SV"/>
        </w:rPr>
        <w:t xml:space="preserve"> de la siguiente manera:</w:t>
      </w:r>
    </w:p>
    <w:p w14:paraId="5C6CA153" w14:textId="77777777" w:rsidR="00FC5E69" w:rsidRPr="00F1323A" w:rsidRDefault="00FC5E69" w:rsidP="00FC5E69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 w:rsidRPr="00F1323A">
        <w:rPr>
          <w:rFonts w:asciiTheme="minorHAnsi" w:hAnsiTheme="minorHAnsi" w:cstheme="minorHAnsi"/>
          <w:lang w:val="es-SV" w:eastAsia="es-SV"/>
        </w:rPr>
        <w:t>Presidenta:</w:t>
      </w:r>
      <w:r w:rsidRPr="00F1323A">
        <w:rPr>
          <w:rFonts w:asciiTheme="minorHAnsi" w:hAnsiTheme="minorHAnsi" w:cstheme="minorHAnsi"/>
          <w:lang w:val="es-SV" w:eastAsia="es-SV"/>
        </w:rPr>
        <w:tab/>
        <w:t xml:space="preserve">              </w:t>
      </w:r>
      <w:r>
        <w:rPr>
          <w:rFonts w:asciiTheme="minorHAnsi" w:hAnsiTheme="minorHAnsi" w:cstheme="minorHAnsi"/>
          <w:lang w:val="es-SV" w:eastAsia="es-SV"/>
        </w:rPr>
        <w:t xml:space="preserve">            Lidia del Carmen Ramos.</w:t>
      </w:r>
    </w:p>
    <w:p w14:paraId="4E75CD6F" w14:textId="77777777" w:rsidR="00FC5E69" w:rsidRPr="00F1323A" w:rsidRDefault="00FC5E69" w:rsidP="00FC5E69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 w:rsidRPr="00F1323A">
        <w:rPr>
          <w:rFonts w:asciiTheme="minorHAnsi" w:hAnsiTheme="minorHAnsi" w:cstheme="minorHAnsi"/>
          <w:lang w:val="es-SV" w:eastAsia="es-SV"/>
        </w:rPr>
        <w:t xml:space="preserve">Vice Presidente:                </w:t>
      </w:r>
      <w:r>
        <w:rPr>
          <w:rFonts w:asciiTheme="minorHAnsi" w:hAnsiTheme="minorHAnsi" w:cstheme="minorHAnsi"/>
          <w:lang w:val="es-SV" w:eastAsia="es-SV"/>
        </w:rPr>
        <w:t xml:space="preserve">      </w:t>
      </w:r>
      <w:r w:rsidR="002D64AA">
        <w:rPr>
          <w:rFonts w:asciiTheme="minorHAnsi" w:hAnsiTheme="minorHAnsi" w:cstheme="minorHAnsi"/>
          <w:lang w:val="es-SV" w:eastAsia="es-SV"/>
        </w:rPr>
        <w:t>Adrián</w:t>
      </w:r>
      <w:r>
        <w:rPr>
          <w:rFonts w:asciiTheme="minorHAnsi" w:hAnsiTheme="minorHAnsi" w:cstheme="minorHAnsi"/>
          <w:lang w:val="es-SV" w:eastAsia="es-SV"/>
        </w:rPr>
        <w:t xml:space="preserve"> Cortez</w:t>
      </w:r>
    </w:p>
    <w:p w14:paraId="185704D3" w14:textId="77777777" w:rsidR="00FC5E69" w:rsidRDefault="00FC5E69" w:rsidP="00FC5E69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lang w:val="es-SV" w:eastAsia="es-SV"/>
        </w:rPr>
        <w:t>Secretaria</w:t>
      </w:r>
      <w:r w:rsidRPr="00F1323A">
        <w:rPr>
          <w:rFonts w:asciiTheme="minorHAnsi" w:hAnsiTheme="minorHAnsi" w:cstheme="minorHAnsi"/>
          <w:lang w:val="es-SV" w:eastAsia="es-SV"/>
        </w:rPr>
        <w:t xml:space="preserve">:                         </w:t>
      </w:r>
      <w:r>
        <w:rPr>
          <w:rFonts w:asciiTheme="minorHAnsi" w:hAnsiTheme="minorHAnsi" w:cstheme="minorHAnsi"/>
          <w:lang w:val="es-SV" w:eastAsia="es-SV"/>
        </w:rPr>
        <w:t xml:space="preserve">      Wendy Lorena Fuentes</w:t>
      </w:r>
      <w:r w:rsidRPr="00F1323A">
        <w:rPr>
          <w:rFonts w:asciiTheme="minorHAnsi" w:hAnsiTheme="minorHAnsi" w:cstheme="minorHAnsi"/>
          <w:lang w:val="es-SV" w:eastAsia="es-SV"/>
        </w:rPr>
        <w:t xml:space="preserve">     </w:t>
      </w:r>
    </w:p>
    <w:p w14:paraId="5D60E2E6" w14:textId="77777777" w:rsidR="00FC5E69" w:rsidRPr="00DF746C" w:rsidRDefault="00FC5E69" w:rsidP="00FC5E69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 w:rsidRPr="00DF746C">
        <w:rPr>
          <w:rFonts w:asciiTheme="minorHAnsi" w:hAnsiTheme="minorHAnsi" w:cstheme="minorHAnsi"/>
          <w:lang w:val="es-SV" w:eastAsia="es-SV"/>
        </w:rPr>
        <w:t xml:space="preserve">Pro- secretario:                       </w:t>
      </w:r>
      <w:r>
        <w:rPr>
          <w:rFonts w:asciiTheme="minorHAnsi" w:hAnsiTheme="minorHAnsi" w:cstheme="minorHAnsi"/>
          <w:lang w:val="es-SV" w:eastAsia="es-SV"/>
        </w:rPr>
        <w:t>Arnoldo Jobel Hernández</w:t>
      </w:r>
    </w:p>
    <w:p w14:paraId="68ED7FFF" w14:textId="77777777" w:rsidR="00FC5E69" w:rsidRPr="00DF746C" w:rsidRDefault="00FC5E69" w:rsidP="00FC5E69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 w:rsidRPr="00DF746C">
        <w:rPr>
          <w:rFonts w:asciiTheme="minorHAnsi" w:hAnsiTheme="minorHAnsi" w:cstheme="minorHAnsi"/>
          <w:lang w:val="es-SV" w:eastAsia="es-SV"/>
        </w:rPr>
        <w:t xml:space="preserve">Tesorera:                                 Rosa Maribel </w:t>
      </w:r>
      <w:r w:rsidR="002D64AA" w:rsidRPr="00DF746C">
        <w:rPr>
          <w:rFonts w:asciiTheme="minorHAnsi" w:hAnsiTheme="minorHAnsi" w:cstheme="minorHAnsi"/>
          <w:lang w:val="es-SV" w:eastAsia="es-SV"/>
        </w:rPr>
        <w:t>Pérez</w:t>
      </w:r>
    </w:p>
    <w:p w14:paraId="7A544FCC" w14:textId="77777777" w:rsidR="00FC5E69" w:rsidRPr="00F1323A" w:rsidRDefault="00FC5E69" w:rsidP="00FC5E69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 w:rsidRPr="00F1323A">
        <w:rPr>
          <w:rFonts w:asciiTheme="minorHAnsi" w:hAnsiTheme="minorHAnsi" w:cstheme="minorHAnsi"/>
          <w:lang w:val="es-SV" w:eastAsia="es-SV"/>
        </w:rPr>
        <w:t xml:space="preserve">Síndico:                             </w:t>
      </w:r>
      <w:r>
        <w:rPr>
          <w:rFonts w:asciiTheme="minorHAnsi" w:hAnsiTheme="minorHAnsi" w:cstheme="minorHAnsi"/>
          <w:lang w:val="es-SV" w:eastAsia="es-SV"/>
        </w:rPr>
        <w:t xml:space="preserve">       Prudencio Ortez Chicas</w:t>
      </w:r>
    </w:p>
    <w:p w14:paraId="0F86301C" w14:textId="77777777" w:rsidR="00FC5E69" w:rsidRPr="00F1323A" w:rsidRDefault="00FC5E69" w:rsidP="00FC5E69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 w:rsidRPr="00F1323A">
        <w:rPr>
          <w:rFonts w:asciiTheme="minorHAnsi" w:hAnsiTheme="minorHAnsi" w:cstheme="minorHAnsi"/>
          <w:lang w:val="es-SV" w:eastAsia="es-SV"/>
        </w:rPr>
        <w:t>Primer   Vocal:</w:t>
      </w:r>
      <w:r w:rsidRPr="00F1323A">
        <w:rPr>
          <w:rFonts w:asciiTheme="minorHAnsi" w:hAnsiTheme="minorHAnsi" w:cstheme="minorHAnsi"/>
          <w:lang w:val="es-SV" w:eastAsia="es-SV"/>
        </w:rPr>
        <w:tab/>
      </w:r>
      <w:r>
        <w:rPr>
          <w:rFonts w:asciiTheme="minorHAnsi" w:hAnsiTheme="minorHAnsi" w:cstheme="minorHAnsi"/>
          <w:lang w:val="es-SV" w:eastAsia="es-SV"/>
        </w:rPr>
        <w:t xml:space="preserve">            Silvestre Ortiz</w:t>
      </w:r>
    </w:p>
    <w:p w14:paraId="29F06456" w14:textId="77777777" w:rsidR="00FC5E69" w:rsidRPr="00F1323A" w:rsidRDefault="00FC5E69" w:rsidP="00FC5E69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lang w:val="es-SV" w:eastAsia="es-SV"/>
        </w:rPr>
        <w:t>Segundo</w:t>
      </w:r>
      <w:r w:rsidRPr="00F1323A">
        <w:rPr>
          <w:rFonts w:asciiTheme="minorHAnsi" w:hAnsiTheme="minorHAnsi" w:cstheme="minorHAnsi"/>
          <w:lang w:val="es-SV" w:eastAsia="es-SV"/>
        </w:rPr>
        <w:t xml:space="preserve">  Vocal: </w:t>
      </w:r>
      <w:r w:rsidRPr="00F1323A">
        <w:rPr>
          <w:rFonts w:asciiTheme="minorHAnsi" w:hAnsiTheme="minorHAnsi" w:cstheme="minorHAnsi"/>
          <w:lang w:val="es-SV" w:eastAsia="es-SV"/>
        </w:rPr>
        <w:tab/>
        <w:t xml:space="preserve">         </w:t>
      </w:r>
      <w:r>
        <w:rPr>
          <w:rFonts w:asciiTheme="minorHAnsi" w:hAnsiTheme="minorHAnsi" w:cstheme="minorHAnsi"/>
          <w:lang w:val="es-SV" w:eastAsia="es-SV"/>
        </w:rPr>
        <w:t xml:space="preserve">   Verónica Yaneth Santos.</w:t>
      </w:r>
    </w:p>
    <w:p w14:paraId="0645F9A2" w14:textId="77777777" w:rsidR="00FC5E69" w:rsidRPr="008344C8" w:rsidRDefault="00FC5E69" w:rsidP="00FC5E69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 w:rsidRPr="00F1323A">
        <w:rPr>
          <w:rFonts w:asciiTheme="minorHAnsi" w:hAnsiTheme="minorHAnsi" w:cstheme="minorHAnsi"/>
          <w:lang w:val="es-SV" w:eastAsia="es-SV"/>
        </w:rPr>
        <w:t xml:space="preserve">Tercer      Vocal: </w:t>
      </w:r>
      <w:r w:rsidRPr="00F1323A">
        <w:rPr>
          <w:rFonts w:asciiTheme="minorHAnsi" w:hAnsiTheme="minorHAnsi" w:cstheme="minorHAnsi"/>
          <w:lang w:val="es-SV" w:eastAsia="es-SV"/>
        </w:rPr>
        <w:tab/>
        <w:t xml:space="preserve">         </w:t>
      </w:r>
      <w:r>
        <w:rPr>
          <w:rFonts w:asciiTheme="minorHAnsi" w:hAnsiTheme="minorHAnsi" w:cstheme="minorHAnsi"/>
          <w:lang w:val="es-SV" w:eastAsia="es-SV"/>
        </w:rPr>
        <w:t xml:space="preserve">   Vicente Martínez, </w:t>
      </w:r>
      <w:r w:rsidRPr="00F1323A">
        <w:rPr>
          <w:rFonts w:asciiTheme="minorHAnsi" w:hAnsiTheme="minorHAnsi" w:cstheme="minorHAnsi"/>
        </w:rPr>
        <w:t>Esta Junta Directiva estará en funciones según lo dispuesto en sus respectivos estatutos. CERTIFIQUESE.</w:t>
      </w:r>
      <w:r>
        <w:rPr>
          <w:rFonts w:asciiTheme="minorHAnsi" w:eastAsia="Arial Unicode MS" w:hAnsiTheme="minorHAnsi" w:cstheme="minorHAnsi"/>
        </w:rPr>
        <w:t xml:space="preserve">- </w:t>
      </w:r>
      <w:r>
        <w:rPr>
          <w:rFonts w:asciiTheme="minorHAnsi" w:hAnsiTheme="minorHAnsi" w:cstheme="minorHAnsi"/>
          <w:b/>
          <w:lang w:val="es-SV" w:eastAsia="es-SV"/>
        </w:rPr>
        <w:t>ACUERDO NÚMERO CUATRO</w:t>
      </w:r>
      <w:r w:rsidRPr="00F1323A">
        <w:rPr>
          <w:rFonts w:asciiTheme="minorHAnsi" w:hAnsiTheme="minorHAnsi" w:cstheme="minorHAnsi"/>
          <w:b/>
          <w:lang w:val="es-SV" w:eastAsia="es-SV"/>
        </w:rPr>
        <w:t xml:space="preserve">: </w:t>
      </w:r>
      <w:r w:rsidRPr="00F1323A">
        <w:rPr>
          <w:rFonts w:asciiTheme="minorHAnsi" w:hAnsiTheme="minorHAnsi" w:cstheme="minorHAnsi"/>
          <w:lang w:val="es-SV" w:eastAsia="es-SV"/>
        </w:rPr>
        <w:t>El Concejo Municipal en uso de las facultades legales que el Código Municipal les confiere en su Art. 30 numeral 23, relacionado con el Art. 119, del mismo Código, y teniendo a la vista copia del acta de re</w:t>
      </w:r>
      <w:r>
        <w:rPr>
          <w:rFonts w:asciiTheme="minorHAnsi" w:hAnsiTheme="minorHAnsi" w:cstheme="minorHAnsi"/>
          <w:lang w:val="es-SV" w:eastAsia="es-SV"/>
        </w:rPr>
        <w:t>e</w:t>
      </w:r>
      <w:r w:rsidRPr="00F1323A">
        <w:rPr>
          <w:rFonts w:asciiTheme="minorHAnsi" w:hAnsiTheme="minorHAnsi" w:cstheme="minorHAnsi"/>
          <w:lang w:val="es-SV" w:eastAsia="es-SV"/>
        </w:rPr>
        <w:t>structuración de la Asociación</w:t>
      </w:r>
      <w:r>
        <w:rPr>
          <w:rFonts w:asciiTheme="minorHAnsi" w:hAnsiTheme="minorHAnsi" w:cstheme="minorHAnsi"/>
          <w:lang w:val="es-SV" w:eastAsia="es-SV"/>
        </w:rPr>
        <w:t xml:space="preserve"> de Desarrollo Comunal Jesús Es EL Salvador  (ADESCOJES) del Asentamiento Barrio San </w:t>
      </w:r>
      <w:r w:rsidR="002D64AA">
        <w:rPr>
          <w:rFonts w:asciiTheme="minorHAnsi" w:hAnsiTheme="minorHAnsi" w:cstheme="minorHAnsi"/>
          <w:lang w:val="es-SV" w:eastAsia="es-SV"/>
        </w:rPr>
        <w:t>José</w:t>
      </w:r>
      <w:r w:rsidRPr="00F1323A">
        <w:rPr>
          <w:rFonts w:asciiTheme="minorHAnsi" w:hAnsiTheme="minorHAnsi" w:cstheme="minorHAnsi"/>
          <w:lang w:val="es-SV" w:eastAsia="es-SV"/>
        </w:rPr>
        <w:t>, Municipio de Cacaopera, Departame</w:t>
      </w:r>
      <w:r>
        <w:rPr>
          <w:rFonts w:asciiTheme="minorHAnsi" w:hAnsiTheme="minorHAnsi" w:cstheme="minorHAnsi"/>
          <w:lang w:val="es-SV" w:eastAsia="es-SV"/>
        </w:rPr>
        <w:t>nto de Morazán, de fecha veintinueve de Mayo de dos mil quince</w:t>
      </w:r>
      <w:r w:rsidRPr="00F1323A">
        <w:rPr>
          <w:rFonts w:asciiTheme="minorHAnsi" w:hAnsiTheme="minorHAnsi" w:cstheme="minorHAnsi"/>
          <w:lang w:val="es-SV" w:eastAsia="es-SV"/>
        </w:rPr>
        <w:t xml:space="preserve">, en tal sentido este Concejo ACUERDA: Aprobar la </w:t>
      </w:r>
      <w:r w:rsidRPr="00F1323A">
        <w:rPr>
          <w:rFonts w:asciiTheme="minorHAnsi" w:hAnsiTheme="minorHAnsi" w:cstheme="minorHAnsi"/>
          <w:lang w:val="es-SV" w:eastAsia="es-SV"/>
        </w:rPr>
        <w:lastRenderedPageBreak/>
        <w:t>re</w:t>
      </w:r>
      <w:r>
        <w:rPr>
          <w:rFonts w:asciiTheme="minorHAnsi" w:hAnsiTheme="minorHAnsi" w:cstheme="minorHAnsi"/>
          <w:lang w:val="es-SV" w:eastAsia="es-SV"/>
        </w:rPr>
        <w:t>e</w:t>
      </w:r>
      <w:r w:rsidRPr="00F1323A">
        <w:rPr>
          <w:rFonts w:asciiTheme="minorHAnsi" w:hAnsiTheme="minorHAnsi" w:cstheme="minorHAnsi"/>
          <w:lang w:val="es-SV" w:eastAsia="es-SV"/>
        </w:rPr>
        <w:t>structuración de la</w:t>
      </w:r>
      <w:r w:rsidRPr="00ED2610">
        <w:rPr>
          <w:rFonts w:asciiTheme="minorHAnsi" w:hAnsiTheme="minorHAnsi" w:cstheme="minorHAnsi"/>
          <w:lang w:val="es-SV" w:eastAsia="es-SV"/>
        </w:rPr>
        <w:t xml:space="preserve"> </w:t>
      </w:r>
      <w:r w:rsidRPr="00F1323A">
        <w:rPr>
          <w:rFonts w:asciiTheme="minorHAnsi" w:hAnsiTheme="minorHAnsi" w:cstheme="minorHAnsi"/>
          <w:lang w:val="es-SV" w:eastAsia="es-SV"/>
        </w:rPr>
        <w:t>Asociación</w:t>
      </w:r>
      <w:r>
        <w:rPr>
          <w:rFonts w:asciiTheme="minorHAnsi" w:hAnsiTheme="minorHAnsi" w:cstheme="minorHAnsi"/>
          <w:lang w:val="es-SV" w:eastAsia="es-SV"/>
        </w:rPr>
        <w:t xml:space="preserve"> de Desarrollo Comunal Jesús Es EL Salvador</w:t>
      </w:r>
      <w:r w:rsidR="00AF05FA">
        <w:rPr>
          <w:rFonts w:asciiTheme="minorHAnsi" w:hAnsiTheme="minorHAnsi" w:cstheme="minorHAnsi"/>
          <w:lang w:val="es-SV" w:eastAsia="es-SV"/>
        </w:rPr>
        <w:t xml:space="preserve"> </w:t>
      </w:r>
      <w:r>
        <w:rPr>
          <w:rFonts w:asciiTheme="minorHAnsi" w:hAnsiTheme="minorHAnsi" w:cstheme="minorHAnsi"/>
          <w:lang w:val="es-SV" w:eastAsia="es-SV"/>
        </w:rPr>
        <w:t>(ADESCOJES)</w:t>
      </w:r>
      <w:r w:rsidR="00AF05FA">
        <w:rPr>
          <w:rFonts w:asciiTheme="minorHAnsi" w:hAnsiTheme="minorHAnsi" w:cstheme="minorHAnsi"/>
          <w:lang w:val="es-SV" w:eastAsia="es-SV"/>
        </w:rPr>
        <w:t xml:space="preserve"> </w:t>
      </w:r>
      <w:r>
        <w:rPr>
          <w:rFonts w:asciiTheme="minorHAnsi" w:hAnsiTheme="minorHAnsi" w:cstheme="minorHAnsi"/>
          <w:lang w:val="es-SV" w:eastAsia="es-SV"/>
        </w:rPr>
        <w:t xml:space="preserve">del Asentamiento Barrio San </w:t>
      </w:r>
      <w:r w:rsidR="002D64AA">
        <w:rPr>
          <w:rFonts w:asciiTheme="minorHAnsi" w:hAnsiTheme="minorHAnsi" w:cstheme="minorHAnsi"/>
          <w:lang w:val="es-SV" w:eastAsia="es-SV"/>
        </w:rPr>
        <w:t>José</w:t>
      </w:r>
      <w:r w:rsidRPr="00F1323A">
        <w:rPr>
          <w:rFonts w:asciiTheme="minorHAnsi" w:hAnsiTheme="minorHAnsi" w:cstheme="minorHAnsi"/>
          <w:lang w:val="es-SV" w:eastAsia="es-SV"/>
        </w:rPr>
        <w:t>, Municipio de Cacaopera, Departame</w:t>
      </w:r>
      <w:r>
        <w:rPr>
          <w:rFonts w:asciiTheme="minorHAnsi" w:hAnsiTheme="minorHAnsi" w:cstheme="minorHAnsi"/>
          <w:lang w:val="es-SV" w:eastAsia="es-SV"/>
        </w:rPr>
        <w:t>nto de Morazán</w:t>
      </w:r>
      <w:r w:rsidRPr="00F1323A">
        <w:rPr>
          <w:rFonts w:asciiTheme="minorHAnsi" w:hAnsiTheme="minorHAnsi" w:cstheme="minorHAnsi"/>
          <w:lang w:val="es-SV" w:eastAsia="es-SV"/>
        </w:rPr>
        <w:t>; quedando estructura</w:t>
      </w:r>
      <w:r>
        <w:rPr>
          <w:rFonts w:asciiTheme="minorHAnsi" w:hAnsiTheme="minorHAnsi" w:cstheme="minorHAnsi"/>
          <w:lang w:val="es-SV" w:eastAsia="es-SV"/>
        </w:rPr>
        <w:t>da</w:t>
      </w:r>
      <w:r w:rsidRPr="00F1323A">
        <w:rPr>
          <w:rFonts w:asciiTheme="minorHAnsi" w:hAnsiTheme="minorHAnsi" w:cstheme="minorHAnsi"/>
          <w:lang w:val="es-SV" w:eastAsia="es-SV"/>
        </w:rPr>
        <w:t xml:space="preserve">  de la siguiente manera:</w:t>
      </w:r>
    </w:p>
    <w:p w14:paraId="45866CC8" w14:textId="77777777" w:rsidR="00FC5E69" w:rsidRPr="00F1323A" w:rsidRDefault="00FC5E69" w:rsidP="00FC5E69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lang w:val="es-SV" w:eastAsia="es-SV"/>
        </w:rPr>
        <w:t>Presidente</w:t>
      </w:r>
      <w:r w:rsidRPr="00F1323A">
        <w:rPr>
          <w:rFonts w:asciiTheme="minorHAnsi" w:hAnsiTheme="minorHAnsi" w:cstheme="minorHAnsi"/>
          <w:lang w:val="es-SV" w:eastAsia="es-SV"/>
        </w:rPr>
        <w:t>:</w:t>
      </w:r>
      <w:r w:rsidRPr="00F1323A">
        <w:rPr>
          <w:rFonts w:asciiTheme="minorHAnsi" w:hAnsiTheme="minorHAnsi" w:cstheme="minorHAnsi"/>
          <w:lang w:val="es-SV" w:eastAsia="es-SV"/>
        </w:rPr>
        <w:tab/>
        <w:t xml:space="preserve">              </w:t>
      </w:r>
      <w:r>
        <w:rPr>
          <w:rFonts w:asciiTheme="minorHAnsi" w:hAnsiTheme="minorHAnsi" w:cstheme="minorHAnsi"/>
          <w:lang w:val="es-SV" w:eastAsia="es-SV"/>
        </w:rPr>
        <w:t xml:space="preserve">           Juan Ramón Argueta Pérez.</w:t>
      </w:r>
    </w:p>
    <w:p w14:paraId="5107FF95" w14:textId="77777777" w:rsidR="00FC5E69" w:rsidRPr="00F1323A" w:rsidRDefault="00FC5E69" w:rsidP="00FC5E69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 w:rsidRPr="00F1323A">
        <w:rPr>
          <w:rFonts w:asciiTheme="minorHAnsi" w:hAnsiTheme="minorHAnsi" w:cstheme="minorHAnsi"/>
          <w:lang w:val="es-SV" w:eastAsia="es-SV"/>
        </w:rPr>
        <w:t xml:space="preserve">Vice Presidente:                </w:t>
      </w:r>
      <w:r>
        <w:rPr>
          <w:rFonts w:asciiTheme="minorHAnsi" w:hAnsiTheme="minorHAnsi" w:cstheme="minorHAnsi"/>
          <w:lang w:val="es-SV" w:eastAsia="es-SV"/>
        </w:rPr>
        <w:t xml:space="preserve">      Santos Agapito Gómez Martínez</w:t>
      </w:r>
    </w:p>
    <w:p w14:paraId="3AE4E98C" w14:textId="77777777" w:rsidR="00FC5E69" w:rsidRDefault="00FC5E69" w:rsidP="00FC5E69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lang w:val="es-SV" w:eastAsia="es-SV"/>
        </w:rPr>
        <w:t>Secretaria</w:t>
      </w:r>
      <w:r w:rsidRPr="00F1323A">
        <w:rPr>
          <w:rFonts w:asciiTheme="minorHAnsi" w:hAnsiTheme="minorHAnsi" w:cstheme="minorHAnsi"/>
          <w:lang w:val="es-SV" w:eastAsia="es-SV"/>
        </w:rPr>
        <w:t xml:space="preserve">:                         </w:t>
      </w:r>
      <w:r>
        <w:rPr>
          <w:rFonts w:asciiTheme="minorHAnsi" w:hAnsiTheme="minorHAnsi" w:cstheme="minorHAnsi"/>
          <w:lang w:val="es-SV" w:eastAsia="es-SV"/>
        </w:rPr>
        <w:t xml:space="preserve">      Rubí Maribel Martínez Martínez.</w:t>
      </w:r>
    </w:p>
    <w:p w14:paraId="7AE06158" w14:textId="77777777" w:rsidR="00FC5E69" w:rsidRPr="00261C0C" w:rsidRDefault="00FC5E69" w:rsidP="00FC5E69">
      <w:pPr>
        <w:spacing w:line="360" w:lineRule="auto"/>
        <w:jc w:val="both"/>
        <w:rPr>
          <w:rFonts w:asciiTheme="minorHAnsi" w:hAnsiTheme="minorHAnsi" w:cstheme="minorHAnsi"/>
          <w:lang w:eastAsia="es-SV"/>
        </w:rPr>
      </w:pPr>
      <w:r>
        <w:rPr>
          <w:rFonts w:asciiTheme="minorHAnsi" w:hAnsiTheme="minorHAnsi" w:cstheme="minorHAnsi"/>
          <w:lang w:eastAsia="es-SV"/>
        </w:rPr>
        <w:t>Pro- secretaria</w:t>
      </w:r>
      <w:r w:rsidRPr="00261C0C">
        <w:rPr>
          <w:rFonts w:asciiTheme="minorHAnsi" w:hAnsiTheme="minorHAnsi" w:cstheme="minorHAnsi"/>
          <w:lang w:eastAsia="es-SV"/>
        </w:rPr>
        <w:t xml:space="preserve">:                       </w:t>
      </w:r>
      <w:r>
        <w:rPr>
          <w:rFonts w:asciiTheme="minorHAnsi" w:hAnsiTheme="minorHAnsi" w:cstheme="minorHAnsi"/>
          <w:lang w:val="es-SV" w:eastAsia="es-SV"/>
        </w:rPr>
        <w:t>Susana Esmeralda Gómez Martínez.</w:t>
      </w:r>
    </w:p>
    <w:p w14:paraId="0D0363BC" w14:textId="77777777" w:rsidR="00FC5E69" w:rsidRDefault="00FC5E69" w:rsidP="00FC5E69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 w:rsidRPr="00F1323A">
        <w:rPr>
          <w:rFonts w:asciiTheme="minorHAnsi" w:hAnsiTheme="minorHAnsi" w:cstheme="minorHAnsi"/>
          <w:lang w:val="es-SV" w:eastAsia="es-SV"/>
        </w:rPr>
        <w:t xml:space="preserve">Tesorero:                     </w:t>
      </w:r>
      <w:r>
        <w:rPr>
          <w:rFonts w:asciiTheme="minorHAnsi" w:hAnsiTheme="minorHAnsi" w:cstheme="minorHAnsi"/>
          <w:lang w:val="es-SV" w:eastAsia="es-SV"/>
        </w:rPr>
        <w:t xml:space="preserve">            Jose Guillermo Martínez Martínez. </w:t>
      </w:r>
    </w:p>
    <w:p w14:paraId="5615D306" w14:textId="77777777" w:rsidR="00FC5E69" w:rsidRDefault="00FC5E69" w:rsidP="00FC5E69">
      <w:pPr>
        <w:tabs>
          <w:tab w:val="left" w:pos="2700"/>
        </w:tabs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lang w:val="es-SV" w:eastAsia="es-SV"/>
        </w:rPr>
        <w:t>Pro- Tesorera:</w:t>
      </w:r>
      <w:r>
        <w:rPr>
          <w:rFonts w:asciiTheme="minorHAnsi" w:hAnsiTheme="minorHAnsi" w:cstheme="minorHAnsi"/>
          <w:lang w:val="es-SV" w:eastAsia="es-SV"/>
        </w:rPr>
        <w:tab/>
        <w:t xml:space="preserve"> María Fidelia Martínez.</w:t>
      </w:r>
    </w:p>
    <w:p w14:paraId="1E4D8212" w14:textId="77777777" w:rsidR="00FC5E69" w:rsidRPr="00F1323A" w:rsidRDefault="00FC5E69" w:rsidP="00FC5E69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 w:rsidRPr="00F1323A">
        <w:rPr>
          <w:rFonts w:asciiTheme="minorHAnsi" w:hAnsiTheme="minorHAnsi" w:cstheme="minorHAnsi"/>
          <w:lang w:val="es-SV" w:eastAsia="es-SV"/>
        </w:rPr>
        <w:t xml:space="preserve">Síndico:                             </w:t>
      </w:r>
      <w:r>
        <w:rPr>
          <w:rFonts w:asciiTheme="minorHAnsi" w:hAnsiTheme="minorHAnsi" w:cstheme="minorHAnsi"/>
          <w:lang w:val="es-SV" w:eastAsia="es-SV"/>
        </w:rPr>
        <w:t xml:space="preserve">       Santos Serapio Pérez Pérez.</w:t>
      </w:r>
    </w:p>
    <w:p w14:paraId="1E83ADCE" w14:textId="77777777" w:rsidR="00FC5E69" w:rsidRPr="00F1323A" w:rsidRDefault="00FC5E69" w:rsidP="00FC5E69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 w:rsidRPr="00F1323A">
        <w:rPr>
          <w:rFonts w:asciiTheme="minorHAnsi" w:hAnsiTheme="minorHAnsi" w:cstheme="minorHAnsi"/>
          <w:lang w:val="es-SV" w:eastAsia="es-SV"/>
        </w:rPr>
        <w:t>Primer Vocal:</w:t>
      </w:r>
      <w:r w:rsidRPr="00F1323A">
        <w:rPr>
          <w:rFonts w:asciiTheme="minorHAnsi" w:hAnsiTheme="minorHAnsi" w:cstheme="minorHAnsi"/>
          <w:lang w:val="es-SV" w:eastAsia="es-SV"/>
        </w:rPr>
        <w:tab/>
      </w:r>
      <w:r>
        <w:rPr>
          <w:rFonts w:asciiTheme="minorHAnsi" w:hAnsiTheme="minorHAnsi" w:cstheme="minorHAnsi"/>
          <w:lang w:val="es-SV" w:eastAsia="es-SV"/>
        </w:rPr>
        <w:t xml:space="preserve">            </w:t>
      </w:r>
      <w:r w:rsidR="002D64AA">
        <w:rPr>
          <w:rFonts w:asciiTheme="minorHAnsi" w:hAnsiTheme="minorHAnsi" w:cstheme="minorHAnsi"/>
          <w:lang w:val="es-SV" w:eastAsia="es-SV"/>
        </w:rPr>
        <w:tab/>
      </w:r>
      <w:r w:rsidR="002D64AA">
        <w:rPr>
          <w:rFonts w:asciiTheme="minorHAnsi" w:hAnsiTheme="minorHAnsi" w:cstheme="minorHAnsi"/>
          <w:lang w:val="es-SV" w:eastAsia="es-SV"/>
        </w:rPr>
        <w:tab/>
      </w:r>
      <w:r>
        <w:rPr>
          <w:rFonts w:asciiTheme="minorHAnsi" w:hAnsiTheme="minorHAnsi" w:cstheme="minorHAnsi"/>
          <w:lang w:val="es-SV" w:eastAsia="es-SV"/>
        </w:rPr>
        <w:t xml:space="preserve">Santos Catalina Ortiz </w:t>
      </w:r>
      <w:r w:rsidR="002D64AA">
        <w:rPr>
          <w:rFonts w:asciiTheme="minorHAnsi" w:hAnsiTheme="minorHAnsi" w:cstheme="minorHAnsi"/>
          <w:lang w:val="es-SV" w:eastAsia="es-SV"/>
        </w:rPr>
        <w:t>Pérez</w:t>
      </w:r>
      <w:r>
        <w:rPr>
          <w:rFonts w:asciiTheme="minorHAnsi" w:hAnsiTheme="minorHAnsi" w:cstheme="minorHAnsi"/>
          <w:lang w:val="es-SV" w:eastAsia="es-SV"/>
        </w:rPr>
        <w:t>.</w:t>
      </w:r>
    </w:p>
    <w:p w14:paraId="3CAF7354" w14:textId="77777777" w:rsidR="00FC5E69" w:rsidRPr="00F1323A" w:rsidRDefault="00FC5E69" w:rsidP="00FC5E69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lang w:val="es-SV" w:eastAsia="es-SV"/>
        </w:rPr>
        <w:t>Segundo</w:t>
      </w:r>
      <w:r w:rsidRPr="00F1323A">
        <w:rPr>
          <w:rFonts w:asciiTheme="minorHAnsi" w:hAnsiTheme="minorHAnsi" w:cstheme="minorHAnsi"/>
          <w:lang w:val="es-SV" w:eastAsia="es-SV"/>
        </w:rPr>
        <w:t xml:space="preserve"> Vocal: </w:t>
      </w:r>
      <w:r w:rsidRPr="00F1323A">
        <w:rPr>
          <w:rFonts w:asciiTheme="minorHAnsi" w:hAnsiTheme="minorHAnsi" w:cstheme="minorHAnsi"/>
          <w:lang w:val="es-SV" w:eastAsia="es-SV"/>
        </w:rPr>
        <w:tab/>
        <w:t xml:space="preserve">         </w:t>
      </w:r>
      <w:r>
        <w:rPr>
          <w:rFonts w:asciiTheme="minorHAnsi" w:hAnsiTheme="minorHAnsi" w:cstheme="minorHAnsi"/>
          <w:lang w:val="es-SV" w:eastAsia="es-SV"/>
        </w:rPr>
        <w:t xml:space="preserve">   Sofía Ortiz de Ortiz.</w:t>
      </w:r>
    </w:p>
    <w:p w14:paraId="31E83FE6" w14:textId="77777777" w:rsidR="00FC5E69" w:rsidRDefault="00FC5E69" w:rsidP="00FC5E69">
      <w:pPr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 w:rsidRPr="00F1323A">
        <w:rPr>
          <w:rFonts w:asciiTheme="minorHAnsi" w:hAnsiTheme="minorHAnsi" w:cstheme="minorHAnsi"/>
          <w:lang w:val="es-SV" w:eastAsia="es-SV"/>
        </w:rPr>
        <w:t xml:space="preserve">Tercer Vocal: </w:t>
      </w:r>
      <w:r w:rsidRPr="00F1323A">
        <w:rPr>
          <w:rFonts w:asciiTheme="minorHAnsi" w:hAnsiTheme="minorHAnsi" w:cstheme="minorHAnsi"/>
          <w:lang w:val="es-SV" w:eastAsia="es-SV"/>
        </w:rPr>
        <w:tab/>
        <w:t xml:space="preserve">         </w:t>
      </w:r>
      <w:r>
        <w:rPr>
          <w:rFonts w:asciiTheme="minorHAnsi" w:hAnsiTheme="minorHAnsi" w:cstheme="minorHAnsi"/>
          <w:lang w:val="es-SV" w:eastAsia="es-SV"/>
        </w:rPr>
        <w:t xml:space="preserve">   </w:t>
      </w:r>
      <w:r w:rsidR="002D64AA">
        <w:rPr>
          <w:rFonts w:asciiTheme="minorHAnsi" w:hAnsiTheme="minorHAnsi" w:cstheme="minorHAnsi"/>
          <w:lang w:val="es-SV" w:eastAsia="es-SV"/>
        </w:rPr>
        <w:tab/>
      </w:r>
      <w:r w:rsidR="002D64AA">
        <w:rPr>
          <w:rFonts w:asciiTheme="minorHAnsi" w:hAnsiTheme="minorHAnsi" w:cstheme="minorHAnsi"/>
          <w:lang w:val="es-SV" w:eastAsia="es-SV"/>
        </w:rPr>
        <w:tab/>
      </w:r>
      <w:r>
        <w:rPr>
          <w:rFonts w:asciiTheme="minorHAnsi" w:hAnsiTheme="minorHAnsi" w:cstheme="minorHAnsi"/>
          <w:lang w:val="es-SV" w:eastAsia="es-SV"/>
        </w:rPr>
        <w:t xml:space="preserve">María  Ángela </w:t>
      </w:r>
      <w:r w:rsidR="002D64AA">
        <w:rPr>
          <w:rFonts w:asciiTheme="minorHAnsi" w:hAnsiTheme="minorHAnsi" w:cstheme="minorHAnsi"/>
          <w:lang w:val="es-SV" w:eastAsia="es-SV"/>
        </w:rPr>
        <w:t>Pérez</w:t>
      </w:r>
      <w:r>
        <w:rPr>
          <w:rFonts w:asciiTheme="minorHAnsi" w:hAnsiTheme="minorHAnsi" w:cstheme="minorHAnsi"/>
          <w:lang w:val="es-SV" w:eastAsia="es-SV"/>
        </w:rPr>
        <w:t>.</w:t>
      </w:r>
    </w:p>
    <w:p w14:paraId="35E820FD" w14:textId="77777777" w:rsidR="00FC5E69" w:rsidRDefault="00FC5E69" w:rsidP="00FC5E69">
      <w:pPr>
        <w:tabs>
          <w:tab w:val="left" w:pos="2830"/>
        </w:tabs>
        <w:spacing w:line="360" w:lineRule="auto"/>
        <w:jc w:val="both"/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lang w:val="es-SV" w:eastAsia="es-SV"/>
        </w:rPr>
        <w:t>Cuarto Vocal:</w:t>
      </w:r>
      <w:r>
        <w:rPr>
          <w:rFonts w:asciiTheme="minorHAnsi" w:hAnsiTheme="minorHAnsi" w:cstheme="minorHAnsi"/>
          <w:lang w:val="es-SV" w:eastAsia="es-SV"/>
        </w:rPr>
        <w:tab/>
        <w:t>Fidelina Argueta Pereira.</w:t>
      </w:r>
    </w:p>
    <w:p w14:paraId="254659DC" w14:textId="4BE79FE0" w:rsidR="00FC5E69" w:rsidRPr="003D39F3" w:rsidRDefault="00FC5E69" w:rsidP="00FC5E69">
      <w:pPr>
        <w:spacing w:after="200" w:line="360" w:lineRule="auto"/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hAnsiTheme="minorHAnsi" w:cstheme="minorHAnsi"/>
          <w:lang w:val="es-SV" w:eastAsia="es-SV"/>
        </w:rPr>
        <w:t>Quinto Vocal:</w:t>
      </w:r>
      <w:r>
        <w:rPr>
          <w:rFonts w:asciiTheme="minorHAnsi" w:hAnsiTheme="minorHAnsi" w:cstheme="minorHAnsi"/>
          <w:lang w:val="es-SV" w:eastAsia="es-SV"/>
        </w:rPr>
        <w:tab/>
        <w:t xml:space="preserve">                         María de la Paz Pérez Pérez. </w:t>
      </w:r>
      <w:r w:rsidRPr="00F1323A">
        <w:rPr>
          <w:rFonts w:asciiTheme="minorHAnsi" w:hAnsiTheme="minorHAnsi" w:cstheme="minorHAnsi"/>
        </w:rPr>
        <w:t>Esta Junta Directiva estará en funciones según lo dispuesto en sus respectivos estatutos. CERTIFIQUESE.</w:t>
      </w:r>
      <w:r>
        <w:rPr>
          <w:rFonts w:asciiTheme="minorHAnsi" w:eastAsia="Arial Unicode MS" w:hAnsiTheme="minorHAnsi" w:cstheme="minorHAnsi"/>
        </w:rPr>
        <w:t>-</w:t>
      </w:r>
      <w:r w:rsidRPr="006D36C1">
        <w:rPr>
          <w:rFonts w:asciiTheme="minorHAnsi" w:eastAsia="Arial Unicode MS" w:hAnsiTheme="minorHAnsi" w:cstheme="minorHAnsi"/>
        </w:rPr>
        <w:t xml:space="preserve"> </w:t>
      </w:r>
      <w:r w:rsidRPr="00543428">
        <w:rPr>
          <w:rFonts w:asciiTheme="minorHAnsi" w:eastAsiaTheme="minorHAnsi" w:hAnsiTheme="minorHAnsi" w:cstheme="minorHAnsi"/>
          <w:b/>
          <w:lang w:val="es-SV" w:eastAsia="en-US"/>
        </w:rPr>
        <w:t>ACUERDO NÚMERO</w:t>
      </w:r>
      <w:r>
        <w:rPr>
          <w:rFonts w:asciiTheme="minorHAnsi" w:eastAsiaTheme="minorHAnsi" w:hAnsiTheme="minorHAnsi" w:cstheme="minorHAnsi"/>
          <w:b/>
          <w:lang w:val="es-SV" w:eastAsia="en-US"/>
        </w:rPr>
        <w:t xml:space="preserve"> CINCO</w:t>
      </w:r>
      <w:r w:rsidRPr="00543428">
        <w:rPr>
          <w:rFonts w:asciiTheme="minorHAnsi" w:eastAsiaTheme="minorHAnsi" w:hAnsiTheme="minorHAnsi" w:cstheme="minorHAnsi"/>
          <w:b/>
          <w:lang w:val="es-SV" w:eastAsia="en-US"/>
        </w:rPr>
        <w:t>:</w:t>
      </w:r>
      <w:r w:rsidRPr="00543428">
        <w:rPr>
          <w:rFonts w:asciiTheme="minorHAnsi" w:eastAsiaTheme="minorHAnsi" w:hAnsiTheme="minorHAnsi" w:cstheme="minorHAnsi"/>
          <w:lang w:val="es-SV" w:eastAsia="en-US"/>
        </w:rPr>
        <w:t xml:space="preserve"> El Concejo Municipal en uso de las facultades legales que el Código Municipal les confiere y considerando: I) la solicitud presentada por</w:t>
      </w:r>
      <w:r>
        <w:rPr>
          <w:rFonts w:asciiTheme="minorHAnsi" w:eastAsiaTheme="minorHAnsi" w:hAnsiTheme="minorHAnsi" w:cstheme="minorHAnsi"/>
          <w:lang w:val="es-SV" w:eastAsia="en-US"/>
        </w:rPr>
        <w:t xml:space="preserve"> la Asociación de Artesanos de Cacaopera, en la cual solicita quince Almuerzo, durante cinco días iniciando el lunes seis y finalizando el viernes diez de julio dos mil quince, ya que se encuentran en una capacitación de croché de hilos de Lana y de seda, los socios de dicha asociación de Artesano</w:t>
      </w:r>
      <w:r w:rsidRPr="00543428">
        <w:rPr>
          <w:rFonts w:asciiTheme="minorHAnsi" w:eastAsiaTheme="minorHAnsi" w:hAnsiTheme="minorHAnsi" w:cstheme="minorHAnsi"/>
          <w:lang w:val="es-SV" w:eastAsia="en-US"/>
        </w:rPr>
        <w:t>; en tal sentido este Concejo ACUERDA: a) Aprobar la solicitud presentada por</w:t>
      </w:r>
      <w:r>
        <w:rPr>
          <w:rFonts w:asciiTheme="minorHAnsi" w:eastAsiaTheme="minorHAnsi" w:hAnsiTheme="minorHAnsi" w:cstheme="minorHAnsi"/>
          <w:lang w:val="es-SV" w:eastAsia="en-US"/>
        </w:rPr>
        <w:t xml:space="preserve"> la Asociación de Artesanos de Cacaopera</w:t>
      </w:r>
      <w:r w:rsidRPr="00543428">
        <w:rPr>
          <w:rFonts w:asciiTheme="minorHAnsi" w:eastAsiaTheme="minorHAnsi" w:hAnsiTheme="minorHAnsi" w:cstheme="minorHAnsi"/>
          <w:lang w:val="es-SV" w:eastAsia="en-US"/>
        </w:rPr>
        <w:t xml:space="preserve">; b) Facultase </w:t>
      </w:r>
      <w:r>
        <w:rPr>
          <w:rFonts w:asciiTheme="minorHAnsi" w:eastAsiaTheme="minorHAnsi" w:hAnsiTheme="minorHAnsi" w:cstheme="minorHAnsi"/>
          <w:lang w:val="es-SV" w:eastAsia="en-US"/>
        </w:rPr>
        <w:t>a la</w:t>
      </w:r>
      <w:r w:rsidRPr="00543428">
        <w:rPr>
          <w:rFonts w:asciiTheme="minorHAnsi" w:eastAsiaTheme="minorHAnsi" w:hAnsiTheme="minorHAnsi" w:cstheme="minorHAnsi"/>
          <w:lang w:val="es-SV" w:eastAsia="en-US"/>
        </w:rPr>
        <w:t xml:space="preserve"> Unidad de Adquisiciones y contrataciones Instituciones para que realice el tramite correspondientes, para la compra de la alimentación anteriormente expresada, COMUNIQUESE.-</w:t>
      </w:r>
      <w:r>
        <w:rPr>
          <w:rFonts w:asciiTheme="minorHAnsi" w:eastAsiaTheme="minorHAnsi" w:hAnsiTheme="minorHAnsi" w:cstheme="minorHAnsi"/>
          <w:lang w:val="es-SV" w:eastAsia="en-US"/>
        </w:rPr>
        <w:t xml:space="preserve"> </w:t>
      </w:r>
      <w:r w:rsidRPr="00A82CB1">
        <w:rPr>
          <w:rFonts w:asciiTheme="minorHAnsi" w:eastAsiaTheme="minorHAnsi" w:hAnsiTheme="minorHAnsi" w:cstheme="minorHAnsi"/>
          <w:b/>
          <w:lang w:val="es-SV" w:eastAsia="en-US"/>
        </w:rPr>
        <w:t>ACUERDO NÚMERO</w:t>
      </w:r>
      <w:r>
        <w:rPr>
          <w:rFonts w:asciiTheme="minorHAnsi" w:eastAsiaTheme="minorHAnsi" w:hAnsiTheme="minorHAnsi" w:cstheme="minorHAnsi"/>
          <w:b/>
          <w:lang w:val="es-SV" w:eastAsia="en-US"/>
        </w:rPr>
        <w:t xml:space="preserve"> SEIS</w:t>
      </w:r>
      <w:r w:rsidRPr="00A82CB1">
        <w:rPr>
          <w:rFonts w:asciiTheme="minorHAnsi" w:eastAsiaTheme="minorHAnsi" w:hAnsiTheme="minorHAnsi" w:cstheme="minorHAnsi"/>
          <w:b/>
          <w:lang w:val="es-SV" w:eastAsia="en-US"/>
        </w:rPr>
        <w:t>:</w:t>
      </w:r>
      <w:r w:rsidRPr="00A82CB1">
        <w:rPr>
          <w:rFonts w:asciiTheme="minorHAnsi" w:eastAsiaTheme="minorHAnsi" w:hAnsiTheme="minorHAnsi" w:cstheme="minorHAnsi"/>
          <w:lang w:val="es-SV" w:eastAsia="en-US"/>
        </w:rPr>
        <w:t xml:space="preserve"> El Concejo Municipal en uso de las facultades legales que el Código Municipal les confiere y considerando: I) la solici</w:t>
      </w:r>
      <w:r>
        <w:rPr>
          <w:rFonts w:asciiTheme="minorHAnsi" w:eastAsiaTheme="minorHAnsi" w:hAnsiTheme="minorHAnsi" w:cstheme="minorHAnsi"/>
          <w:lang w:val="es-SV" w:eastAsia="en-US"/>
        </w:rPr>
        <w:t>tud presentada por el Ingeniero Manuel Orlando Campos Saravia Jefe Regional del ISTA</w:t>
      </w:r>
      <w:r w:rsidRPr="00A82CB1">
        <w:rPr>
          <w:rFonts w:asciiTheme="minorHAnsi" w:eastAsiaTheme="minorHAnsi" w:hAnsiTheme="minorHAnsi" w:cstheme="minorHAnsi"/>
          <w:lang w:val="es-SV" w:eastAsia="en-US"/>
        </w:rPr>
        <w:t xml:space="preserve"> </w:t>
      </w:r>
      <w:r>
        <w:rPr>
          <w:rFonts w:asciiTheme="minorHAnsi" w:eastAsiaTheme="minorHAnsi" w:hAnsiTheme="minorHAnsi" w:cstheme="minorHAnsi"/>
          <w:lang w:val="es-SV" w:eastAsia="en-US"/>
        </w:rPr>
        <w:t xml:space="preserve"> San Miguel</w:t>
      </w:r>
      <w:r w:rsidRPr="00A82CB1">
        <w:rPr>
          <w:rFonts w:asciiTheme="minorHAnsi" w:eastAsiaTheme="minorHAnsi" w:hAnsiTheme="minorHAnsi" w:cstheme="minorHAnsi"/>
          <w:lang w:val="es-SV" w:eastAsia="en-US"/>
        </w:rPr>
        <w:t>, en la cual solicita  tra</w:t>
      </w:r>
      <w:r>
        <w:rPr>
          <w:rFonts w:asciiTheme="minorHAnsi" w:eastAsiaTheme="minorHAnsi" w:hAnsiTheme="minorHAnsi" w:cstheme="minorHAnsi"/>
          <w:lang w:val="es-SV" w:eastAsia="en-US"/>
        </w:rPr>
        <w:t xml:space="preserve">nsporte para un grupo de Agricultores de Cacaopera que asistirán a la rendición de cuenta del ISTA, a realizarse el </w:t>
      </w:r>
      <w:r>
        <w:rPr>
          <w:rFonts w:asciiTheme="minorHAnsi" w:eastAsiaTheme="minorHAnsi" w:hAnsiTheme="minorHAnsi" w:cstheme="minorHAnsi"/>
          <w:lang w:val="es-SV" w:eastAsia="en-US"/>
        </w:rPr>
        <w:lastRenderedPageBreak/>
        <w:t>veinticuatro de julio del presente año, en la Ciudad de San Miguel</w:t>
      </w:r>
      <w:r w:rsidRPr="00A82CB1">
        <w:rPr>
          <w:rFonts w:asciiTheme="minorHAnsi" w:eastAsiaTheme="minorHAnsi" w:hAnsiTheme="minorHAnsi" w:cstheme="minorHAnsi"/>
          <w:lang w:val="es-SV" w:eastAsia="en-US"/>
        </w:rPr>
        <w:t>; en tal sentido este Concejo ACUERDA: a) Aprobar la solicitud presentada por</w:t>
      </w:r>
      <w:r>
        <w:rPr>
          <w:rFonts w:asciiTheme="minorHAnsi" w:eastAsiaTheme="minorHAnsi" w:hAnsiTheme="minorHAnsi" w:cstheme="minorHAnsi"/>
          <w:lang w:val="es-SV" w:eastAsia="en-US"/>
        </w:rPr>
        <w:t xml:space="preserve"> el Ingeniero Manuel Orlando Campos Saravia, Jefe Regional del ISTA</w:t>
      </w:r>
      <w:r w:rsidRPr="00A82CB1">
        <w:rPr>
          <w:rFonts w:asciiTheme="minorHAnsi" w:eastAsiaTheme="minorHAnsi" w:hAnsiTheme="minorHAnsi" w:cstheme="minorHAnsi"/>
          <w:lang w:val="es-SV" w:eastAsia="en-US"/>
        </w:rPr>
        <w:t xml:space="preserve"> </w:t>
      </w:r>
      <w:r>
        <w:rPr>
          <w:rFonts w:asciiTheme="minorHAnsi" w:eastAsiaTheme="minorHAnsi" w:hAnsiTheme="minorHAnsi" w:cstheme="minorHAnsi"/>
          <w:lang w:val="es-SV" w:eastAsia="en-US"/>
        </w:rPr>
        <w:t xml:space="preserve">San Miguel; b) Facultase al encargado de la </w:t>
      </w:r>
      <w:r w:rsidRPr="00A82CB1">
        <w:rPr>
          <w:rFonts w:asciiTheme="minorHAnsi" w:eastAsiaTheme="minorHAnsi" w:hAnsiTheme="minorHAnsi" w:cstheme="minorHAnsi"/>
          <w:lang w:val="es-SV" w:eastAsia="en-US"/>
        </w:rPr>
        <w:t xml:space="preserve">Unidad de Adquisiciones y contrataciones Instituciones para que realice el tramite </w:t>
      </w:r>
      <w:r w:rsidR="00CE1A69">
        <w:rPr>
          <w:rFonts w:asciiTheme="minorHAnsi" w:eastAsiaTheme="minorHAnsi" w:hAnsiTheme="minorHAnsi" w:cstheme="minorHAnsi"/>
          <w:lang w:val="es-SV" w:eastAsia="en-US"/>
        </w:rPr>
        <w:t xml:space="preserve"> </w:t>
      </w:r>
      <w:r w:rsidRPr="00A82CB1">
        <w:rPr>
          <w:rFonts w:asciiTheme="minorHAnsi" w:eastAsiaTheme="minorHAnsi" w:hAnsiTheme="minorHAnsi" w:cstheme="minorHAnsi"/>
          <w:lang w:val="es-SV" w:eastAsia="en-US"/>
        </w:rPr>
        <w:t xml:space="preserve">correspondientes, </w:t>
      </w:r>
      <w:r w:rsidR="00CE1A69">
        <w:rPr>
          <w:rFonts w:asciiTheme="minorHAnsi" w:eastAsiaTheme="minorHAnsi" w:hAnsiTheme="minorHAnsi" w:cstheme="minorHAnsi"/>
          <w:lang w:val="es-SV" w:eastAsia="en-US"/>
        </w:rPr>
        <w:t xml:space="preserve"> </w:t>
      </w:r>
      <w:r w:rsidRPr="00A82CB1">
        <w:rPr>
          <w:rFonts w:asciiTheme="minorHAnsi" w:eastAsiaTheme="minorHAnsi" w:hAnsiTheme="minorHAnsi" w:cstheme="minorHAnsi"/>
          <w:lang w:val="es-SV" w:eastAsia="en-US"/>
        </w:rPr>
        <w:t>COMUNIQUESE.-</w:t>
      </w:r>
      <w:r w:rsidRPr="00390F97">
        <w:rPr>
          <w:rFonts w:asciiTheme="minorHAnsi" w:eastAsiaTheme="minorHAnsi" w:hAnsiTheme="minorHAnsi" w:cstheme="minorBidi"/>
          <w:b/>
          <w:szCs w:val="22"/>
          <w:lang w:val="es-SV" w:eastAsia="en-US"/>
        </w:rPr>
        <w:t xml:space="preserve"> </w:t>
      </w:r>
      <w:r w:rsidR="00CE1A69">
        <w:rPr>
          <w:noProof/>
          <w:lang w:eastAsia="es-SV"/>
        </w:rPr>
        <w:drawing>
          <wp:inline distT="0" distB="0" distL="0" distR="0" wp14:anchorId="7AEB7774" wp14:editId="36529B05">
            <wp:extent cx="6017394" cy="3551274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0054" t="31148" r="18464" b="24958"/>
                    <a:stretch/>
                  </pic:blipFill>
                  <pic:spPr bwMode="auto">
                    <a:xfrm>
                      <a:off x="0" y="0"/>
                      <a:ext cx="6029086" cy="355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>Francisco Gerardo Pérez Ochoa</w:t>
      </w:r>
      <w:r w:rsidRPr="006D36C1">
        <w:rPr>
          <w:rFonts w:asciiTheme="minorHAnsi" w:hAnsiTheme="minorHAnsi" w:cstheme="minorHAnsi"/>
        </w:rPr>
        <w:t>, para que re</w:t>
      </w:r>
      <w:r>
        <w:rPr>
          <w:rFonts w:asciiTheme="minorHAnsi" w:hAnsiTheme="minorHAnsi" w:cstheme="minorHAnsi"/>
        </w:rPr>
        <w:t>alice las funciones de Barrendero</w:t>
      </w:r>
      <w:r w:rsidRPr="006D36C1">
        <w:rPr>
          <w:rFonts w:asciiTheme="minorHAnsi" w:hAnsiTheme="minorHAnsi" w:cstheme="minorHAnsi"/>
        </w:rPr>
        <w:t>, el tiempo que sea necesario, durante la ausencia por incapacidad de</w:t>
      </w:r>
      <w:r>
        <w:rPr>
          <w:rFonts w:asciiTheme="minorHAnsi" w:hAnsiTheme="minorHAnsi" w:cstheme="minorHAnsi"/>
        </w:rPr>
        <w:t xml:space="preserve"> </w:t>
      </w:r>
      <w:r w:rsidRPr="006D36C1">
        <w:rPr>
          <w:rFonts w:asciiTheme="minorHAnsi" w:hAnsiTheme="minorHAnsi" w:cstheme="minorHAnsi"/>
        </w:rPr>
        <w:t>l</w:t>
      </w:r>
      <w:r>
        <w:rPr>
          <w:rFonts w:asciiTheme="minorHAnsi" w:hAnsiTheme="minorHAnsi" w:cstheme="minorHAnsi"/>
        </w:rPr>
        <w:t>a</w:t>
      </w:r>
      <w:r w:rsidRPr="006D36C1">
        <w:rPr>
          <w:rFonts w:asciiTheme="minorHAnsi" w:hAnsiTheme="minorHAnsi" w:cstheme="minorHAnsi"/>
        </w:rPr>
        <w:t xml:space="preserve"> señor</w:t>
      </w:r>
      <w:r>
        <w:rPr>
          <w:rFonts w:asciiTheme="minorHAnsi" w:hAnsiTheme="minorHAnsi" w:cstheme="minorHAnsi"/>
        </w:rPr>
        <w:t>a</w:t>
      </w:r>
      <w:r w:rsidRPr="006D36C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Lucia Guadalupe Fuentes Rojas</w:t>
      </w:r>
      <w:r w:rsidRPr="006D36C1">
        <w:rPr>
          <w:rFonts w:asciiTheme="minorHAnsi" w:hAnsiTheme="minorHAnsi" w:cstheme="minorHAnsi"/>
        </w:rPr>
        <w:t>, quien devenga</w:t>
      </w:r>
      <w:r>
        <w:rPr>
          <w:rFonts w:asciiTheme="minorHAnsi" w:hAnsiTheme="minorHAnsi" w:cstheme="minorHAnsi"/>
        </w:rPr>
        <w:t>rá un sueldo equivalente a la</w:t>
      </w:r>
      <w:r w:rsidRPr="006D36C1">
        <w:rPr>
          <w:rFonts w:asciiTheme="minorHAnsi" w:hAnsiTheme="minorHAnsi" w:cstheme="minorHAnsi"/>
        </w:rPr>
        <w:t xml:space="preserve"> señor</w:t>
      </w:r>
      <w:r>
        <w:rPr>
          <w:rFonts w:asciiTheme="minorHAnsi" w:hAnsiTheme="minorHAnsi" w:cstheme="minorHAnsi"/>
        </w:rPr>
        <w:t>a</w:t>
      </w:r>
      <w:r w:rsidRPr="006D36C1">
        <w:rPr>
          <w:rFonts w:asciiTheme="minorHAnsi" w:hAnsiTheme="minorHAnsi" w:cstheme="minorHAnsi"/>
        </w:rPr>
        <w:t xml:space="preserve"> ante mencionado que es de, DOSCIENTOS SETENTA Y SEIS DÓLARES ($276) menos el descuento de renta, COMUNÍQUESE.</w:t>
      </w:r>
      <w:r>
        <w:rPr>
          <w:rFonts w:asciiTheme="minorHAnsi" w:eastAsiaTheme="minorHAnsi" w:hAnsiTheme="minorHAnsi" w:cstheme="minorBidi"/>
          <w:szCs w:val="22"/>
          <w:lang w:val="es-SV" w:eastAsia="en-US"/>
        </w:rPr>
        <w:t xml:space="preserve">- </w:t>
      </w:r>
      <w:r w:rsidRPr="00A82CB1">
        <w:rPr>
          <w:rFonts w:asciiTheme="minorHAnsi" w:eastAsiaTheme="minorHAnsi" w:hAnsiTheme="minorHAnsi" w:cstheme="minorHAnsi"/>
          <w:b/>
          <w:lang w:val="es-SV" w:eastAsia="en-US"/>
        </w:rPr>
        <w:t>ACUERDO NÚMERO</w:t>
      </w:r>
      <w:r>
        <w:rPr>
          <w:rFonts w:asciiTheme="minorHAnsi" w:eastAsiaTheme="minorHAnsi" w:hAnsiTheme="minorHAnsi" w:cstheme="minorHAnsi"/>
          <w:b/>
          <w:lang w:val="es-SV" w:eastAsia="en-US"/>
        </w:rPr>
        <w:t xml:space="preserve"> NUEVE</w:t>
      </w:r>
      <w:r w:rsidRPr="006D36C1">
        <w:rPr>
          <w:rFonts w:asciiTheme="minorHAnsi" w:eastAsia="Arial Unicode MS" w:hAnsiTheme="minorHAnsi" w:cstheme="minorHAnsi"/>
          <w:b/>
          <w:lang w:val="es-SV" w:eastAsia="en-US"/>
        </w:rPr>
        <w:t>:</w:t>
      </w:r>
      <w:r w:rsidRPr="006D36C1">
        <w:rPr>
          <w:rFonts w:asciiTheme="minorHAnsi" w:eastAsiaTheme="minorHAnsi" w:hAnsiTheme="minorHAnsi" w:cstheme="minorHAnsi"/>
          <w:lang w:val="es-SV" w:eastAsia="en-US"/>
        </w:rPr>
        <w:t xml:space="preserve"> El Concejo Municipal en uso de las facultades legales que el Código Municipal les confiere en su Art. 4 numeral 25, ACUER</w:t>
      </w:r>
      <w:r>
        <w:rPr>
          <w:rFonts w:asciiTheme="minorHAnsi" w:eastAsiaTheme="minorHAnsi" w:hAnsiTheme="minorHAnsi" w:cstheme="minorHAnsi"/>
          <w:lang w:val="es-SV" w:eastAsia="en-US"/>
        </w:rPr>
        <w:t>DA: a) Priorizar el Proyecto</w:t>
      </w:r>
      <w:r w:rsidRPr="006D36C1">
        <w:rPr>
          <w:rFonts w:asciiTheme="minorHAnsi" w:eastAsiaTheme="minorHAnsi" w:hAnsiTheme="minorHAnsi" w:cstheme="minorHAnsi"/>
          <w:lang w:val="es-SV" w:eastAsia="en-US"/>
        </w:rPr>
        <w:t xml:space="preserve"> “</w:t>
      </w:r>
      <w:r>
        <w:rPr>
          <w:rFonts w:asciiTheme="minorHAnsi" w:eastAsiaTheme="minorHAnsi" w:hAnsiTheme="minorHAnsi" w:cstheme="minorHAnsi"/>
          <w:lang w:val="es-SV" w:eastAsia="en-US"/>
        </w:rPr>
        <w:t xml:space="preserve">Mejoramiento del sistema de agua Potable, Construcción de cajas para válvulas y cambio de tubería en Casco </w:t>
      </w:r>
      <w:r w:rsidRPr="006D36C1">
        <w:rPr>
          <w:rFonts w:asciiTheme="minorHAnsi" w:eastAsiaTheme="minorHAnsi" w:hAnsiTheme="minorHAnsi" w:cstheme="minorHAnsi"/>
          <w:lang w:val="es-SV" w:eastAsia="en-US"/>
        </w:rPr>
        <w:t>urbanas</w:t>
      </w:r>
      <w:r>
        <w:rPr>
          <w:rFonts w:asciiTheme="minorHAnsi" w:eastAsiaTheme="minorHAnsi" w:hAnsiTheme="minorHAnsi" w:cstheme="minorHAnsi"/>
          <w:lang w:val="es-SV" w:eastAsia="en-US"/>
        </w:rPr>
        <w:t xml:space="preserve"> y Cantón Sunsulaca</w:t>
      </w:r>
      <w:r w:rsidRPr="006D36C1">
        <w:rPr>
          <w:rFonts w:asciiTheme="minorHAnsi" w:eastAsiaTheme="minorHAnsi" w:hAnsiTheme="minorHAnsi" w:cstheme="minorHAnsi"/>
          <w:lang w:val="es-SV" w:eastAsia="en-US"/>
        </w:rPr>
        <w:t xml:space="preserve">, </w:t>
      </w:r>
      <w:r w:rsidRPr="006D36C1">
        <w:rPr>
          <w:rFonts w:asciiTheme="minorHAnsi" w:eastAsiaTheme="minorHAnsi" w:hAnsiTheme="minorHAnsi" w:cstheme="minorHAnsi"/>
          <w:iCs/>
          <w:lang w:val="es-SV" w:eastAsia="en-US"/>
        </w:rPr>
        <w:t>Municipio de Cacaopera, Departamento de  Morazán</w:t>
      </w:r>
      <w:r w:rsidRPr="006D36C1">
        <w:rPr>
          <w:rFonts w:asciiTheme="minorHAnsi" w:eastAsiaTheme="minorHAnsi" w:hAnsiTheme="minorHAnsi" w:cstheme="minorHAnsi"/>
          <w:lang w:val="es-SV" w:eastAsia="en-US"/>
        </w:rPr>
        <w:t>”</w:t>
      </w:r>
      <w:r>
        <w:rPr>
          <w:rFonts w:asciiTheme="minorHAnsi" w:eastAsiaTheme="minorHAnsi" w:hAnsiTheme="minorHAnsi" w:cstheme="minorHAnsi"/>
          <w:lang w:val="es-SV" w:eastAsia="en-US"/>
        </w:rPr>
        <w:t xml:space="preserve">; </w:t>
      </w:r>
      <w:r>
        <w:rPr>
          <w:rFonts w:asciiTheme="minorHAnsi" w:eastAsiaTheme="minorHAnsi" w:hAnsiTheme="minorHAnsi" w:cstheme="minorHAnsi"/>
          <w:lang w:val="es-MX" w:eastAsia="en-US"/>
        </w:rPr>
        <w:t xml:space="preserve">b) Facultase al encargado de la </w:t>
      </w:r>
      <w:r w:rsidRPr="006D36C1">
        <w:rPr>
          <w:rFonts w:asciiTheme="minorHAnsi" w:eastAsiaTheme="minorHAnsi" w:hAnsiTheme="minorHAnsi" w:cstheme="minorHAnsi"/>
          <w:lang w:val="es-MX" w:eastAsia="en-US"/>
        </w:rPr>
        <w:t xml:space="preserve"> Unidad </w:t>
      </w:r>
      <w:r>
        <w:rPr>
          <w:rFonts w:asciiTheme="minorHAnsi" w:eastAsiaTheme="minorHAnsi" w:hAnsiTheme="minorHAnsi" w:cstheme="minorHAnsi"/>
          <w:lang w:val="es-MX" w:eastAsia="en-US"/>
        </w:rPr>
        <w:t>de Proyecto</w:t>
      </w:r>
      <w:r w:rsidRPr="006D36C1">
        <w:rPr>
          <w:rFonts w:asciiTheme="minorHAnsi" w:eastAsiaTheme="minorHAnsi" w:hAnsiTheme="minorHAnsi" w:cstheme="minorHAnsi"/>
          <w:lang w:val="es-MX" w:eastAsia="en-US"/>
        </w:rPr>
        <w:t xml:space="preserve">, a efecto de que realice el perfil correspondiente; c) </w:t>
      </w:r>
      <w:r w:rsidRPr="006D36C1">
        <w:rPr>
          <w:rFonts w:asciiTheme="minorHAnsi" w:hAnsiTheme="minorHAnsi" w:cstheme="minorHAnsi"/>
          <w:lang w:val="es-MX"/>
        </w:rPr>
        <w:t>Financiar los</w:t>
      </w:r>
      <w:r>
        <w:rPr>
          <w:rFonts w:asciiTheme="minorHAnsi" w:hAnsiTheme="minorHAnsi" w:cstheme="minorHAnsi"/>
          <w:lang w:val="es-MX"/>
        </w:rPr>
        <w:t xml:space="preserve"> costos del </w:t>
      </w:r>
      <w:r w:rsidRPr="006D36C1">
        <w:rPr>
          <w:rFonts w:asciiTheme="minorHAnsi" w:hAnsiTheme="minorHAnsi" w:cstheme="minorHAnsi"/>
          <w:lang w:val="es-MX"/>
        </w:rPr>
        <w:t xml:space="preserve"> </w:t>
      </w:r>
      <w:r w:rsidRPr="006D36C1">
        <w:rPr>
          <w:rFonts w:asciiTheme="minorHAnsi" w:eastAsiaTheme="minorHAnsi" w:hAnsiTheme="minorHAnsi" w:cstheme="minorHAnsi"/>
          <w:lang w:val="es-MX"/>
        </w:rPr>
        <w:t xml:space="preserve"> proyecto</w:t>
      </w:r>
      <w:r>
        <w:rPr>
          <w:rFonts w:asciiTheme="minorHAnsi" w:hAnsiTheme="minorHAnsi" w:cstheme="minorHAnsi"/>
          <w:lang w:val="es-MX"/>
        </w:rPr>
        <w:t xml:space="preserve"> con fondos del 75% FODES, </w:t>
      </w:r>
      <w:r w:rsidRPr="006D36C1">
        <w:rPr>
          <w:rFonts w:asciiTheme="minorHAnsi" w:eastAsiaTheme="minorHAnsi" w:hAnsiTheme="minorHAnsi" w:cstheme="minorHAnsi"/>
          <w:lang w:val="es-MX" w:eastAsia="en-US"/>
        </w:rPr>
        <w:t>COMUNIQUESE.</w:t>
      </w:r>
      <w:r>
        <w:rPr>
          <w:rFonts w:asciiTheme="minorHAnsi" w:eastAsiaTheme="minorHAnsi" w:hAnsiTheme="minorHAnsi" w:cstheme="minorHAnsi"/>
          <w:lang w:val="es-MX" w:eastAsia="en-US"/>
        </w:rPr>
        <w:t xml:space="preserve">- </w:t>
      </w:r>
      <w:r>
        <w:rPr>
          <w:rFonts w:asciiTheme="minorHAnsi" w:hAnsiTheme="minorHAnsi" w:cstheme="minorHAnsi"/>
          <w:b/>
        </w:rPr>
        <w:t>ACUERDO NÚMERO DIEZ</w:t>
      </w:r>
      <w:r w:rsidRPr="00E4154E">
        <w:rPr>
          <w:rFonts w:asciiTheme="minorHAnsi" w:eastAsiaTheme="minorHAnsi" w:hAnsiTheme="minorHAnsi" w:cstheme="minorHAnsi"/>
          <w:b/>
          <w:lang w:val="es-SV" w:eastAsia="es-SV"/>
        </w:rPr>
        <w:t>:</w:t>
      </w:r>
      <w:r w:rsidRPr="00E4154E">
        <w:rPr>
          <w:rFonts w:asciiTheme="minorHAnsi" w:eastAsiaTheme="minorHAnsi" w:hAnsiTheme="minorHAnsi" w:cstheme="minorHAnsi"/>
          <w:lang w:val="es-SV" w:eastAsia="es-SV"/>
        </w:rPr>
        <w:t xml:space="preserve"> </w:t>
      </w:r>
      <w:r w:rsidRPr="00E4154E">
        <w:rPr>
          <w:rFonts w:asciiTheme="minorHAnsi" w:eastAsia="Arial Unicode MS" w:hAnsiTheme="minorHAnsi" w:cstheme="minorHAnsi"/>
          <w:lang w:val="es-SV" w:eastAsia="en-US"/>
        </w:rPr>
        <w:t xml:space="preserve">El Concejo Municipal en uso de las facultades legales que el Código Municipal les confiere en su Art. 30 </w:t>
      </w:r>
      <w:r w:rsidRPr="00E4154E">
        <w:rPr>
          <w:rFonts w:asciiTheme="minorHAnsi" w:eastAsia="Arial Unicode MS" w:hAnsiTheme="minorHAnsi" w:cstheme="minorHAnsi"/>
          <w:lang w:val="es-SV" w:eastAsia="en-US"/>
        </w:rPr>
        <w:lastRenderedPageBreak/>
        <w:t>numeral 9, ACUERDA:</w:t>
      </w:r>
      <w:r>
        <w:rPr>
          <w:rFonts w:asciiTheme="minorHAnsi" w:eastAsia="Arial Unicode MS" w:hAnsiTheme="minorHAnsi" w:cstheme="minorHAnsi"/>
          <w:lang w:val="es-SV" w:eastAsia="en-US"/>
        </w:rPr>
        <w:t xml:space="preserve"> </w:t>
      </w:r>
      <w:r w:rsidRPr="00096D1E">
        <w:rPr>
          <w:rFonts w:asciiTheme="minorHAnsi" w:eastAsiaTheme="minorHAnsi" w:hAnsiTheme="minorHAnsi" w:cstheme="minorBidi"/>
          <w:lang w:eastAsia="en-US"/>
        </w:rPr>
        <w:t>Adjudicar el suministro de implementos deportivos para práctica de Karate, a la empresa SEIKEN DOJO KAI, por la cantidad total de QUINIENTOS SESENTA DOLARES ($560.00); para el proyecto Implementación de Escuela de Karate-do como buena práctica para la Prevención de la Violencia Juvenil en el Municipio de Cac</w:t>
      </w:r>
      <w:r>
        <w:rPr>
          <w:rFonts w:asciiTheme="minorHAnsi" w:eastAsiaTheme="minorHAnsi" w:hAnsiTheme="minorHAnsi" w:cstheme="minorBidi"/>
          <w:lang w:eastAsia="en-US"/>
        </w:rPr>
        <w:t>aopera, Departamento de Morazán, COMUNIQUESE.</w:t>
      </w:r>
      <w:r>
        <w:rPr>
          <w:rFonts w:asciiTheme="minorHAnsi" w:eastAsiaTheme="minorHAnsi" w:hAnsiTheme="minorHAnsi" w:cstheme="minorHAnsi"/>
          <w:b/>
          <w:lang w:eastAsia="en-US"/>
        </w:rPr>
        <w:t xml:space="preserve">- </w:t>
      </w:r>
      <w:r>
        <w:rPr>
          <w:rFonts w:asciiTheme="minorHAnsi" w:eastAsiaTheme="minorHAnsi" w:hAnsiTheme="minorHAnsi" w:cstheme="minorHAnsi"/>
          <w:b/>
          <w:lang w:val="es-SV" w:eastAsia="en-US"/>
        </w:rPr>
        <w:t>ACUERDO NÚMERO ONCE</w:t>
      </w:r>
      <w:r w:rsidRPr="00283442">
        <w:rPr>
          <w:rFonts w:asciiTheme="minorHAnsi" w:eastAsiaTheme="minorHAnsi" w:hAnsiTheme="minorHAnsi" w:cstheme="minorHAnsi"/>
          <w:b/>
          <w:lang w:val="es-SV" w:eastAsia="en-US"/>
        </w:rPr>
        <w:t>:</w:t>
      </w:r>
      <w:r w:rsidRPr="00BC45DE">
        <w:rPr>
          <w:rFonts w:cstheme="minorHAnsi"/>
          <w:b/>
          <w:lang w:eastAsia="es-SV"/>
        </w:rPr>
        <w:t xml:space="preserve"> </w:t>
      </w:r>
      <w:r w:rsidRPr="00E4154E">
        <w:rPr>
          <w:rFonts w:asciiTheme="minorHAnsi" w:eastAsia="Arial Unicode MS" w:hAnsiTheme="minorHAnsi" w:cstheme="minorHAnsi"/>
          <w:lang w:val="es-SV" w:eastAsia="en-US"/>
        </w:rPr>
        <w:t>El Concejo Municipal en uso de las facultades legales que el Código Municipal les confiere en su Art. 30 numeral 9, ACUERDA:</w:t>
      </w:r>
      <w:r w:rsidRPr="00283442">
        <w:rPr>
          <w:rFonts w:asciiTheme="minorHAnsi" w:eastAsia="Arial Unicode MS" w:hAnsiTheme="minorHAnsi" w:cstheme="minorHAnsi"/>
          <w:lang w:val="es-SV" w:eastAsia="en-US"/>
        </w:rPr>
        <w:t xml:space="preserve"> </w:t>
      </w:r>
      <w:r w:rsidRPr="00283442">
        <w:rPr>
          <w:rFonts w:asciiTheme="minorHAnsi" w:eastAsiaTheme="minorHAnsi" w:hAnsiTheme="minorHAnsi" w:cstheme="minorBidi"/>
          <w:lang w:eastAsia="en-US"/>
        </w:rPr>
        <w:t>Adjudicar el Suministro de Uniforme de Futbol para el Equipo de Futbol de la Alcaldía Municipal de Cacaopera; a la Empresa DIPROSECA, S.A. DE C.V., por la cantidad de total CUATROCIENTOS OCHENTA Y SEIS ($486.00), COMUNIQUESE.</w:t>
      </w:r>
      <w:r>
        <w:rPr>
          <w:rFonts w:asciiTheme="minorHAnsi" w:eastAsiaTheme="minorHAnsi" w:hAnsiTheme="minorHAnsi" w:cstheme="minorHAnsi"/>
          <w:lang w:val="es-SV" w:eastAsia="en-US"/>
        </w:rPr>
        <w:t>-</w:t>
      </w:r>
      <w:r w:rsidRPr="00A82CB1">
        <w:rPr>
          <w:rFonts w:asciiTheme="minorHAnsi" w:eastAsiaTheme="minorHAnsi" w:hAnsiTheme="minorHAnsi" w:cstheme="minorHAnsi"/>
          <w:b/>
          <w:lang w:val="es-SV" w:eastAsia="en-US"/>
        </w:rPr>
        <w:t>ACUERDO NÚMERO</w:t>
      </w:r>
      <w:r>
        <w:rPr>
          <w:rFonts w:asciiTheme="minorHAnsi" w:eastAsiaTheme="minorHAnsi" w:hAnsiTheme="minorHAnsi" w:cstheme="minorHAnsi"/>
          <w:b/>
          <w:lang w:val="es-SV" w:eastAsia="en-US"/>
        </w:rPr>
        <w:t xml:space="preserve"> DOCE:</w:t>
      </w:r>
      <w:r w:rsidRPr="00A82CB1">
        <w:rPr>
          <w:rFonts w:asciiTheme="minorHAnsi" w:eastAsiaTheme="minorHAnsi" w:hAnsiTheme="minorHAnsi" w:cstheme="minorHAnsi"/>
          <w:lang w:val="es-SV" w:eastAsia="en-US"/>
        </w:rPr>
        <w:t xml:space="preserve"> El Concejo Municipal en uso de las facultades legales que el Código Municipal les confiere y considerando: I) la solici</w:t>
      </w:r>
      <w:r>
        <w:rPr>
          <w:rFonts w:asciiTheme="minorHAnsi" w:eastAsiaTheme="minorHAnsi" w:hAnsiTheme="minorHAnsi" w:cstheme="minorHAnsi"/>
          <w:lang w:val="es-SV" w:eastAsia="en-US"/>
        </w:rPr>
        <w:t>tud presentada por la Dra. Glenda Isabel Villatoro Ortez y Personal de la Unidad de Salud de Cacaopera, Morazán</w:t>
      </w:r>
      <w:r w:rsidRPr="00A82CB1">
        <w:rPr>
          <w:rFonts w:asciiTheme="minorHAnsi" w:eastAsiaTheme="minorHAnsi" w:hAnsiTheme="minorHAnsi" w:cstheme="minorHAnsi"/>
          <w:lang w:val="es-SV" w:eastAsia="en-US"/>
        </w:rPr>
        <w:t xml:space="preserve">, en la cual solicita </w:t>
      </w:r>
      <w:r>
        <w:rPr>
          <w:rFonts w:asciiTheme="minorHAnsi" w:eastAsiaTheme="minorHAnsi" w:hAnsiTheme="minorHAnsi" w:cstheme="minorHAnsi"/>
          <w:lang w:val="es-SV" w:eastAsia="en-US"/>
        </w:rPr>
        <w:t>una batería para la ambulancia de la unidad de Salud de Cacaopera</w:t>
      </w:r>
      <w:r w:rsidRPr="00A82CB1">
        <w:rPr>
          <w:rFonts w:asciiTheme="minorHAnsi" w:eastAsiaTheme="minorHAnsi" w:hAnsiTheme="minorHAnsi" w:cstheme="minorHAnsi"/>
          <w:lang w:val="es-SV" w:eastAsia="en-US"/>
        </w:rPr>
        <w:t>; en tal sentido este Concejo ACUERDA: a) Aprobar la solicitud presentada por</w:t>
      </w:r>
      <w:r>
        <w:rPr>
          <w:rFonts w:asciiTheme="minorHAnsi" w:eastAsiaTheme="minorHAnsi" w:hAnsiTheme="minorHAnsi" w:cstheme="minorHAnsi"/>
          <w:lang w:val="es-SV" w:eastAsia="en-US"/>
        </w:rPr>
        <w:t xml:space="preserve"> la Dra. Glenda Isabel Villatoro Ortez y Personal de la Unidad de Salud de Cacaopera, Morazán</w:t>
      </w:r>
      <w:r w:rsidRPr="00A82CB1">
        <w:rPr>
          <w:rFonts w:asciiTheme="minorHAnsi" w:eastAsiaTheme="minorHAnsi" w:hAnsiTheme="minorHAnsi" w:cstheme="minorHAnsi"/>
          <w:lang w:val="es-SV" w:eastAsia="en-US"/>
        </w:rPr>
        <w:t>; b) Facultase a la Unidad de Adquisiciones y contrataciones Instituciones para que realice el tramite correspondientes, COMUNIQUESE.-</w:t>
      </w:r>
      <w:r>
        <w:rPr>
          <w:rFonts w:asciiTheme="minorHAnsi" w:eastAsiaTheme="minorHAnsi" w:hAnsiTheme="minorHAnsi" w:cstheme="minorHAnsi"/>
          <w:lang w:val="es-SV" w:eastAsia="en-US"/>
        </w:rPr>
        <w:t xml:space="preserve"> </w:t>
      </w:r>
      <w:r w:rsidRPr="00BC45DE">
        <w:rPr>
          <w:rFonts w:asciiTheme="minorHAnsi" w:eastAsiaTheme="minorHAnsi" w:hAnsiTheme="minorHAnsi" w:cstheme="minorHAnsi"/>
          <w:b/>
          <w:lang w:val="es-SV" w:eastAsia="es-SV"/>
        </w:rPr>
        <w:t>ACUERDO NÚMERO</w:t>
      </w:r>
      <w:r>
        <w:rPr>
          <w:rFonts w:asciiTheme="minorHAnsi" w:eastAsiaTheme="minorHAnsi" w:hAnsiTheme="minorHAnsi" w:cstheme="minorHAnsi"/>
          <w:b/>
          <w:lang w:val="es-SV" w:eastAsia="es-SV"/>
        </w:rPr>
        <w:t xml:space="preserve"> TRECE</w:t>
      </w:r>
      <w:r w:rsidRPr="00BC45DE">
        <w:rPr>
          <w:rFonts w:asciiTheme="minorHAnsi" w:eastAsiaTheme="minorHAnsi" w:hAnsiTheme="minorHAnsi" w:cstheme="minorHAnsi"/>
          <w:b/>
          <w:lang w:val="es-SV" w:eastAsia="es-SV"/>
        </w:rPr>
        <w:t>:</w:t>
      </w:r>
      <w:r w:rsidRPr="00BC45DE">
        <w:rPr>
          <w:rFonts w:asciiTheme="minorHAnsi" w:eastAsiaTheme="minorHAnsi" w:hAnsiTheme="minorHAnsi" w:cstheme="minorHAnsi"/>
          <w:lang w:val="es-SV" w:eastAsia="es-SV"/>
        </w:rPr>
        <w:t xml:space="preserve"> </w:t>
      </w:r>
      <w:r w:rsidRPr="00BC45DE">
        <w:rPr>
          <w:rFonts w:asciiTheme="minorHAnsi" w:eastAsia="Arial Unicode MS" w:hAnsiTheme="minorHAnsi" w:cstheme="minorHAnsi"/>
          <w:lang w:val="es-SV" w:eastAsia="en-US"/>
        </w:rPr>
        <w:t xml:space="preserve">El Concejo Municipal en uso de las facultades legales que el Código Municipal les confiere en su Art. 30 numeral 9, ACUERDA: </w:t>
      </w:r>
      <w:r w:rsidRPr="00BC45DE">
        <w:rPr>
          <w:rFonts w:asciiTheme="minorHAnsi" w:eastAsiaTheme="minorHAnsi" w:hAnsiTheme="minorHAnsi" w:cstheme="minorBidi"/>
          <w:lang w:eastAsia="en-US"/>
        </w:rPr>
        <w:t>Adjudicar el suministro de materiales de construcción para proyecto Cambio de Techo, Demolición de pared frontal, Limpieza y Pintura Interior en antigua Casa Comunal, Limpieza y Ordenamiento en la bodega que está en la parte debajo de la Alcaldía Municipal de Cacaopera y Construcción de Cubículo para el custodio de Combustible; a la ferretería LOS HERMANOS, S.A. DE C.V., por la cantidad de sesenta y ocho 40/100 ($68.40), COMUNIQUESE</w:t>
      </w:r>
      <w:r>
        <w:rPr>
          <w:rFonts w:asciiTheme="minorHAnsi" w:eastAsiaTheme="minorHAnsi" w:hAnsiTheme="minorHAnsi" w:cstheme="minorBidi"/>
          <w:lang w:eastAsia="en-US"/>
        </w:rPr>
        <w:t>.-</w:t>
      </w:r>
      <w:r w:rsidRPr="000A1D73">
        <w:rPr>
          <w:rFonts w:asciiTheme="minorHAnsi" w:eastAsiaTheme="minorHAnsi" w:hAnsiTheme="minorHAnsi" w:cstheme="minorHAnsi"/>
          <w:b/>
          <w:sz w:val="22"/>
          <w:szCs w:val="22"/>
          <w:lang w:val="es-SV" w:eastAsia="es-SV"/>
        </w:rPr>
        <w:t xml:space="preserve"> </w:t>
      </w:r>
      <w:r w:rsidRPr="000A1D73">
        <w:rPr>
          <w:rFonts w:asciiTheme="minorHAnsi" w:eastAsiaTheme="minorHAnsi" w:hAnsiTheme="minorHAnsi" w:cstheme="minorHAnsi"/>
          <w:b/>
          <w:lang w:val="es-SV" w:eastAsia="es-SV"/>
        </w:rPr>
        <w:t>ACUERDO NÚMERO CATORCE:</w:t>
      </w:r>
      <w:r w:rsidRPr="000A1D73">
        <w:rPr>
          <w:rFonts w:asciiTheme="minorHAnsi" w:eastAsiaTheme="minorHAnsi" w:hAnsiTheme="minorHAnsi" w:cstheme="minorHAnsi"/>
          <w:lang w:val="es-SV" w:eastAsia="es-SV"/>
        </w:rPr>
        <w:t xml:space="preserve"> </w:t>
      </w:r>
      <w:r w:rsidRPr="000A1D73">
        <w:rPr>
          <w:rFonts w:asciiTheme="minorHAnsi" w:eastAsia="Arial Unicode MS" w:hAnsiTheme="minorHAnsi" w:cstheme="minorHAnsi"/>
          <w:lang w:val="es-SV" w:eastAsia="en-US"/>
        </w:rPr>
        <w:t xml:space="preserve">El Concejo Municipal en uso de las facultades legales que el Código Municipal les confiere en su Art. 30 numeral 9, ACUERDA: </w:t>
      </w:r>
      <w:r w:rsidRPr="000A1D73">
        <w:rPr>
          <w:rFonts w:asciiTheme="minorHAnsi" w:eastAsiaTheme="minorHAnsi" w:hAnsiTheme="minorHAnsi" w:cstheme="minorBidi"/>
          <w:lang w:eastAsia="en-US"/>
        </w:rPr>
        <w:t xml:space="preserve">Adjudicar el Alquiler de equipo de construcción al señor Hilario Remberto Arriaza Fuentes, el alquiler de compactadora de gasolina al precio de TREINTA Y TRES 35/100 DOLARES ($33.35) por cada día y el roto martillo eléctrico al precio de CINCO 55/100 ($5.55) por cada día; el suministro de techo, puerta y pasamano al señor Hugo Alexander Luna Guevara, por la cantidad total de TRES MIL CIENTO TREINTA </w:t>
      </w:r>
      <w:r w:rsidRPr="00E24FD7">
        <w:rPr>
          <w:rFonts w:asciiTheme="minorHAnsi" w:eastAsiaTheme="minorHAnsi" w:hAnsiTheme="minorHAnsi" w:cstheme="minorBidi"/>
          <w:lang w:eastAsia="en-US"/>
        </w:rPr>
        <w:t>$3,311.24</w:t>
      </w:r>
      <w:r w:rsidRPr="000A1D73">
        <w:rPr>
          <w:rFonts w:asciiTheme="minorHAnsi" w:eastAsiaTheme="minorHAnsi" w:hAnsiTheme="minorHAnsi" w:cstheme="minorBidi"/>
          <w:lang w:eastAsia="en-US"/>
        </w:rPr>
        <w:t xml:space="preserve">; para el proyecto </w:t>
      </w:r>
      <w:r w:rsidRPr="000A1D73">
        <w:rPr>
          <w:rFonts w:asciiTheme="minorHAnsi" w:eastAsiaTheme="minorHAnsi" w:hAnsiTheme="minorHAnsi" w:cstheme="minorBidi"/>
          <w:lang w:eastAsia="en-US"/>
        </w:rPr>
        <w:lastRenderedPageBreak/>
        <w:t>Adecuación de Espacios Públicos para Personas Adultas Mayores en el Municipio de Cacaopera, Morazán, COMUNIQUESE.</w:t>
      </w:r>
      <w:r>
        <w:rPr>
          <w:rFonts w:asciiTheme="minorHAnsi" w:eastAsiaTheme="minorHAnsi" w:hAnsiTheme="minorHAnsi" w:cstheme="minorBidi"/>
          <w:lang w:eastAsia="en-US"/>
        </w:rPr>
        <w:t xml:space="preserve">- </w:t>
      </w:r>
      <w:r w:rsidRPr="000A1D73">
        <w:rPr>
          <w:rFonts w:asciiTheme="minorHAnsi" w:eastAsiaTheme="minorHAnsi" w:hAnsiTheme="minorHAnsi" w:cstheme="minorHAnsi"/>
          <w:b/>
          <w:lang w:val="es-SV" w:eastAsia="es-SV"/>
        </w:rPr>
        <w:t>ACUERDO NÚMERO</w:t>
      </w:r>
      <w:r>
        <w:rPr>
          <w:rFonts w:asciiTheme="minorHAnsi" w:eastAsiaTheme="minorHAnsi" w:hAnsiTheme="minorHAnsi" w:cstheme="minorHAnsi"/>
          <w:b/>
          <w:lang w:val="es-SV" w:eastAsia="es-SV"/>
        </w:rPr>
        <w:t xml:space="preserve"> QUINCE</w:t>
      </w:r>
      <w:r w:rsidRPr="000A1D73">
        <w:rPr>
          <w:rFonts w:asciiTheme="minorHAnsi" w:eastAsiaTheme="minorHAnsi" w:hAnsiTheme="minorHAnsi" w:cstheme="minorHAnsi"/>
          <w:b/>
          <w:lang w:val="es-SV" w:eastAsia="es-SV"/>
        </w:rPr>
        <w:t>:</w:t>
      </w:r>
      <w:r w:rsidRPr="000A1D73">
        <w:rPr>
          <w:rFonts w:asciiTheme="minorHAnsi" w:eastAsiaTheme="minorHAnsi" w:hAnsiTheme="minorHAnsi" w:cstheme="minorHAnsi"/>
          <w:lang w:val="es-SV" w:eastAsia="es-SV"/>
        </w:rPr>
        <w:t xml:space="preserve"> </w:t>
      </w:r>
      <w:r w:rsidRPr="000A1D73">
        <w:rPr>
          <w:rFonts w:asciiTheme="minorHAnsi" w:eastAsia="Arial Unicode MS" w:hAnsiTheme="minorHAnsi" w:cstheme="minorHAnsi"/>
          <w:lang w:val="es-SV" w:eastAsia="en-US"/>
        </w:rPr>
        <w:t xml:space="preserve">El Concejo Municipal en uso de las facultades legales que el Código Municipal les confiere en su Art. 30 numeral 9, ACUERDA: </w:t>
      </w:r>
      <w:r w:rsidRPr="0082088C">
        <w:rPr>
          <w:rFonts w:asciiTheme="minorHAnsi" w:hAnsiTheme="minorHAnsi" w:cstheme="minorHAnsi"/>
        </w:rPr>
        <w:t>Adjudicar</w:t>
      </w:r>
      <w:r w:rsidRPr="00CF1F66">
        <w:rPr>
          <w:rFonts w:asciiTheme="minorHAnsi" w:hAnsiTheme="minorHAnsi" w:cstheme="minorHAnsi"/>
          <w:noProof/>
        </w:rPr>
        <w:t xml:space="preserve"> el suministro de cemento al precio de OCHO 35/100 ($8.35) cada bolsa y alambre de amarre al precio de 80/100 DE DOLARES ($0.80) cada libra; a la empresa D Y A CONSTRUCTORES, S.A. DE C.V.; y suministro de arena a la empresa PRO-BLOCK, S.A. DE C</w:t>
      </w:r>
      <w:r>
        <w:rPr>
          <w:rFonts w:asciiTheme="minorHAnsi" w:hAnsiTheme="minorHAnsi" w:cstheme="minorHAnsi"/>
          <w:noProof/>
        </w:rPr>
        <w:t>.V., al precio de CATORCE DOLARES</w:t>
      </w:r>
      <w:r w:rsidRPr="00CF1F66">
        <w:rPr>
          <w:rFonts w:asciiTheme="minorHAnsi" w:hAnsiTheme="minorHAnsi" w:cstheme="minorHAnsi"/>
          <w:noProof/>
        </w:rPr>
        <w:t xml:space="preserve"> ($14.00), cada metro cúbico; para el proyecto Limpieza de Zonas Públicas, Cementerio General, Compra de Herramientas, Materiales y Reparación de Baches de Calle Urbanas, en el Municipio de Cacaopera, departamento de Morazán</w:t>
      </w:r>
      <w:r>
        <w:rPr>
          <w:rFonts w:asciiTheme="minorHAnsi" w:hAnsiTheme="minorHAnsi" w:cstheme="minorHAnsi"/>
          <w:noProof/>
        </w:rPr>
        <w:t>, COMUNIQUESE</w:t>
      </w:r>
      <w:r>
        <w:rPr>
          <w:rFonts w:asciiTheme="minorHAnsi" w:hAnsiTheme="minorHAnsi" w:cstheme="minorHAnsi"/>
        </w:rPr>
        <w:t>.-</w:t>
      </w:r>
      <w:r w:rsidRPr="001956CB">
        <w:rPr>
          <w:rFonts w:asciiTheme="minorHAnsi" w:eastAsiaTheme="minorHAnsi" w:hAnsiTheme="minorHAnsi" w:cstheme="minorHAnsi"/>
          <w:b/>
          <w:lang w:val="es-SV" w:eastAsia="es-SV"/>
        </w:rPr>
        <w:t xml:space="preserve"> </w:t>
      </w:r>
      <w:r w:rsidRPr="000A1D73">
        <w:rPr>
          <w:rFonts w:asciiTheme="minorHAnsi" w:eastAsiaTheme="minorHAnsi" w:hAnsiTheme="minorHAnsi" w:cstheme="minorHAnsi"/>
          <w:b/>
          <w:lang w:val="es-SV" w:eastAsia="es-SV"/>
        </w:rPr>
        <w:t>ACUERDO NÚMERO</w:t>
      </w:r>
      <w:r>
        <w:rPr>
          <w:rFonts w:asciiTheme="minorHAnsi" w:eastAsiaTheme="minorHAnsi" w:hAnsiTheme="minorHAnsi" w:cstheme="minorHAnsi"/>
          <w:b/>
          <w:lang w:val="es-SV" w:eastAsia="es-SV"/>
        </w:rPr>
        <w:t xml:space="preserve"> DIECISEIS</w:t>
      </w:r>
      <w:r w:rsidRPr="000A1D73">
        <w:rPr>
          <w:rFonts w:asciiTheme="minorHAnsi" w:eastAsiaTheme="minorHAnsi" w:hAnsiTheme="minorHAnsi" w:cstheme="minorHAnsi"/>
          <w:b/>
          <w:lang w:val="es-SV" w:eastAsia="es-SV"/>
        </w:rPr>
        <w:t>:</w:t>
      </w:r>
      <w:r w:rsidRPr="000A1D73">
        <w:rPr>
          <w:rFonts w:asciiTheme="minorHAnsi" w:eastAsiaTheme="minorHAnsi" w:hAnsiTheme="minorHAnsi" w:cstheme="minorHAnsi"/>
          <w:lang w:val="es-SV" w:eastAsia="es-SV"/>
        </w:rPr>
        <w:t xml:space="preserve"> </w:t>
      </w:r>
      <w:r w:rsidRPr="000A1D73">
        <w:rPr>
          <w:rFonts w:asciiTheme="minorHAnsi" w:eastAsia="Arial Unicode MS" w:hAnsiTheme="minorHAnsi" w:cstheme="minorHAnsi"/>
          <w:lang w:val="es-SV" w:eastAsia="en-US"/>
        </w:rPr>
        <w:t>El Concejo Municipal en uso de las facultades legales que el Código Municipal les confiere en su Art. 30 numeral 9, ACUERDA:</w:t>
      </w:r>
      <w:r w:rsidRPr="001956CB">
        <w:rPr>
          <w:rFonts w:asciiTheme="minorHAnsi" w:hAnsiTheme="minorHAnsi" w:cstheme="minorHAnsi"/>
        </w:rPr>
        <w:t xml:space="preserve"> </w:t>
      </w:r>
      <w:r w:rsidRPr="0082088C">
        <w:rPr>
          <w:rFonts w:asciiTheme="minorHAnsi" w:hAnsiTheme="minorHAnsi" w:cstheme="minorHAnsi"/>
        </w:rPr>
        <w:t xml:space="preserve">Adjudicar el suministro de cemento a la empresa D Y A CONSTRUCTORES, S.A. DE C.V., al precio de </w:t>
      </w:r>
      <w:r>
        <w:rPr>
          <w:rFonts w:asciiTheme="minorHAnsi" w:hAnsiTheme="minorHAnsi" w:cstheme="minorHAnsi"/>
        </w:rPr>
        <w:t>OCHO 25/100 DOLARES (</w:t>
      </w:r>
      <w:r w:rsidRPr="0082088C">
        <w:rPr>
          <w:rFonts w:asciiTheme="minorHAnsi" w:hAnsiTheme="minorHAnsi" w:cstheme="minorHAnsi"/>
        </w:rPr>
        <w:t>$8.35</w:t>
      </w:r>
      <w:r>
        <w:rPr>
          <w:rFonts w:asciiTheme="minorHAnsi" w:hAnsiTheme="minorHAnsi" w:cstheme="minorHAnsi"/>
        </w:rPr>
        <w:t>)</w:t>
      </w:r>
      <w:r w:rsidRPr="0082088C">
        <w:rPr>
          <w:rFonts w:asciiTheme="minorHAnsi" w:hAnsiTheme="minorHAnsi" w:cstheme="minorHAnsi"/>
        </w:rPr>
        <w:t xml:space="preserve">; </w:t>
      </w:r>
      <w:r>
        <w:rPr>
          <w:rFonts w:asciiTheme="minorHAnsi" w:hAnsiTheme="minorHAnsi" w:cstheme="minorHAnsi"/>
        </w:rPr>
        <w:t>y suministro de arena a la EM</w:t>
      </w:r>
      <w:r>
        <w:rPr>
          <w:rFonts w:asciiTheme="minorHAnsi" w:hAnsiTheme="minorHAnsi" w:cstheme="minorHAnsi"/>
          <w:lang w:val="es-SV"/>
        </w:rPr>
        <w:t>P</w:t>
      </w:r>
      <w:r>
        <w:rPr>
          <w:rFonts w:asciiTheme="minorHAnsi" w:hAnsiTheme="minorHAnsi" w:cstheme="minorHAnsi"/>
        </w:rPr>
        <w:t>RESA PROBLOK SA DE CV, al precio de CATORCE DÓLARES (14.00) cada metro cubico</w:t>
      </w:r>
      <w:r w:rsidRPr="0082088C">
        <w:rPr>
          <w:rFonts w:asciiTheme="minorHAnsi" w:hAnsiTheme="minorHAnsi" w:cstheme="minorHAnsi"/>
        </w:rPr>
        <w:t xml:space="preserve"> para contribución al proyecto Muro de Contención en El Caserío El Achote, </w:t>
      </w:r>
      <w:r>
        <w:rPr>
          <w:rFonts w:asciiTheme="minorHAnsi" w:hAnsiTheme="minorHAnsi" w:cstheme="minorHAnsi"/>
        </w:rPr>
        <w:t>Municipio de Cacaopera, Morazán, COMUNIQUESE.</w:t>
      </w:r>
      <w:r>
        <w:rPr>
          <w:rFonts w:asciiTheme="minorHAnsi" w:eastAsiaTheme="minorHAnsi" w:hAnsiTheme="minorHAnsi" w:cstheme="minorBidi"/>
          <w:lang w:eastAsia="en-US"/>
        </w:rPr>
        <w:t xml:space="preserve">- </w:t>
      </w:r>
      <w:r>
        <w:rPr>
          <w:rFonts w:asciiTheme="minorHAnsi" w:hAnsiTheme="minorHAnsi"/>
          <w:b/>
        </w:rPr>
        <w:t>ACUERDO NÚMERO DIECISIETE</w:t>
      </w:r>
      <w:r w:rsidRPr="001A4B17">
        <w:rPr>
          <w:rFonts w:asciiTheme="minorHAnsi" w:hAnsiTheme="minorHAnsi"/>
          <w:b/>
        </w:rPr>
        <w:t>:</w:t>
      </w:r>
      <w:r w:rsidRPr="001A4B17">
        <w:rPr>
          <w:rFonts w:asciiTheme="minorHAnsi" w:hAnsiTheme="minorHAnsi"/>
        </w:rPr>
        <w:t xml:space="preserve"> El Concejo Municipal en uso de las facultades legales que el Código Municipal</w:t>
      </w:r>
      <w:r>
        <w:rPr>
          <w:rFonts w:asciiTheme="minorHAnsi" w:hAnsiTheme="minorHAnsi"/>
        </w:rPr>
        <w:t xml:space="preserve"> le confiere en su </w:t>
      </w:r>
      <w:r w:rsidRPr="00D3495D">
        <w:rPr>
          <w:rFonts w:ascii="Calibri" w:eastAsia="Calibri" w:hAnsi="Calibri"/>
          <w:lang w:val="es-SV" w:eastAsia="en-US"/>
        </w:rPr>
        <w:t xml:space="preserve"> </w:t>
      </w:r>
      <w:r w:rsidRPr="006A42AB">
        <w:rPr>
          <w:rFonts w:ascii="Calibri" w:eastAsia="Calibri" w:hAnsi="Calibri"/>
          <w:lang w:val="es-SV" w:eastAsia="en-US"/>
        </w:rPr>
        <w:t>artículo 30 numeral 18</w:t>
      </w:r>
      <w:r>
        <w:rPr>
          <w:rFonts w:ascii="Calibri" w:eastAsia="Calibri" w:hAnsi="Calibri"/>
          <w:lang w:val="es-SV" w:eastAsia="en-US"/>
        </w:rPr>
        <w:t xml:space="preserve">, I. Considerando que es facultad del concejo, autorizar el arrendamiento de los inmuebles propiedad de la Municipalidad.- II. </w:t>
      </w:r>
      <w:r w:rsidRPr="006A42AB">
        <w:rPr>
          <w:rFonts w:ascii="Calibri" w:eastAsia="Calibri" w:hAnsi="Calibri"/>
          <w:lang w:val="es-SV" w:eastAsia="en-US"/>
        </w:rPr>
        <w:t xml:space="preserve">Que dentro de los inmuebles de la municipalidad, se encuentra el edificio donde funciona el mercado municipal, el cual cuenta con los locales </w:t>
      </w:r>
      <w:r>
        <w:rPr>
          <w:rFonts w:ascii="Calibri" w:eastAsia="Calibri" w:hAnsi="Calibri"/>
          <w:lang w:val="es-SV" w:eastAsia="en-US"/>
        </w:rPr>
        <w:t>Tres, Nueve, Veinte y Veintitrés,  que fueron arrendados y cuyo contrato  a  finalizado</w:t>
      </w:r>
      <w:r w:rsidRPr="006A42AB">
        <w:rPr>
          <w:rFonts w:ascii="Calibri" w:eastAsia="Calibri" w:hAnsi="Calibri"/>
          <w:lang w:val="es-SV" w:eastAsia="en-US"/>
        </w:rPr>
        <w:t xml:space="preserve">; y sobre los cuales se han recibido solicitudes de personas particulares, en función que se les otorgue en arrendamiento.- </w:t>
      </w:r>
      <w:r>
        <w:rPr>
          <w:rFonts w:ascii="Calibri" w:eastAsia="Calibri" w:hAnsi="Calibri"/>
          <w:lang w:val="es-SV" w:eastAsia="en-US"/>
        </w:rPr>
        <w:t xml:space="preserve">III. </w:t>
      </w:r>
      <w:r w:rsidRPr="006A42AB">
        <w:rPr>
          <w:rFonts w:ascii="Calibri" w:eastAsia="Calibri" w:hAnsi="Calibri"/>
          <w:lang w:val="es-SV" w:eastAsia="en-US"/>
        </w:rPr>
        <w:t>Que al otorgar el arrendamiento los locales solicitados, se le da impulso a la actividad comercial y económica de la población de este municipio; que contaría con un espacio adecuada para el intercambio comercial</w:t>
      </w:r>
      <w:r>
        <w:rPr>
          <w:rFonts w:ascii="Calibri" w:eastAsia="Calibri" w:hAnsi="Calibri"/>
          <w:lang w:val="es-SV" w:eastAsia="en-US"/>
        </w:rPr>
        <w:t xml:space="preserve">; </w:t>
      </w:r>
      <w:r w:rsidRPr="006A42AB">
        <w:rPr>
          <w:rFonts w:ascii="Calibri" w:eastAsia="Calibri" w:hAnsi="Calibri"/>
          <w:b/>
          <w:lang w:val="es-SV" w:eastAsia="en-US"/>
        </w:rPr>
        <w:t xml:space="preserve">POR LO TANTO </w:t>
      </w:r>
      <w:r>
        <w:rPr>
          <w:rFonts w:ascii="Calibri" w:eastAsia="Calibri" w:hAnsi="Calibri"/>
          <w:b/>
          <w:lang w:val="es-SV" w:eastAsia="en-US"/>
        </w:rPr>
        <w:t xml:space="preserve">ESTE CONCEJO </w:t>
      </w:r>
      <w:r w:rsidRPr="006A42AB">
        <w:rPr>
          <w:rFonts w:ascii="Calibri" w:eastAsia="Calibri" w:hAnsi="Calibri"/>
          <w:b/>
          <w:lang w:val="es-SV" w:eastAsia="en-US"/>
        </w:rPr>
        <w:t>ACUERDA</w:t>
      </w:r>
      <w:r w:rsidRPr="006A42AB">
        <w:rPr>
          <w:rFonts w:ascii="Calibri" w:eastAsia="Calibri" w:hAnsi="Calibri"/>
          <w:lang w:val="es-SV" w:eastAsia="en-US"/>
        </w:rPr>
        <w:t xml:space="preserve">: </w:t>
      </w:r>
      <w:r w:rsidRPr="006A42AB">
        <w:rPr>
          <w:rFonts w:ascii="Calibri" w:eastAsia="Calibri" w:hAnsi="Calibri"/>
          <w:b/>
          <w:lang w:val="es-SV" w:eastAsia="en-US"/>
        </w:rPr>
        <w:t>a).-</w:t>
      </w:r>
      <w:r w:rsidRPr="006A42AB">
        <w:rPr>
          <w:rFonts w:ascii="Calibri" w:eastAsia="Calibri" w:hAnsi="Calibri"/>
          <w:lang w:val="es-SV" w:eastAsia="en-US"/>
        </w:rPr>
        <w:t xml:space="preserve"> Otorgar el arrendamiento de los locales </w:t>
      </w:r>
      <w:r>
        <w:rPr>
          <w:rFonts w:ascii="Calibri" w:eastAsia="Calibri" w:hAnsi="Calibri"/>
          <w:lang w:val="es-SV" w:eastAsia="en-US"/>
        </w:rPr>
        <w:t xml:space="preserve">Tres, Nueve, Veinte y Veintitrés, a </w:t>
      </w:r>
      <w:r w:rsidRPr="006A42AB">
        <w:rPr>
          <w:rFonts w:ascii="Calibri" w:eastAsia="Calibri" w:hAnsi="Calibri"/>
          <w:lang w:val="es-SV" w:eastAsia="en-US"/>
        </w:rPr>
        <w:t>las siguientes personas</w:t>
      </w:r>
      <w:r>
        <w:rPr>
          <w:rFonts w:ascii="Calibri" w:eastAsia="Calibri" w:hAnsi="Calibri"/>
          <w:lang w:val="es-SV" w:eastAsia="en-US"/>
        </w:rPr>
        <w:t>;</w:t>
      </w:r>
      <w:r w:rsidRPr="006A42AB">
        <w:rPr>
          <w:rFonts w:ascii="Calibri" w:eastAsia="Calibri" w:hAnsi="Calibri"/>
          <w:lang w:val="es-SV" w:eastAsia="en-US"/>
        </w:rPr>
        <w:t xml:space="preserve"> </w:t>
      </w:r>
      <w:r>
        <w:rPr>
          <w:rFonts w:ascii="Calibri" w:eastAsia="Calibri" w:hAnsi="Calibri"/>
          <w:lang w:val="es-SV" w:eastAsia="en-US"/>
        </w:rPr>
        <w:t>en su orden Yancy Lissbeth Correas de Argueta, Ángela Pérez de Sánchez,  María Virgilia Luna y Oscar Arnoldo Ramos Herrera,</w:t>
      </w:r>
      <w:r w:rsidRPr="006A42AB">
        <w:rPr>
          <w:rFonts w:ascii="Calibri" w:eastAsia="Calibri" w:hAnsi="Calibri"/>
          <w:lang w:val="es-SV" w:eastAsia="en-US"/>
        </w:rPr>
        <w:t xml:space="preserve"> para un periodo de </w:t>
      </w:r>
      <w:r>
        <w:rPr>
          <w:rFonts w:ascii="Calibri" w:eastAsia="Calibri" w:hAnsi="Calibri"/>
          <w:lang w:val="es-SV" w:eastAsia="en-US"/>
        </w:rPr>
        <w:t xml:space="preserve">dos </w:t>
      </w:r>
      <w:r w:rsidRPr="006A42AB">
        <w:rPr>
          <w:rFonts w:ascii="Calibri" w:eastAsia="Calibri" w:hAnsi="Calibri"/>
          <w:lang w:val="es-SV" w:eastAsia="en-US"/>
        </w:rPr>
        <w:t xml:space="preserve">años.- </w:t>
      </w:r>
      <w:r w:rsidRPr="006A42AB">
        <w:rPr>
          <w:rFonts w:ascii="Calibri" w:eastAsia="Calibri" w:hAnsi="Calibri"/>
          <w:b/>
          <w:lang w:val="es-SV" w:eastAsia="en-US"/>
        </w:rPr>
        <w:t>b)</w:t>
      </w:r>
      <w:r w:rsidRPr="006A42AB">
        <w:rPr>
          <w:rFonts w:ascii="Calibri" w:eastAsia="Calibri" w:hAnsi="Calibri"/>
          <w:lang w:val="es-SV" w:eastAsia="en-US"/>
        </w:rPr>
        <w:t xml:space="preserve">.- El canon de arrendamiento será de </w:t>
      </w:r>
      <w:r>
        <w:rPr>
          <w:rFonts w:ascii="Calibri" w:eastAsia="Calibri" w:hAnsi="Calibri"/>
          <w:lang w:val="es-SV" w:eastAsia="en-US"/>
        </w:rPr>
        <w:t>UN DÓLAR CON QUINCE CENTAVO DE DOLAR</w:t>
      </w:r>
      <w:r w:rsidRPr="006A42AB">
        <w:rPr>
          <w:rFonts w:ascii="Calibri" w:eastAsia="Calibri" w:hAnsi="Calibri"/>
          <w:lang w:val="es-SV" w:eastAsia="en-US"/>
        </w:rPr>
        <w:t xml:space="preserve">, por metro cuadrado. c).- Autorícese al señor Alcalde Municipal a </w:t>
      </w:r>
      <w:r w:rsidRPr="006A42AB">
        <w:rPr>
          <w:rFonts w:ascii="Calibri" w:eastAsia="Calibri" w:hAnsi="Calibri"/>
          <w:lang w:val="es-SV" w:eastAsia="en-US"/>
        </w:rPr>
        <w:lastRenderedPageBreak/>
        <w:t>firmas</w:t>
      </w:r>
      <w:r>
        <w:rPr>
          <w:rFonts w:ascii="Calibri" w:eastAsia="Calibri" w:hAnsi="Calibri"/>
          <w:lang w:val="es-SV" w:eastAsia="en-US"/>
        </w:rPr>
        <w:t xml:space="preserve"> los correspondiente contratos, </w:t>
      </w:r>
      <w:r w:rsidRPr="00AE07E6">
        <w:rPr>
          <w:rFonts w:ascii="Calibri" w:eastAsia="Calibri" w:hAnsi="Calibri"/>
          <w:lang w:val="es-SV" w:eastAsia="en-US"/>
        </w:rPr>
        <w:t>NOTIFÍQUESE.-</w:t>
      </w:r>
      <w:r w:rsidRPr="006A42AB">
        <w:rPr>
          <w:rFonts w:ascii="Calibri" w:eastAsia="Calibri" w:hAnsi="Calibri"/>
          <w:lang w:val="es-SV" w:eastAsia="en-US"/>
        </w:rPr>
        <w:t xml:space="preserve"> </w:t>
      </w:r>
      <w:r>
        <w:rPr>
          <w:rFonts w:asciiTheme="minorHAnsi" w:eastAsiaTheme="minorHAnsi" w:hAnsiTheme="minorHAnsi" w:cstheme="minorHAnsi"/>
          <w:b/>
          <w:lang w:val="es-SV" w:eastAsia="en-US"/>
        </w:rPr>
        <w:t>ACUERDO NÚMERO DIECIOCHO</w:t>
      </w:r>
      <w:r w:rsidRPr="00AC6CB8">
        <w:rPr>
          <w:rFonts w:asciiTheme="minorHAnsi" w:eastAsiaTheme="minorHAnsi" w:hAnsiTheme="minorHAnsi" w:cstheme="minorHAnsi"/>
          <w:b/>
          <w:lang w:val="es-SV" w:eastAsia="en-US"/>
        </w:rPr>
        <w:t>:</w:t>
      </w:r>
      <w:r w:rsidRPr="00AC6CB8">
        <w:rPr>
          <w:rFonts w:asciiTheme="minorHAnsi" w:eastAsia="Arial Unicode MS" w:hAnsiTheme="minorHAnsi" w:cstheme="minorHAnsi"/>
          <w:b/>
          <w:lang w:val="es-SV" w:eastAsia="en-US"/>
        </w:rPr>
        <w:t xml:space="preserve"> </w:t>
      </w:r>
      <w:r w:rsidRPr="00AC6CB8">
        <w:rPr>
          <w:rFonts w:asciiTheme="minorHAnsi" w:eastAsiaTheme="minorHAnsi" w:hAnsiTheme="minorHAnsi" w:cstheme="minorHAnsi"/>
          <w:lang w:val="es-SV" w:eastAsia="en-US"/>
        </w:rPr>
        <w:t>El Concejo Municipal Considerando: I. Que el Art. 4 numerales 4 y 18 del Código Municipal establece como competencia del municipio la promoción de la educación, la cultura, el deporte, la ciencia y las artes, así como la organización de ferias y festividades populares, II. Que el Decreto Legislativo Numero 142 publicado en el diario oficial número 230 tomo 373 de fecha ocho de diciembre de dos mil seis adiciona al Art. 5 de la Ley del Fondo para el Desarrollo Económico y Social de los municipios FODES dos incisos en el cual se autoriza el uso de dicho fondo para la celebración de ferias y las fiestas patronales de cada municipio, III. Que entre el nueve y el dieciséis de agosto de cada año, se celebran en esta ciudad las fiestas Patronales en honor a la Virgen del Tránsito, fechas en las cuales se desarrollan diversas actividades de tipo cultural, religiosas, artísticas, entre otras, por lo que en base a las consideraciones expuestas este Concejo Municipal por unanimidad ACUERDA: a) Aprobar</w:t>
      </w:r>
      <w:r w:rsidR="00BD441F">
        <w:rPr>
          <w:rFonts w:asciiTheme="minorHAnsi" w:eastAsiaTheme="minorHAnsi" w:hAnsiTheme="minorHAnsi" w:cstheme="minorHAnsi"/>
          <w:lang w:val="es-SV" w:eastAsia="en-US"/>
        </w:rPr>
        <w:t xml:space="preserve"> </w:t>
      </w:r>
      <w:r w:rsidRPr="00AC6CB8">
        <w:rPr>
          <w:rFonts w:asciiTheme="minorHAnsi" w:eastAsiaTheme="minorHAnsi" w:hAnsiTheme="minorHAnsi" w:cstheme="minorHAnsi"/>
          <w:lang w:val="es-SV" w:eastAsia="en-US"/>
        </w:rPr>
        <w:t xml:space="preserve">el perfil y presupuesto financiero presentado por la Unidad de Adquisiciones y Contrataciones Institucional, elaborado en coordinación con el Comité de Festejos, para el proyecto </w:t>
      </w:r>
      <w:r w:rsidRPr="00AC6CB8">
        <w:rPr>
          <w:rFonts w:asciiTheme="minorHAnsi" w:eastAsiaTheme="minorHAnsi" w:hAnsiTheme="minorHAnsi" w:cstheme="minorHAnsi"/>
          <w:b/>
          <w:lang w:val="es-SV" w:eastAsia="en-US"/>
        </w:rPr>
        <w:t>Celebración de Fiestas Patronales en honor a la Virgen del Tránsito, del nueve al dieciséis de Agosto, dos mil Quince;</w:t>
      </w:r>
      <w:r w:rsidRPr="00AC6CB8">
        <w:rPr>
          <w:rFonts w:asciiTheme="minorHAnsi" w:eastAsiaTheme="minorHAnsi" w:hAnsiTheme="minorHAnsi" w:cstheme="minorHAnsi"/>
          <w:lang w:val="es-SV" w:eastAsia="en-US"/>
        </w:rPr>
        <w:t xml:space="preserve"> el cual asciende a un</w:t>
      </w:r>
      <w:r>
        <w:rPr>
          <w:rFonts w:asciiTheme="minorHAnsi" w:eastAsiaTheme="minorHAnsi" w:hAnsiTheme="minorHAnsi" w:cstheme="minorHAnsi"/>
          <w:lang w:val="es-SV" w:eastAsia="en-US"/>
        </w:rPr>
        <w:t xml:space="preserve"> monto de TREINTA Y DOS MIL </w:t>
      </w:r>
      <w:r w:rsidRPr="00AC6CB8">
        <w:rPr>
          <w:rFonts w:asciiTheme="minorHAnsi" w:eastAsiaTheme="minorHAnsi" w:hAnsiTheme="minorHAnsi" w:cstheme="minorHAnsi"/>
          <w:lang w:val="es-SV" w:eastAsia="en-US"/>
        </w:rPr>
        <w:t xml:space="preserve"> 00/1</w:t>
      </w:r>
      <w:r>
        <w:rPr>
          <w:rFonts w:asciiTheme="minorHAnsi" w:eastAsiaTheme="minorHAnsi" w:hAnsiTheme="minorHAnsi" w:cstheme="minorHAnsi"/>
          <w:lang w:val="es-SV" w:eastAsia="en-US"/>
        </w:rPr>
        <w:t>00 DOLARES (32,000.00</w:t>
      </w:r>
      <w:r w:rsidRPr="00AC6CB8">
        <w:rPr>
          <w:rFonts w:asciiTheme="minorHAnsi" w:eastAsiaTheme="minorHAnsi" w:hAnsiTheme="minorHAnsi" w:cstheme="minorHAnsi"/>
          <w:lang w:val="es-SV" w:eastAsia="en-US"/>
        </w:rPr>
        <w:t xml:space="preserve">), b) Desarrollar la ejecución del proyecto por administración, por actividades, c) Autorizar al Comité de Festejos, Concejo y personal pertinente la ejecución de las actividades siguientes: fiestas bailables, presentación de carrozas, quema de pólvora y artesanal, desfile del correo, presentación de </w:t>
      </w:r>
      <w:r>
        <w:rPr>
          <w:rFonts w:asciiTheme="minorHAnsi" w:eastAsiaTheme="minorHAnsi" w:hAnsiTheme="minorHAnsi" w:cstheme="minorHAnsi"/>
          <w:lang w:val="es-SV" w:eastAsia="en-US"/>
        </w:rPr>
        <w:t>banda musical</w:t>
      </w:r>
      <w:r w:rsidRPr="00AC6CB8">
        <w:rPr>
          <w:rFonts w:asciiTheme="minorHAnsi" w:eastAsiaTheme="minorHAnsi" w:hAnsiTheme="minorHAnsi" w:cstheme="minorHAnsi"/>
          <w:lang w:val="es-SV" w:eastAsia="en-US"/>
        </w:rPr>
        <w:t xml:space="preserve"> y otros que el Comité considere importantes, así como la contratación de personal para la coordinación de actividades, CERTIFIQUESE.</w:t>
      </w:r>
      <w:r>
        <w:rPr>
          <w:rFonts w:asciiTheme="minorHAnsi" w:eastAsiaTheme="minorHAnsi" w:hAnsiTheme="minorHAnsi" w:cstheme="minorHAnsi"/>
          <w:lang w:val="es-SV" w:eastAsia="en-US"/>
        </w:rPr>
        <w:t xml:space="preserve">- </w:t>
      </w:r>
      <w:r w:rsidRPr="00A86CA3">
        <w:rPr>
          <w:rFonts w:asciiTheme="minorHAnsi" w:eastAsiaTheme="minorHAnsi" w:hAnsiTheme="minorHAnsi" w:cstheme="minorHAnsi"/>
          <w:b/>
          <w:lang w:val="es-SV" w:eastAsia="en-US"/>
        </w:rPr>
        <w:t>ACUERDO NÚMERO</w:t>
      </w:r>
      <w:r>
        <w:rPr>
          <w:rFonts w:asciiTheme="minorHAnsi" w:eastAsiaTheme="minorHAnsi" w:hAnsiTheme="minorHAnsi" w:cstheme="minorHAnsi"/>
          <w:b/>
          <w:lang w:val="es-SV" w:eastAsia="en-US"/>
        </w:rPr>
        <w:t xml:space="preserve"> DIECINUEVE</w:t>
      </w:r>
      <w:r w:rsidRPr="00A86CA3">
        <w:rPr>
          <w:rFonts w:asciiTheme="minorHAnsi" w:eastAsiaTheme="minorHAnsi" w:hAnsiTheme="minorHAnsi" w:cstheme="minorHAnsi"/>
          <w:b/>
          <w:lang w:val="es-SV" w:eastAsia="en-US"/>
        </w:rPr>
        <w:t>:</w:t>
      </w:r>
      <w:r w:rsidRPr="00A86CA3">
        <w:rPr>
          <w:rFonts w:asciiTheme="minorHAnsi" w:eastAsiaTheme="minorHAnsi" w:hAnsiTheme="minorHAnsi" w:cstheme="minorHAnsi"/>
          <w:lang w:val="es-SV" w:eastAsia="en-US"/>
        </w:rPr>
        <w:t xml:space="preserve"> </w:t>
      </w:r>
      <w:r w:rsidRPr="002716B9">
        <w:rPr>
          <w:rFonts w:asciiTheme="minorHAnsi" w:eastAsiaTheme="minorHAnsi" w:hAnsiTheme="minorHAnsi" w:cstheme="minorBidi"/>
          <w:lang w:val="es-SV" w:eastAsia="en-US"/>
        </w:rPr>
        <w:t>Este Concejo Municipal en uso de las facultades legales que el Código Municipal les confiere en su art. 31 numeral 4 y considerando: I) Que mediante acuerdo núm</w:t>
      </w:r>
      <w:r>
        <w:rPr>
          <w:rFonts w:asciiTheme="minorHAnsi" w:eastAsiaTheme="minorHAnsi" w:hAnsiTheme="minorHAnsi" w:cstheme="minorBidi"/>
          <w:lang w:val="es-SV" w:eastAsia="en-US"/>
        </w:rPr>
        <w:t>ero Diecisiete de fecha veinticinco de septiembre dos mil catorce asentado en acta número treinta y seis</w:t>
      </w:r>
      <w:r w:rsidRPr="002716B9">
        <w:rPr>
          <w:rFonts w:asciiTheme="minorHAnsi" w:eastAsiaTheme="minorHAnsi" w:hAnsiTheme="minorHAnsi" w:cstheme="minorBidi"/>
          <w:lang w:val="es-SV" w:eastAsia="en-US"/>
        </w:rPr>
        <w:t xml:space="preserve">, se adjudicó la formulación de la carpeta técnica para el proyecto Introducción del Sistema de Abastecimiento de Agua Potable y Saneamiento Básico, de los cantones Agua Blanca, Guachipilín y Junquillo del Municipio de Cacaopera, departamento de Morazán; a la empresa PROARCA, S.A. DE C.V., por un monto equivalente al  4.5% del monto total del proyecto. II) Que se ha recibido la Carpeta Técnica del proyecto Introducción del Sistema de </w:t>
      </w:r>
      <w:r w:rsidRPr="002716B9">
        <w:rPr>
          <w:rFonts w:asciiTheme="minorHAnsi" w:eastAsiaTheme="minorHAnsi" w:hAnsiTheme="minorHAnsi" w:cstheme="minorBidi"/>
          <w:lang w:val="es-SV" w:eastAsia="en-US"/>
        </w:rPr>
        <w:lastRenderedPageBreak/>
        <w:t>Abastecimiento de Agua Potable y Saneamiento Básico, de los cantones Agua Blanca, Guachipilín y Junquillo del Municipio de Cacaopera, departamento de Morazán; con un monto de ejecución de UN MILLÓN SETENTA Y CINCO MIL DOSCIENTOS TREINTA DOLARES CON NUEVE CENTAVOS DE DÓLAR DE LOS ESTADOS UNIDOS DE AMERCA ($1,075,230.09); y el costo por formulación de carpeta técnica por un monto de CUARENTA Y TRES MIL NUEVE DOLARES CON VEINTE CENTAVOS DE DÓLAR DE LOS ESTADOS UNIDOS DE AMERICA ($43,009.20), equivalente al 4.00% del monto total del proyecto; esta cantidad sobrepasa los ciento sesenta salarios mínimos del sector comercio. III)  Que en un primer momento no se previó que el monto resultante de aplicar el 4.5% al monto total estimado para la ejecución de dicho proyecto sobrepasaría el monto permitido por la Ley para las contrataciones por libre gestión; en tal sentido este Concejo ha convocado a esta sesión al representante legal de la empresa PROARCA, S.A. DE C.V., para explicarle la situación a fin de llegar a un acuerdo satisfactorio para ambas partes, quienes luego de haber explicado la situación al formulador y llegado al  convenio de fijar el monto a cancelar por la formulación de la carpeta Técnica de dicho Proyecto en la cantidad de CUARENTA MIL DOLARES DE LOS ESTADOS UNIDOS DE AMERICA ($40,000.00). Por lo antes expresado este Concejo ACUERDA: Cancelar a la empresa PROARCA, S.A. DE C.V., la cantidad de CUARENTA MIL DOLARES DE LOS ESTADOS UNIDOS DE AMERICA ($40,000.00), por servicio de formulación de carpeta técnica del proyecto Introducción del Sistema de Abastecimiento de Agua Potable y Saneamiento Básico, de los cantones Agua Blanca, Guachipilín y Junquillo del Municipio de Cacaopera, departamento de Morazán; mediante la forma de pago siguiente: Un primer pago por el</w:t>
      </w:r>
      <w:r>
        <w:rPr>
          <w:rFonts w:asciiTheme="minorHAnsi" w:eastAsiaTheme="minorHAnsi" w:hAnsiTheme="minorHAnsi" w:cstheme="minorBidi"/>
          <w:lang w:val="es-SV" w:eastAsia="en-US"/>
        </w:rPr>
        <w:t xml:space="preserve">  cuarenta</w:t>
      </w:r>
      <w:r w:rsidRPr="002716B9">
        <w:rPr>
          <w:rFonts w:asciiTheme="minorHAnsi" w:eastAsiaTheme="minorHAnsi" w:hAnsiTheme="minorHAnsi" w:cstheme="minorBidi"/>
          <w:lang w:val="es-SV" w:eastAsia="en-US"/>
        </w:rPr>
        <w:t xml:space="preserve"> por ciento del monto total equivalente </w:t>
      </w:r>
      <w:r>
        <w:rPr>
          <w:rFonts w:asciiTheme="minorHAnsi" w:eastAsiaTheme="minorHAnsi" w:hAnsiTheme="minorHAnsi" w:cstheme="minorBidi"/>
          <w:lang w:val="es-SV" w:eastAsia="en-US"/>
        </w:rPr>
        <w:t>a la cantidad de DIECISEIS MIL DOLARES DE LOS ESTADOS UNIDOS DE NORTE AMERICA</w:t>
      </w:r>
      <w:r w:rsidRPr="002716B9">
        <w:rPr>
          <w:rFonts w:asciiTheme="minorHAnsi" w:eastAsiaTheme="minorHAnsi" w:hAnsiTheme="minorHAnsi" w:cstheme="minorBidi"/>
          <w:lang w:val="es-SV" w:eastAsia="en-US"/>
        </w:rPr>
        <w:t xml:space="preserve">, al haber presentado la Carpeta Técnica al FISDL, </w:t>
      </w:r>
      <w:r>
        <w:rPr>
          <w:rFonts w:asciiTheme="minorHAnsi" w:eastAsiaTheme="minorHAnsi" w:hAnsiTheme="minorHAnsi" w:cstheme="minorBidi"/>
          <w:lang w:val="es-SV" w:eastAsia="en-US"/>
        </w:rPr>
        <w:t xml:space="preserve">un segundo pago del treinta por ciento, cuando el Departamento de Ingeniería del FISDL, haya realizado toda las observaciones a la carpeta, y un tercer pago de treinta por ciento cuando ya la carpeta este visada, por el FISDL, COMUNIQUESE. </w:t>
      </w:r>
      <w:r w:rsidRPr="00F51E9E">
        <w:rPr>
          <w:rFonts w:asciiTheme="minorHAnsi" w:eastAsiaTheme="minorHAnsi" w:hAnsiTheme="minorHAnsi" w:cstheme="minorHAnsi"/>
          <w:b/>
          <w:lang w:val="es-SV" w:eastAsia="en-US"/>
        </w:rPr>
        <w:t>ACUERDO NÚMERO</w:t>
      </w:r>
      <w:r>
        <w:rPr>
          <w:rFonts w:asciiTheme="minorHAnsi" w:eastAsiaTheme="minorHAnsi" w:hAnsiTheme="minorHAnsi" w:cstheme="minorHAnsi"/>
          <w:b/>
          <w:lang w:val="es-SV" w:eastAsia="en-US"/>
        </w:rPr>
        <w:t xml:space="preserve"> VEINTE</w:t>
      </w:r>
      <w:r w:rsidRPr="00F51E9E">
        <w:rPr>
          <w:rFonts w:asciiTheme="minorHAnsi" w:eastAsiaTheme="minorHAnsi" w:hAnsiTheme="minorHAnsi" w:cstheme="minorHAnsi"/>
          <w:b/>
          <w:lang w:val="es-SV" w:eastAsia="en-US"/>
        </w:rPr>
        <w:t xml:space="preserve">: </w:t>
      </w:r>
      <w:r w:rsidRPr="00F51E9E">
        <w:rPr>
          <w:rFonts w:asciiTheme="minorHAnsi" w:eastAsiaTheme="minorHAnsi" w:hAnsiTheme="minorHAnsi" w:cstheme="minorHAnsi"/>
          <w:lang w:val="es-SV" w:eastAsia="en-US"/>
        </w:rPr>
        <w:t>El Concejo Municipal habiendo priori</w:t>
      </w:r>
      <w:r>
        <w:rPr>
          <w:rFonts w:asciiTheme="minorHAnsi" w:eastAsiaTheme="minorHAnsi" w:hAnsiTheme="minorHAnsi" w:cstheme="minorHAnsi"/>
          <w:lang w:val="es-SV" w:eastAsia="en-US"/>
        </w:rPr>
        <w:t xml:space="preserve">zado la ejecución del proyecto: </w:t>
      </w:r>
      <w:r w:rsidRPr="00F51E9E">
        <w:rPr>
          <w:rFonts w:asciiTheme="minorHAnsi" w:eastAsiaTheme="minorHAnsi" w:hAnsiTheme="minorHAnsi" w:cstheme="minorHAnsi"/>
          <w:bCs/>
          <w:color w:val="000000"/>
          <w:lang w:val="es-SV" w:eastAsia="en-US"/>
        </w:rPr>
        <w:t>“</w:t>
      </w:r>
      <w:r w:rsidRPr="00F51E9E">
        <w:rPr>
          <w:rFonts w:asciiTheme="minorHAnsi" w:eastAsia="Arial Unicode MS" w:hAnsiTheme="minorHAnsi" w:cstheme="minorHAnsi"/>
          <w:lang w:val="es-SV" w:eastAsia="en-US"/>
        </w:rPr>
        <w:t>Introducción del sistema de abastecimiento de agua potable y saneamiento Básico de los Cantones Agua Blanca, Guachipilín y Junquillo, Municipio de Cacaopera, Morazán</w:t>
      </w:r>
      <w:r w:rsidRPr="00F51E9E">
        <w:rPr>
          <w:rFonts w:asciiTheme="minorHAnsi" w:eastAsiaTheme="minorHAnsi" w:hAnsiTheme="minorHAnsi" w:cstheme="minorHAnsi"/>
          <w:lang w:val="es-SV" w:eastAsia="en-US"/>
        </w:rPr>
        <w:t xml:space="preserve">”, que será cofinanciado por el Fondo de Inversión Social para el Desarrollo </w:t>
      </w:r>
      <w:r w:rsidRPr="00F51E9E">
        <w:rPr>
          <w:rFonts w:asciiTheme="minorHAnsi" w:eastAsiaTheme="minorHAnsi" w:hAnsiTheme="minorHAnsi" w:cstheme="minorHAnsi"/>
          <w:lang w:val="es-SV" w:eastAsia="en-US"/>
        </w:rPr>
        <w:lastRenderedPageBreak/>
        <w:t>Local (FISDL),  en uso de sus facultades legales ACUERDA: Aportar en concepto de c</w:t>
      </w:r>
      <w:r>
        <w:rPr>
          <w:rFonts w:asciiTheme="minorHAnsi" w:eastAsiaTheme="minorHAnsi" w:hAnsiTheme="minorHAnsi" w:cstheme="minorHAnsi"/>
          <w:lang w:val="es-SV" w:eastAsia="en-US"/>
        </w:rPr>
        <w:t xml:space="preserve">ontrapartida municipal,  necesaria de acuerdo al convenio que se suscriba, con el FISDL, </w:t>
      </w:r>
      <w:r w:rsidRPr="00F51E9E">
        <w:rPr>
          <w:rFonts w:asciiTheme="minorHAnsi" w:eastAsiaTheme="minorHAnsi" w:hAnsiTheme="minorHAnsi" w:cstheme="minorHAnsi"/>
          <w:lang w:val="es-SV" w:eastAsia="en-US"/>
        </w:rPr>
        <w:t xml:space="preserve">para la realización del proyecto </w:t>
      </w:r>
      <w:r w:rsidRPr="00F51E9E">
        <w:rPr>
          <w:rFonts w:asciiTheme="minorHAnsi" w:eastAsiaTheme="minorHAnsi" w:hAnsiTheme="minorHAnsi" w:cstheme="minorHAnsi"/>
          <w:bCs/>
          <w:color w:val="000000"/>
          <w:lang w:val="es-SV" w:eastAsia="en-US"/>
        </w:rPr>
        <w:t>“</w:t>
      </w:r>
      <w:r w:rsidRPr="00F51E9E">
        <w:rPr>
          <w:rFonts w:asciiTheme="minorHAnsi" w:eastAsia="Arial Unicode MS" w:hAnsiTheme="minorHAnsi" w:cstheme="minorHAnsi"/>
          <w:lang w:val="es-SV" w:eastAsia="en-US"/>
        </w:rPr>
        <w:t xml:space="preserve">Introducción del sistema de abastecimiento de agua potable y saneamiento Básico de los Cantones Agua Blanca, Guachipilín y Junquillo, </w:t>
      </w:r>
      <w:r>
        <w:rPr>
          <w:rFonts w:asciiTheme="minorHAnsi" w:eastAsia="Arial Unicode MS" w:hAnsiTheme="minorHAnsi" w:cstheme="minorHAnsi"/>
          <w:lang w:val="es-SV" w:eastAsia="en-US"/>
        </w:rPr>
        <w:t>Municipio de Cacaopera, Morazán</w:t>
      </w:r>
      <w:r w:rsidRPr="00F51E9E">
        <w:rPr>
          <w:rFonts w:asciiTheme="minorHAnsi" w:eastAsiaTheme="minorHAnsi" w:hAnsiTheme="minorHAnsi" w:cstheme="minorHAnsi"/>
          <w:bCs/>
          <w:color w:val="000000"/>
          <w:lang w:val="es-SV" w:eastAsia="en-US"/>
        </w:rPr>
        <w:t xml:space="preserve">”, </w:t>
      </w:r>
      <w:r w:rsidRPr="00F51E9E">
        <w:rPr>
          <w:rFonts w:asciiTheme="minorHAnsi" w:eastAsiaTheme="minorHAnsi" w:hAnsiTheme="minorHAnsi" w:cstheme="minorHAnsi"/>
          <w:lang w:val="es-SV" w:eastAsia="en-US"/>
        </w:rPr>
        <w:t>CERTIFIQUESE.</w:t>
      </w:r>
      <w:r>
        <w:rPr>
          <w:rFonts w:asciiTheme="minorHAnsi" w:eastAsiaTheme="minorHAnsi" w:hAnsiTheme="minorHAnsi" w:cstheme="minorBidi"/>
          <w:lang w:val="es-SV" w:eastAsia="en-US"/>
        </w:rPr>
        <w:t>-</w:t>
      </w:r>
      <w:r w:rsidRPr="009909AB">
        <w:rPr>
          <w:rFonts w:asciiTheme="minorHAnsi" w:eastAsiaTheme="minorHAnsi" w:hAnsiTheme="minorHAnsi" w:cstheme="minorBidi"/>
          <w:lang w:val="es-SV" w:eastAsia="en-US"/>
        </w:rPr>
        <w:t xml:space="preserve"> </w:t>
      </w:r>
      <w:r w:rsidRPr="00E06C48">
        <w:rPr>
          <w:rFonts w:asciiTheme="minorHAnsi" w:eastAsiaTheme="minorHAnsi" w:hAnsiTheme="minorHAnsi" w:cstheme="minorHAnsi"/>
          <w:lang w:val="es-SV" w:eastAsia="en-US"/>
        </w:rPr>
        <w:t xml:space="preserve">Y </w:t>
      </w:r>
      <w:r w:rsidRPr="00E06C48">
        <w:rPr>
          <w:rFonts w:asciiTheme="minorHAnsi" w:hAnsiTheme="minorHAnsi" w:cstheme="minorHAnsi"/>
        </w:rPr>
        <w:t>no habiendo más que hacer constar se da por terminada la presente acta ratificamos su contenido y firmamos.</w:t>
      </w:r>
    </w:p>
    <w:p w14:paraId="1A6BB623" w14:textId="77777777" w:rsidR="007E3F21" w:rsidRPr="006D36C1" w:rsidRDefault="007E3F21" w:rsidP="007E3F21">
      <w:pPr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>José Pablo Amaya González</w:t>
      </w:r>
      <w:r w:rsidRPr="006D36C1">
        <w:rPr>
          <w:rFonts w:asciiTheme="minorHAnsi" w:hAnsiTheme="minorHAnsi" w:cstheme="minorHAnsi"/>
        </w:rPr>
        <w:tab/>
        <w:t xml:space="preserve">                            José Mauro González Amaya.</w:t>
      </w:r>
    </w:p>
    <w:p w14:paraId="313713F0" w14:textId="77777777" w:rsidR="007E3F21" w:rsidRPr="006D36C1" w:rsidRDefault="007E3F21" w:rsidP="007E3F21">
      <w:pPr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>Alcalde Municipal.</w:t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  <w:t>Síndico Municipal.</w:t>
      </w:r>
    </w:p>
    <w:p w14:paraId="2904B302" w14:textId="77777777" w:rsidR="007E3F21" w:rsidRPr="006D36C1" w:rsidRDefault="007E3F21" w:rsidP="007E3F21">
      <w:pPr>
        <w:tabs>
          <w:tab w:val="left" w:pos="8601"/>
        </w:tabs>
        <w:jc w:val="center"/>
        <w:rPr>
          <w:rFonts w:asciiTheme="minorHAnsi" w:hAnsiTheme="minorHAnsi" w:cstheme="minorHAnsi"/>
        </w:rPr>
      </w:pPr>
    </w:p>
    <w:p w14:paraId="34541EE1" w14:textId="77777777" w:rsidR="007E3F21" w:rsidRPr="006D36C1" w:rsidRDefault="007E3F21" w:rsidP="007E3F21">
      <w:pPr>
        <w:rPr>
          <w:rFonts w:asciiTheme="minorHAnsi" w:hAnsiTheme="minorHAnsi" w:cstheme="minorHAnsi"/>
        </w:rPr>
      </w:pPr>
    </w:p>
    <w:p w14:paraId="1A317EB3" w14:textId="77777777" w:rsidR="007E3F21" w:rsidRPr="006D36C1" w:rsidRDefault="007E3F21" w:rsidP="007E3F21">
      <w:pPr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>Julieta Arely Amaya Hernández.</w:t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  <w:t xml:space="preserve">                       José Gabriel Perez Sánchez.</w:t>
      </w:r>
    </w:p>
    <w:p w14:paraId="77D64E26" w14:textId="77777777" w:rsidR="007E3F21" w:rsidRPr="006D36C1" w:rsidRDefault="007E3F21" w:rsidP="007E3F21">
      <w:pPr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>Primera Regidora Propietaria</w:t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  <w:t>Segundo Regidor Propietario.</w:t>
      </w:r>
    </w:p>
    <w:p w14:paraId="7380FFB0" w14:textId="77777777" w:rsidR="007E3F21" w:rsidRPr="006D36C1" w:rsidRDefault="007E3F21" w:rsidP="007E3F21">
      <w:pPr>
        <w:rPr>
          <w:rFonts w:asciiTheme="minorHAnsi" w:hAnsiTheme="minorHAnsi" w:cstheme="minorHAnsi"/>
        </w:rPr>
      </w:pPr>
    </w:p>
    <w:p w14:paraId="36DDF4C1" w14:textId="77777777" w:rsidR="007E3F21" w:rsidRPr="006D36C1" w:rsidRDefault="007E3F21" w:rsidP="007E3F21">
      <w:pPr>
        <w:jc w:val="center"/>
        <w:rPr>
          <w:rFonts w:asciiTheme="minorHAnsi" w:hAnsiTheme="minorHAnsi" w:cstheme="minorHAnsi"/>
        </w:rPr>
      </w:pPr>
    </w:p>
    <w:p w14:paraId="7C0366A7" w14:textId="77777777" w:rsidR="007E3F21" w:rsidRPr="006D36C1" w:rsidRDefault="007E3F21" w:rsidP="007E3F21">
      <w:pPr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>Vicenta de Jesús Chicas González.</w:t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  <w:t>Jose Lorenzo Argueta Canales</w:t>
      </w:r>
    </w:p>
    <w:p w14:paraId="29860D01" w14:textId="77777777" w:rsidR="007E3F21" w:rsidRDefault="007E3F21" w:rsidP="007E3F21">
      <w:pPr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>Tercer Regidor Propietario.</w:t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  <w:t>Cuarto Regidor Propietario.</w:t>
      </w:r>
    </w:p>
    <w:p w14:paraId="16ADAE6A" w14:textId="77777777" w:rsidR="007E3F21" w:rsidRPr="006D36C1" w:rsidRDefault="007E3F21" w:rsidP="007E3F21">
      <w:pPr>
        <w:jc w:val="center"/>
        <w:rPr>
          <w:rFonts w:asciiTheme="minorHAnsi" w:hAnsiTheme="minorHAnsi" w:cstheme="minorHAnsi"/>
        </w:rPr>
      </w:pPr>
    </w:p>
    <w:p w14:paraId="2008E430" w14:textId="77777777" w:rsidR="007E3F21" w:rsidRPr="006D36C1" w:rsidRDefault="007E3F21" w:rsidP="007E3F21">
      <w:pPr>
        <w:rPr>
          <w:rFonts w:asciiTheme="minorHAnsi" w:hAnsiTheme="minorHAnsi" w:cstheme="minorHAnsi"/>
        </w:rPr>
      </w:pPr>
    </w:p>
    <w:p w14:paraId="1026CA73" w14:textId="77777777" w:rsidR="007E3F21" w:rsidRPr="006D36C1" w:rsidRDefault="007E3F21" w:rsidP="007E3F21">
      <w:pPr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>Santos Albertin Villalta</w:t>
      </w:r>
      <w:r>
        <w:rPr>
          <w:rFonts w:asciiTheme="minorHAnsi" w:hAnsiTheme="minorHAnsi" w:cstheme="minorHAnsi"/>
        </w:rPr>
        <w:t xml:space="preserve"> Cruz.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Henry Misael Fuentes </w:t>
      </w:r>
      <w:r w:rsidRPr="006D36C1">
        <w:rPr>
          <w:rFonts w:asciiTheme="minorHAnsi" w:hAnsiTheme="minorHAnsi" w:cstheme="minorHAnsi"/>
        </w:rPr>
        <w:t>Fuentes</w:t>
      </w:r>
    </w:p>
    <w:p w14:paraId="3B315C6B" w14:textId="77777777" w:rsidR="007E3F21" w:rsidRPr="006D36C1" w:rsidRDefault="007E3F21" w:rsidP="007E3F21">
      <w:pPr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>Quinto Regidor Propietario</w:t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  <w:t>Sexto Regidor Propietario.</w:t>
      </w:r>
    </w:p>
    <w:p w14:paraId="6FB34903" w14:textId="77777777" w:rsidR="007E3F21" w:rsidRPr="006D36C1" w:rsidRDefault="007E3F21" w:rsidP="007E3F21">
      <w:pPr>
        <w:rPr>
          <w:rFonts w:asciiTheme="minorHAnsi" w:hAnsiTheme="minorHAnsi" w:cstheme="minorHAnsi"/>
        </w:rPr>
      </w:pPr>
    </w:p>
    <w:p w14:paraId="4C04F79E" w14:textId="77777777" w:rsidR="007E3F21" w:rsidRPr="006D36C1" w:rsidRDefault="007E3F21" w:rsidP="007E3F21">
      <w:pPr>
        <w:jc w:val="center"/>
        <w:rPr>
          <w:rFonts w:asciiTheme="minorHAnsi" w:hAnsiTheme="minorHAnsi" w:cstheme="minorHAnsi"/>
        </w:rPr>
      </w:pPr>
    </w:p>
    <w:p w14:paraId="759C483B" w14:textId="77777777" w:rsidR="007E3F21" w:rsidRPr="006D36C1" w:rsidRDefault="007E3F21" w:rsidP="007E3F21">
      <w:pPr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>Jonathan Aristi Rios Ortez.</w:t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  <w:t>Valentín Guevara.</w:t>
      </w:r>
    </w:p>
    <w:p w14:paraId="078BE57D" w14:textId="77777777" w:rsidR="007E3F21" w:rsidRPr="006D36C1" w:rsidRDefault="007E3F21" w:rsidP="007E3F21">
      <w:pPr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>Primer Regidor Suplente.</w:t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  <w:t>Segundo Regidor Suplente.</w:t>
      </w:r>
    </w:p>
    <w:p w14:paraId="1CEFAF2C" w14:textId="77777777" w:rsidR="007E3F21" w:rsidRPr="006D36C1" w:rsidRDefault="007E3F21" w:rsidP="007E3F21">
      <w:pPr>
        <w:jc w:val="center"/>
        <w:rPr>
          <w:rFonts w:asciiTheme="minorHAnsi" w:hAnsiTheme="minorHAnsi" w:cstheme="minorHAnsi"/>
        </w:rPr>
      </w:pPr>
    </w:p>
    <w:p w14:paraId="321FFEC1" w14:textId="77777777" w:rsidR="007E3F21" w:rsidRPr="006D36C1" w:rsidRDefault="007E3F21" w:rsidP="007E3F21">
      <w:pPr>
        <w:rPr>
          <w:rFonts w:asciiTheme="minorHAnsi" w:hAnsiTheme="minorHAnsi" w:cstheme="minorHAnsi"/>
        </w:rPr>
      </w:pPr>
    </w:p>
    <w:p w14:paraId="107D0ECE" w14:textId="77777777" w:rsidR="007E3F21" w:rsidRPr="006D36C1" w:rsidRDefault="007E3F21" w:rsidP="007E3F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13"/>
        </w:tabs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>Rosa Cándida Hernández Hernández.</w:t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  <w:t>Adela Arriaza de Amaya.</w:t>
      </w:r>
    </w:p>
    <w:p w14:paraId="28AD9C66" w14:textId="77777777" w:rsidR="007E3F21" w:rsidRPr="006D36C1" w:rsidRDefault="007E3F21" w:rsidP="007E3F21">
      <w:pPr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>Tercer Regidor Suplente.</w:t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</w:r>
      <w:r w:rsidRPr="006D36C1">
        <w:rPr>
          <w:rFonts w:asciiTheme="minorHAnsi" w:hAnsiTheme="minorHAnsi" w:cstheme="minorHAnsi"/>
        </w:rPr>
        <w:tab/>
        <w:t>Cuarto Regidor Suplente.</w:t>
      </w:r>
    </w:p>
    <w:p w14:paraId="2755CB4D" w14:textId="77777777" w:rsidR="007E3F21" w:rsidRPr="006D36C1" w:rsidRDefault="007E3F21" w:rsidP="007E3F21">
      <w:pPr>
        <w:pStyle w:val="Predeterminado"/>
        <w:spacing w:line="240" w:lineRule="auto"/>
        <w:jc w:val="center"/>
        <w:rPr>
          <w:rFonts w:asciiTheme="minorHAnsi" w:eastAsia="Arial Unicode MS" w:hAnsiTheme="minorHAnsi" w:cstheme="minorHAnsi"/>
        </w:rPr>
      </w:pPr>
    </w:p>
    <w:p w14:paraId="2164FF13" w14:textId="77777777" w:rsidR="007E3F21" w:rsidRPr="006D36C1" w:rsidRDefault="007E3F21" w:rsidP="007E3F21">
      <w:pPr>
        <w:pStyle w:val="Predeterminado"/>
        <w:spacing w:line="240" w:lineRule="auto"/>
        <w:jc w:val="center"/>
        <w:rPr>
          <w:rFonts w:asciiTheme="minorHAnsi" w:eastAsia="Arial Unicode MS" w:hAnsiTheme="minorHAnsi" w:cstheme="minorHAnsi"/>
        </w:rPr>
      </w:pPr>
    </w:p>
    <w:p w14:paraId="3A9A34EC" w14:textId="77777777" w:rsidR="007E3F21" w:rsidRPr="006D36C1" w:rsidRDefault="007E3F21" w:rsidP="007E3F21">
      <w:pPr>
        <w:tabs>
          <w:tab w:val="left" w:pos="708"/>
          <w:tab w:val="left" w:pos="1416"/>
          <w:tab w:val="left" w:pos="2124"/>
          <w:tab w:val="left" w:pos="5283"/>
        </w:tabs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>Rubén Darío Argueta González</w:t>
      </w:r>
    </w:p>
    <w:p w14:paraId="013C4C76" w14:textId="4A85F86E" w:rsidR="00E439CE" w:rsidRPr="007E3F21" w:rsidRDefault="007E3F21" w:rsidP="007E3F21">
      <w:pPr>
        <w:tabs>
          <w:tab w:val="left" w:pos="708"/>
          <w:tab w:val="left" w:pos="1416"/>
          <w:tab w:val="left" w:pos="2124"/>
          <w:tab w:val="left" w:pos="5013"/>
          <w:tab w:val="left" w:pos="5283"/>
        </w:tabs>
        <w:jc w:val="center"/>
        <w:rPr>
          <w:rFonts w:asciiTheme="minorHAnsi" w:hAnsiTheme="minorHAnsi" w:cstheme="minorHAnsi"/>
        </w:rPr>
      </w:pPr>
      <w:r w:rsidRPr="006D36C1">
        <w:rPr>
          <w:rFonts w:asciiTheme="minorHAnsi" w:hAnsiTheme="minorHAnsi" w:cstheme="minorHAnsi"/>
        </w:rPr>
        <w:t>Secretario Municipal.</w:t>
      </w:r>
    </w:p>
    <w:p w14:paraId="014E0D08" w14:textId="77777777" w:rsidR="00E439CE" w:rsidRPr="00E439CE" w:rsidRDefault="00E439CE" w:rsidP="00E439CE"/>
    <w:p w14:paraId="2A56AE4C" w14:textId="77777777" w:rsidR="00E439CE" w:rsidRPr="00031444" w:rsidRDefault="00E439CE" w:rsidP="00E439CE">
      <w:pPr>
        <w:tabs>
          <w:tab w:val="left" w:pos="1230"/>
        </w:tabs>
        <w:jc w:val="both"/>
        <w:rPr>
          <w:b/>
        </w:rPr>
      </w:pPr>
      <w:r w:rsidRPr="00031444">
        <w:rPr>
          <w:b/>
        </w:rPr>
        <w:t>Nota: Versión pública de la presente acta en vista que contiene información confidencial, de conformidad al artículo 30 de la Ley de Acceso a la Información Pública.</w:t>
      </w:r>
    </w:p>
    <w:p w14:paraId="5A695609" w14:textId="77777777" w:rsidR="00D2766B" w:rsidRPr="00E439CE" w:rsidRDefault="00D2766B" w:rsidP="00E439CE">
      <w:pPr>
        <w:tabs>
          <w:tab w:val="left" w:pos="1892"/>
        </w:tabs>
      </w:pPr>
    </w:p>
    <w:sectPr w:rsidR="00D2766B" w:rsidRPr="00E439CE" w:rsidSect="002D64AA">
      <w:headerReference w:type="default" r:id="rId11"/>
      <w:pgSz w:w="12240" w:h="15840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E3B115" w14:textId="77777777" w:rsidR="00EB5124" w:rsidRDefault="00EB5124" w:rsidP="002D64AA">
      <w:r>
        <w:separator/>
      </w:r>
    </w:p>
  </w:endnote>
  <w:endnote w:type="continuationSeparator" w:id="0">
    <w:p w14:paraId="316EA469" w14:textId="77777777" w:rsidR="00EB5124" w:rsidRDefault="00EB5124" w:rsidP="002D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A6E24B" w14:textId="77777777" w:rsidR="00EB5124" w:rsidRDefault="00EB5124" w:rsidP="002D64AA">
      <w:r>
        <w:separator/>
      </w:r>
    </w:p>
  </w:footnote>
  <w:footnote w:type="continuationSeparator" w:id="0">
    <w:p w14:paraId="2E061C45" w14:textId="77777777" w:rsidR="00EB5124" w:rsidRDefault="00EB5124" w:rsidP="002D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786D91" w14:textId="77777777" w:rsidR="002D64AA" w:rsidRDefault="002D64A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 wp14:anchorId="074D69D1" wp14:editId="3FE13BDC">
          <wp:simplePos x="0" y="0"/>
          <wp:positionH relativeFrom="column">
            <wp:posOffset>3175</wp:posOffset>
          </wp:positionH>
          <wp:positionV relativeFrom="paragraph">
            <wp:posOffset>-237091</wp:posOffset>
          </wp:positionV>
          <wp:extent cx="999461" cy="948311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730" t="23361" r="36092" b="59462"/>
                  <a:stretch/>
                </pic:blipFill>
                <pic:spPr bwMode="auto">
                  <a:xfrm>
                    <a:off x="0" y="0"/>
                    <a:ext cx="999461" cy="9483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E69"/>
    <w:rsid w:val="00064F11"/>
    <w:rsid w:val="0029302E"/>
    <w:rsid w:val="002D64AA"/>
    <w:rsid w:val="007E3F21"/>
    <w:rsid w:val="00971754"/>
    <w:rsid w:val="00AF05FA"/>
    <w:rsid w:val="00BD441F"/>
    <w:rsid w:val="00C17E4B"/>
    <w:rsid w:val="00CE1A69"/>
    <w:rsid w:val="00D2766B"/>
    <w:rsid w:val="00E439CE"/>
    <w:rsid w:val="00EB5124"/>
    <w:rsid w:val="00FC5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DDC4345"/>
  <w15:chartTrackingRefBased/>
  <w15:docId w15:val="{F4ADF8D7-4134-4CB0-A8C9-1F91A2471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E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64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64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2D64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64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redeterminado">
    <w:name w:val="Predeterminado"/>
    <w:rsid w:val="007E3F21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2976</Words>
  <Characters>16370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win10</cp:lastModifiedBy>
  <cp:revision>7</cp:revision>
  <cp:lastPrinted>2016-11-04T20:06:00Z</cp:lastPrinted>
  <dcterms:created xsi:type="dcterms:W3CDTF">2016-11-03T16:41:00Z</dcterms:created>
  <dcterms:modified xsi:type="dcterms:W3CDTF">2020-09-08T17:07:00Z</dcterms:modified>
</cp:coreProperties>
</file>