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DA" w:rsidRPr="00540C22" w:rsidRDefault="003C28DA" w:rsidP="003C28DA">
      <w:pPr>
        <w:tabs>
          <w:tab w:val="left" w:pos="1848"/>
        </w:tabs>
        <w:spacing w:after="0" w:line="240" w:lineRule="auto"/>
        <w:jc w:val="center"/>
        <w:rPr>
          <w:rFonts w:ascii="Comic Sans MS" w:hAnsi="Comic Sans MS"/>
          <w:b/>
          <w:caps/>
          <w:sz w:val="5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  <w:r w:rsidRPr="00823E24">
        <w:rPr>
          <w:rFonts w:ascii="Comic Sans MS" w:hAnsi="Comic Sans MS"/>
          <w:b/>
          <w:caps/>
          <w:sz w:val="44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alcaldía municipal de cacaopera, departamento de morazán</w:t>
      </w:r>
      <w:r w:rsidRPr="00823E24">
        <w:rPr>
          <w:rFonts w:ascii="Comic Sans MS" w:hAnsi="Comic Sans MS"/>
          <w:b/>
          <w:caps/>
          <w:sz w:val="48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.</w:t>
      </w:r>
    </w:p>
    <w:p w:rsidR="003C28DA" w:rsidRPr="005234CB" w:rsidRDefault="00F428EF" w:rsidP="003C28DA">
      <w:pPr>
        <w:pStyle w:val="Textoindependiente"/>
        <w:ind w:left="708"/>
        <w:jc w:val="center"/>
        <w:rPr>
          <w:rFonts w:ascii="Algerian" w:hAnsi="Algerian" w:cs="Lucida Sans Unicode"/>
          <w:b/>
          <w:color w:val="000000"/>
          <w:sz w:val="44"/>
          <w:szCs w:val="56"/>
          <w:lang w:val="es-SV"/>
        </w:rPr>
      </w:pPr>
      <w:r w:rsidRPr="005234CB">
        <w:rPr>
          <w:rFonts w:ascii="Arial" w:hAnsi="Arial" w:cs="Arial"/>
          <w:b/>
          <w:bCs/>
          <w:i/>
          <w:noProof/>
          <w:sz w:val="40"/>
        </w:rPr>
        <w:drawing>
          <wp:anchor distT="0" distB="0" distL="114300" distR="114300" simplePos="0" relativeHeight="251661312" behindDoc="0" locked="0" layoutInCell="1" allowOverlap="1" wp14:anchorId="784D2396" wp14:editId="425B2F5F">
            <wp:simplePos x="0" y="0"/>
            <wp:positionH relativeFrom="margin">
              <wp:posOffset>949960</wp:posOffset>
            </wp:positionH>
            <wp:positionV relativeFrom="margin">
              <wp:posOffset>1192530</wp:posOffset>
            </wp:positionV>
            <wp:extent cx="3672205" cy="3521710"/>
            <wp:effectExtent l="0" t="0" r="4445" b="2540"/>
            <wp:wrapSquare wrapText="bothSides"/>
            <wp:docPr id="6" name="Imagen 2" descr="L:\logo cacaoper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logo cacaopera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352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8DA" w:rsidRPr="009D724D" w:rsidRDefault="003C28DA" w:rsidP="003C28DA">
      <w:pPr>
        <w:spacing w:after="0" w:line="240" w:lineRule="auto"/>
        <w:jc w:val="center"/>
        <w:rPr>
          <w:rFonts w:ascii="Algerian" w:hAnsi="Algerian" w:cs="Lucida Sans Unicode"/>
          <w:b/>
          <w:color w:val="000000"/>
          <w:sz w:val="48"/>
          <w:szCs w:val="56"/>
        </w:rPr>
      </w:pPr>
    </w:p>
    <w:p w:rsidR="003C28DA" w:rsidRDefault="003C28DA" w:rsidP="003C28DA">
      <w:pPr>
        <w:spacing w:after="0" w:line="240" w:lineRule="auto"/>
        <w:ind w:left="360"/>
        <w:jc w:val="center"/>
      </w:pPr>
      <w:r w:rsidRPr="004A5BE5">
        <w:rPr>
          <w:rFonts w:ascii="Lucida Sans Unicode" w:hAnsi="Lucida Sans Unicode" w:cs="Lucida Sans Unicode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03A0B" wp14:editId="6C2F59A3">
                <wp:simplePos x="0" y="0"/>
                <wp:positionH relativeFrom="column">
                  <wp:posOffset>1833245</wp:posOffset>
                </wp:positionH>
                <wp:positionV relativeFrom="paragraph">
                  <wp:posOffset>177800</wp:posOffset>
                </wp:positionV>
                <wp:extent cx="885825" cy="552450"/>
                <wp:effectExtent l="0" t="0" r="0" b="0"/>
                <wp:wrapNone/>
                <wp:docPr id="7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DA" w:rsidRPr="00C44B06" w:rsidRDefault="003C28DA" w:rsidP="003C28DA">
                            <w:pPr>
                              <w:pStyle w:val="Prrafodelista"/>
                              <w:rPr>
                                <w:rFonts w:ascii="Bell MT" w:hAnsi="Bell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03A0B"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144.35pt;margin-top:14pt;width:69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T3jgIAAIEFAAAOAAAAZHJzL2Uyb0RvYy54bWysVEtvGyEQvlfqf0Dcm7VdO3FWWUeuo1SV&#10;rCSqU+WMWYhXAYYC9q776zOwu7ab9pKqFxiYb96Pq+tGK7ITzldgCjo8G1AiDIeyMs8F/fF4+2lK&#10;iQ/MlEyBEQXdC0+vZx8/XNU2FyPYgCqFI6jE+Ly2Bd2EYPMs83wjNPNnYIVBpgSnWcCne85Kx2rU&#10;rlU2GgzOsxpcaR1w4T3+3rRMOkv6pRQ83EvpRSCqoOhbSKdL5zqe2eyK5c+O2U3FOzfYP3ihWWXQ&#10;6EHVDQuMbF31hypdcQceZDjjoDOQsuIixYDRDAdvolltmBUpFkyOt4c0+f+nlt/tHhypyoJeUGKY&#10;xhJdksWWlQ5IKUgQTYCYpNr6HLEri+jQfIEGi50C9nYJ/MUjJDvBtAIe0TEpjXQ63hguQUGsw/6Q&#10;ezRAOH5Op5PpaEIJR9ZkMhpPUm2yo7B1PnwVoEkkCuqwtMkBtlv6EM2zvIdEWwZuK6VSeZUhdUHP&#10;P6PK3zgooUz8EalROjUxitbxRIW9EhGjzHchMVHJ//iRWlQslCM7hs3FOBcmDGOukl5ER5REJ94j&#10;2OGPXr1HuI2jtwwmHIR1ZcC19YqTdXS7fOldli2+q6Nv444pCM26wagiuYZyjw3goJ0jb/lthdVY&#10;Mh8emMPBwdLiMgj3eEgFmHXoKEo24H797T/isZ+RS0mNg1hQ/3PLnKBEfTPY6ZfD8ThObnqMJxcj&#10;fLhTzvqUY7Z6AViOIa4dyxMZ8UH1pHSgn3BnzKNVZDHD0XZBQ08uQrsecOdwMZ8nEM6qZWFpVpb3&#10;fR977bF5Ys52DRlH5Q76kWX5m75ssbGuBubbALJKTXvMapd4nPPUQd1Oiovk9J1Qx805ewUAAP//&#10;AwBQSwMEFAAGAAgAAAAhAMDgGPrgAAAACgEAAA8AAABkcnMvZG93bnJldi54bWxMj01Lw0AQhu+C&#10;/2EZwZvddLG6xGxKCRRB7KG1F2+b7DQJ7kfMbtvor+/0pLcZ5uGd5y2Wk7PshGPsg1cwn2XA0DfB&#10;9L5VsP9YP0hgMWlvtA0eFfxghGV5e1Po3ISz3+Jpl1pGIT7mWkGX0pBzHpsOnY6zMKCn2yGMTida&#10;x5abUZ8p3FkusuyJO917+tDpAasOm6/d0Sl4q9Ybva2Fk7+2en0/rIbv/edCqfu7afUCLOGU/mC4&#10;6pM6lORUh6M3kVkFQspnQq8DdSLgUUgBrCZyvsiAlwX/X6G8AAAA//8DAFBLAQItABQABgAIAAAA&#10;IQC2gziS/gAAAOEBAAATAAAAAAAAAAAAAAAAAAAAAABbQ29udGVudF9UeXBlc10ueG1sUEsBAi0A&#10;FAAGAAgAAAAhADj9If/WAAAAlAEAAAsAAAAAAAAAAAAAAAAALwEAAF9yZWxzLy5yZWxzUEsBAi0A&#10;FAAGAAgAAAAhAFootPeOAgAAgQUAAA4AAAAAAAAAAAAAAAAALgIAAGRycy9lMm9Eb2MueG1sUEsB&#10;Ai0AFAAGAAgAAAAhAMDgGPrgAAAACgEAAA8AAAAAAAAAAAAAAAAA6AQAAGRycy9kb3ducmV2Lnht&#10;bFBLBQYAAAAABAAEAPMAAAD1BQAAAAA=&#10;" filled="f" stroked="f" strokeweight=".5pt">
                <v:textbox>
                  <w:txbxContent>
                    <w:p w:rsidR="003C28DA" w:rsidRPr="00C44B06" w:rsidRDefault="003C28DA" w:rsidP="003C28DA">
                      <w:pPr>
                        <w:pStyle w:val="Prrafodelista"/>
                        <w:rPr>
                          <w:rFonts w:ascii="Bell MT" w:hAnsi="Bell MT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8DA" w:rsidRDefault="003C28DA" w:rsidP="003C28DA">
      <w:pPr>
        <w:pStyle w:val="Ttulo"/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tbl>
      <w:tblPr>
        <w:tblStyle w:val="Tablaconcuadrcula"/>
        <w:tblpPr w:leftFromText="141" w:rightFromText="141" w:vertAnchor="text" w:horzAnchor="page" w:tblpX="703" w:tblpY="3475"/>
        <w:tblW w:w="9559" w:type="dxa"/>
        <w:tblLook w:val="04A0" w:firstRow="1" w:lastRow="0" w:firstColumn="1" w:lastColumn="0" w:noHBand="0" w:noVBand="1"/>
      </w:tblPr>
      <w:tblGrid>
        <w:gridCol w:w="4356"/>
        <w:gridCol w:w="5203"/>
      </w:tblGrid>
      <w:tr w:rsidR="003C28DA" w:rsidTr="00F428EF">
        <w:trPr>
          <w:trHeight w:val="407"/>
        </w:trPr>
        <w:tc>
          <w:tcPr>
            <w:tcW w:w="4356" w:type="dxa"/>
            <w:vAlign w:val="center"/>
          </w:tcPr>
          <w:p w:rsidR="003C28DA" w:rsidRPr="00ED5920" w:rsidRDefault="003C28DA" w:rsidP="00F428EF">
            <w:pPr>
              <w:tabs>
                <w:tab w:val="left" w:pos="3900"/>
              </w:tabs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D5920">
              <w:rPr>
                <w:rFonts w:ascii="Arial" w:hAnsi="Arial" w:cs="Arial"/>
                <w:b/>
                <w:sz w:val="28"/>
                <w:szCs w:val="24"/>
              </w:rPr>
              <w:t>ELABORADO.</w:t>
            </w:r>
          </w:p>
        </w:tc>
        <w:tc>
          <w:tcPr>
            <w:tcW w:w="5203" w:type="dxa"/>
            <w:vAlign w:val="center"/>
          </w:tcPr>
          <w:p w:rsidR="003C28DA" w:rsidRPr="00ED5920" w:rsidRDefault="003C28DA" w:rsidP="00F428EF">
            <w:pPr>
              <w:tabs>
                <w:tab w:val="left" w:pos="3900"/>
              </w:tabs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D5920">
              <w:rPr>
                <w:rFonts w:ascii="Arial" w:hAnsi="Arial" w:cs="Arial"/>
                <w:b/>
                <w:sz w:val="28"/>
                <w:szCs w:val="24"/>
              </w:rPr>
              <w:t>APROBADO.</w:t>
            </w:r>
          </w:p>
        </w:tc>
      </w:tr>
      <w:tr w:rsidR="003C28DA" w:rsidTr="00F428EF">
        <w:trPr>
          <w:trHeight w:val="833"/>
        </w:trPr>
        <w:tc>
          <w:tcPr>
            <w:tcW w:w="4356" w:type="dxa"/>
            <w:vAlign w:val="center"/>
          </w:tcPr>
          <w:p w:rsidR="003C28DA" w:rsidRPr="00ED5920" w:rsidRDefault="003C28DA" w:rsidP="00F428EF">
            <w:pPr>
              <w:tabs>
                <w:tab w:val="left" w:pos="3900"/>
              </w:tabs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Prudencio Ortéz Chicas</w:t>
            </w:r>
            <w:r w:rsidRPr="00ED5920">
              <w:rPr>
                <w:rFonts w:ascii="Arial" w:hAnsi="Arial" w:cs="Arial"/>
                <w:sz w:val="28"/>
                <w:szCs w:val="24"/>
              </w:rPr>
              <w:t>.</w:t>
            </w:r>
          </w:p>
          <w:p w:rsidR="003C28DA" w:rsidRPr="00ED5920" w:rsidRDefault="003C28DA" w:rsidP="00F428EF">
            <w:pPr>
              <w:tabs>
                <w:tab w:val="left" w:pos="3900"/>
              </w:tabs>
              <w:rPr>
                <w:rFonts w:ascii="Arial" w:hAnsi="Arial" w:cs="Arial"/>
                <w:sz w:val="28"/>
                <w:szCs w:val="24"/>
              </w:rPr>
            </w:pPr>
            <w:r w:rsidRPr="00ED5920">
              <w:rPr>
                <w:rFonts w:ascii="Arial" w:hAnsi="Arial" w:cs="Arial"/>
                <w:sz w:val="28"/>
                <w:szCs w:val="24"/>
              </w:rPr>
              <w:t>Oficial de Información.</w:t>
            </w:r>
          </w:p>
        </w:tc>
        <w:tc>
          <w:tcPr>
            <w:tcW w:w="5203" w:type="dxa"/>
          </w:tcPr>
          <w:p w:rsidR="003C28DA" w:rsidRPr="00ED5920" w:rsidRDefault="003C28DA" w:rsidP="00F428EF">
            <w:pPr>
              <w:tabs>
                <w:tab w:val="left" w:pos="3900"/>
              </w:tabs>
              <w:jc w:val="center"/>
              <w:rPr>
                <w:b/>
                <w:sz w:val="28"/>
              </w:rPr>
            </w:pPr>
            <w:r w:rsidRPr="00ED5920">
              <w:rPr>
                <w:b/>
                <w:sz w:val="28"/>
              </w:rPr>
              <w:t>Concejo Municipal.</w:t>
            </w:r>
          </w:p>
          <w:p w:rsidR="003C28DA" w:rsidRPr="00ED5920" w:rsidRDefault="003C28DA" w:rsidP="00F428EF">
            <w:pPr>
              <w:tabs>
                <w:tab w:val="left" w:pos="3900"/>
              </w:tabs>
              <w:rPr>
                <w:sz w:val="28"/>
              </w:rPr>
            </w:pPr>
            <w:r w:rsidRPr="00ED5920">
              <w:rPr>
                <w:sz w:val="28"/>
              </w:rPr>
              <w:t>Acuerdo:___________</w:t>
            </w:r>
          </w:p>
          <w:p w:rsidR="003C28DA" w:rsidRPr="00ED5920" w:rsidRDefault="003C28DA" w:rsidP="00F428EF">
            <w:pPr>
              <w:tabs>
                <w:tab w:val="left" w:pos="3900"/>
              </w:tabs>
              <w:rPr>
                <w:sz w:val="28"/>
              </w:rPr>
            </w:pPr>
            <w:r w:rsidRPr="00ED5920">
              <w:rPr>
                <w:sz w:val="28"/>
              </w:rPr>
              <w:t xml:space="preserve">Acta:   _____________                   </w:t>
            </w:r>
          </w:p>
          <w:p w:rsidR="003C28DA" w:rsidRPr="00ED5920" w:rsidRDefault="00AA29F0" w:rsidP="00F428EF">
            <w:pPr>
              <w:tabs>
                <w:tab w:val="left" w:pos="3900"/>
              </w:tabs>
              <w:rPr>
                <w:sz w:val="28"/>
              </w:rPr>
            </w:pPr>
            <w:r>
              <w:rPr>
                <w:sz w:val="28"/>
              </w:rPr>
              <w:t>Fecha:_____________</w:t>
            </w:r>
          </w:p>
        </w:tc>
      </w:tr>
    </w:tbl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tabs>
          <w:tab w:val="left" w:pos="3900"/>
        </w:tabs>
        <w:jc w:val="center"/>
        <w:rPr>
          <w:rFonts w:ascii="Comic Sans MS" w:hAnsi="Comic Sans MS"/>
          <w:b/>
          <w:caps/>
          <w:sz w:val="48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  <w:r w:rsidRPr="00CB087E">
        <w:rPr>
          <w:rFonts w:ascii="Comic Sans MS" w:eastAsia="Calibri" w:hAnsi="Comic Sans MS" w:cs="Times New Roman"/>
          <w:b/>
          <w:caps/>
          <w:sz w:val="5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PLAN ANUAL DE TRABAJO</w:t>
      </w:r>
    </w:p>
    <w:p w:rsidR="003C28DA" w:rsidRPr="00CB087E" w:rsidRDefault="003C28DA" w:rsidP="003C28DA">
      <w:pPr>
        <w:tabs>
          <w:tab w:val="left" w:pos="3900"/>
        </w:tabs>
        <w:jc w:val="center"/>
        <w:rPr>
          <w:rFonts w:ascii="Comic Sans MS" w:hAnsi="Comic Sans MS"/>
          <w:b/>
          <w:caps/>
          <w:sz w:val="3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  <w:r w:rsidRPr="00CB087E">
        <w:rPr>
          <w:rFonts w:ascii="Comic Sans MS" w:hAnsi="Comic Sans MS"/>
          <w:b/>
          <w:caps/>
          <w:sz w:val="3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(UAIP) CACAOPERA, AÑO 2018</w:t>
      </w:r>
    </w:p>
    <w:p w:rsidR="00D845BE" w:rsidRDefault="00D845BE" w:rsidP="00BB0A32">
      <w:pPr>
        <w:spacing w:line="360" w:lineRule="auto"/>
        <w:jc w:val="both"/>
        <w:rPr>
          <w:b/>
          <w:sz w:val="28"/>
        </w:rPr>
      </w:pPr>
    </w:p>
    <w:p w:rsidR="00F428EF" w:rsidRDefault="00F428EF" w:rsidP="00BB0A32">
      <w:pPr>
        <w:spacing w:line="360" w:lineRule="auto"/>
        <w:jc w:val="both"/>
        <w:rPr>
          <w:b/>
          <w:sz w:val="28"/>
        </w:rPr>
      </w:pPr>
    </w:p>
    <w:p w:rsidR="00F428EF" w:rsidRDefault="00F428EF" w:rsidP="00BB0A32">
      <w:pPr>
        <w:spacing w:line="360" w:lineRule="auto"/>
        <w:jc w:val="both"/>
        <w:rPr>
          <w:b/>
          <w:sz w:val="28"/>
        </w:rPr>
      </w:pPr>
    </w:p>
    <w:p w:rsidR="00F428EF" w:rsidRDefault="00F428EF" w:rsidP="00BB0A32">
      <w:pPr>
        <w:spacing w:line="360" w:lineRule="auto"/>
        <w:jc w:val="both"/>
        <w:rPr>
          <w:b/>
          <w:sz w:val="28"/>
        </w:rPr>
      </w:pPr>
    </w:p>
    <w:p w:rsidR="00830141" w:rsidRPr="004D1AA5" w:rsidRDefault="00830141" w:rsidP="00BB0A32">
      <w:pPr>
        <w:spacing w:line="360" w:lineRule="auto"/>
        <w:jc w:val="both"/>
        <w:rPr>
          <w:b/>
          <w:sz w:val="28"/>
        </w:rPr>
      </w:pPr>
      <w:r w:rsidRPr="004D1AA5">
        <w:rPr>
          <w:b/>
          <w:sz w:val="28"/>
        </w:rPr>
        <w:lastRenderedPageBreak/>
        <w:t>INTRODUCCIÓN.</w:t>
      </w:r>
    </w:p>
    <w:p w:rsidR="00A4163D" w:rsidRPr="004D1AA5" w:rsidRDefault="00B7759A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El presente Plan Anual Operativo, tiene como finalidad la implementación de la Ley de Acceso a la Información Pública, en l</w:t>
      </w:r>
      <w:r w:rsidR="00A1573E" w:rsidRPr="004D1AA5">
        <w:rPr>
          <w:rFonts w:ascii="Arial" w:hAnsi="Arial" w:cs="Arial"/>
          <w:sz w:val="24"/>
        </w:rPr>
        <w:t>a Alcald</w:t>
      </w:r>
      <w:r w:rsidRPr="004D1AA5">
        <w:rPr>
          <w:rFonts w:ascii="Arial" w:hAnsi="Arial" w:cs="Arial"/>
          <w:sz w:val="24"/>
        </w:rPr>
        <w:t>ía Municipal de Cacaopera; durante el ejercicio fiscal 201</w:t>
      </w:r>
      <w:r w:rsidR="00CB087E">
        <w:rPr>
          <w:rFonts w:ascii="Arial" w:hAnsi="Arial" w:cs="Arial"/>
          <w:sz w:val="24"/>
        </w:rPr>
        <w:t>8</w:t>
      </w:r>
      <w:r w:rsidRPr="004D1AA5">
        <w:rPr>
          <w:rFonts w:ascii="Arial" w:hAnsi="Arial" w:cs="Arial"/>
          <w:sz w:val="24"/>
        </w:rPr>
        <w:t xml:space="preserve">; ha sido elaborado por </w:t>
      </w:r>
      <w:r w:rsidR="00A1573E" w:rsidRPr="004D1AA5">
        <w:rPr>
          <w:rFonts w:ascii="Arial" w:hAnsi="Arial" w:cs="Arial"/>
          <w:sz w:val="24"/>
        </w:rPr>
        <w:t>la Unidad de Acceso a la Información P</w:t>
      </w:r>
      <w:r w:rsidRPr="004D1AA5">
        <w:rPr>
          <w:rFonts w:ascii="Arial" w:hAnsi="Arial" w:cs="Arial"/>
          <w:sz w:val="24"/>
        </w:rPr>
        <w:t>ública,</w:t>
      </w:r>
      <w:r w:rsidR="003F6998" w:rsidRPr="004D1AA5">
        <w:rPr>
          <w:rFonts w:ascii="Arial" w:hAnsi="Arial" w:cs="Arial"/>
          <w:sz w:val="24"/>
        </w:rPr>
        <w:t xml:space="preserve"> siendo la Unidad encargada de </w:t>
      </w:r>
      <w:r w:rsidR="00A4163D" w:rsidRPr="004D1AA5">
        <w:rPr>
          <w:rFonts w:ascii="Arial" w:hAnsi="Arial" w:cs="Arial"/>
          <w:sz w:val="24"/>
        </w:rPr>
        <w:t>realizar los procedimientos establecidos por la</w:t>
      </w:r>
      <w:r w:rsidR="00A1573E" w:rsidRPr="004D1AA5">
        <w:rPr>
          <w:rFonts w:ascii="Arial" w:hAnsi="Arial" w:cs="Arial"/>
          <w:sz w:val="24"/>
        </w:rPr>
        <w:t xml:space="preserve"> Ley de Acceso a la</w:t>
      </w:r>
      <w:r w:rsidRPr="004D1AA5">
        <w:rPr>
          <w:rFonts w:ascii="Arial" w:hAnsi="Arial" w:cs="Arial"/>
          <w:sz w:val="24"/>
        </w:rPr>
        <w:t xml:space="preserve"> Información P</w:t>
      </w:r>
      <w:r w:rsidR="00A4163D" w:rsidRPr="004D1AA5">
        <w:rPr>
          <w:rFonts w:ascii="Arial" w:hAnsi="Arial" w:cs="Arial"/>
          <w:sz w:val="24"/>
        </w:rPr>
        <w:t>ública.</w:t>
      </w:r>
    </w:p>
    <w:p w:rsidR="00003B14" w:rsidRPr="004D1AA5" w:rsidRDefault="00A4163D" w:rsidP="00003B14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El objetivo estratégico del Plan Anual Operativo, se enfoca en garantizar a toda persona el derecho de acceso a la Información Pública, que sea generada, transformada y administrada por las diferentes Unidades Administrativas de la Alcaldía Municipal de Cacaopera</w:t>
      </w:r>
      <w:r w:rsidR="007770B8" w:rsidRPr="004D1AA5">
        <w:rPr>
          <w:rFonts w:ascii="Arial" w:hAnsi="Arial" w:cs="Arial"/>
          <w:sz w:val="24"/>
        </w:rPr>
        <w:t>, durante el año 201</w:t>
      </w:r>
      <w:r w:rsidR="00CB087E">
        <w:rPr>
          <w:rFonts w:ascii="Arial" w:hAnsi="Arial" w:cs="Arial"/>
          <w:sz w:val="24"/>
        </w:rPr>
        <w:t>8</w:t>
      </w:r>
      <w:r w:rsidR="007770B8" w:rsidRPr="004D1AA5">
        <w:rPr>
          <w:rFonts w:ascii="Arial" w:hAnsi="Arial" w:cs="Arial"/>
          <w:sz w:val="24"/>
        </w:rPr>
        <w:t xml:space="preserve">. Con la visión de llegar a ser la Unidad Organizativa que garantice </w:t>
      </w:r>
      <w:r w:rsidR="00003B14" w:rsidRPr="004D1AA5">
        <w:rPr>
          <w:rFonts w:ascii="Arial" w:hAnsi="Arial" w:cs="Arial"/>
          <w:sz w:val="24"/>
        </w:rPr>
        <w:t xml:space="preserve">la transparencia, la Participación ciudadana, y el derecho de toda persona al acceso a la Información Pública, en la Alcaldía Municipal de Cacaopera. </w:t>
      </w:r>
    </w:p>
    <w:p w:rsidR="00BB0A32" w:rsidRPr="004D1AA5" w:rsidRDefault="00003B14" w:rsidP="00F50117">
      <w:pPr>
        <w:spacing w:after="160"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sz w:val="24"/>
        </w:rPr>
        <w:t>De conformidad a los mandatos establecidos en la LAIP, se han establecido las principales actividades a realizar en el desarrollo del presente Plan; que nos permitirá obtener los resultados</w:t>
      </w:r>
      <w:r w:rsidR="00F50117" w:rsidRPr="004D1AA5">
        <w:rPr>
          <w:rFonts w:ascii="Arial" w:hAnsi="Arial" w:cs="Arial"/>
          <w:sz w:val="24"/>
        </w:rPr>
        <w:t xml:space="preserve"> siguientes: s</w:t>
      </w:r>
      <w:r w:rsidRPr="004D1AA5">
        <w:rPr>
          <w:rFonts w:ascii="Arial" w:hAnsi="Arial" w:cs="Arial"/>
          <w:sz w:val="24"/>
        </w:rPr>
        <w:t>atisfacción de la comunidad e instituciones con el acceso a la información pública, en el Municipio de Cacaopera</w:t>
      </w:r>
      <w:r w:rsidR="00F50117" w:rsidRPr="004D1AA5">
        <w:rPr>
          <w:rFonts w:ascii="Arial" w:hAnsi="Arial" w:cs="Arial"/>
          <w:sz w:val="24"/>
        </w:rPr>
        <w:t>; r</w:t>
      </w:r>
      <w:r w:rsidRPr="004D1AA5">
        <w:rPr>
          <w:rFonts w:ascii="Arial" w:hAnsi="Arial" w:cs="Arial"/>
          <w:sz w:val="24"/>
        </w:rPr>
        <w:t xml:space="preserve">ealización de </w:t>
      </w:r>
      <w:r w:rsidR="00F50117" w:rsidRPr="004D1AA5">
        <w:rPr>
          <w:rFonts w:ascii="Arial" w:hAnsi="Arial" w:cs="Arial"/>
          <w:sz w:val="24"/>
        </w:rPr>
        <w:t xml:space="preserve">eventos de </w:t>
      </w:r>
      <w:r w:rsidRPr="004D1AA5">
        <w:rPr>
          <w:rFonts w:ascii="Arial" w:hAnsi="Arial" w:cs="Arial"/>
          <w:sz w:val="24"/>
        </w:rPr>
        <w:t>Rendición de Cuentas en el tiempo oportuno</w:t>
      </w:r>
      <w:r w:rsidR="00F50117" w:rsidRPr="004D1AA5">
        <w:rPr>
          <w:rFonts w:ascii="Arial" w:hAnsi="Arial" w:cs="Arial"/>
          <w:sz w:val="24"/>
        </w:rPr>
        <w:t>; m</w:t>
      </w:r>
      <w:r w:rsidRPr="004D1AA5">
        <w:rPr>
          <w:rFonts w:ascii="Arial" w:hAnsi="Arial" w:cs="Arial"/>
          <w:sz w:val="24"/>
        </w:rPr>
        <w:t>ayor participación ciudadana</w:t>
      </w:r>
      <w:r w:rsidR="00F50117" w:rsidRPr="004D1AA5">
        <w:rPr>
          <w:rFonts w:ascii="Arial" w:hAnsi="Arial" w:cs="Arial"/>
          <w:sz w:val="24"/>
        </w:rPr>
        <w:t>; b</w:t>
      </w:r>
      <w:r w:rsidRPr="004D1AA5">
        <w:rPr>
          <w:rFonts w:ascii="Arial" w:hAnsi="Arial" w:cs="Arial"/>
          <w:sz w:val="24"/>
        </w:rPr>
        <w:t>ases de datos de información oficiosa actualizados</w:t>
      </w:r>
      <w:r w:rsidR="00F50117" w:rsidRPr="004D1AA5">
        <w:rPr>
          <w:rFonts w:ascii="Arial" w:hAnsi="Arial" w:cs="Arial"/>
          <w:sz w:val="24"/>
        </w:rPr>
        <w:t>; i</w:t>
      </w:r>
      <w:r w:rsidRPr="004D1AA5">
        <w:rPr>
          <w:rFonts w:ascii="Arial" w:hAnsi="Arial" w:cs="Arial"/>
          <w:sz w:val="24"/>
        </w:rPr>
        <w:t>nformación oficiosa publicada y actualizada en el Sistema de Información de la Gestión Municipal</w:t>
      </w:r>
      <w:r w:rsidR="00F50117" w:rsidRPr="004D1AA5">
        <w:rPr>
          <w:rFonts w:ascii="Arial" w:hAnsi="Arial" w:cs="Arial"/>
          <w:sz w:val="24"/>
        </w:rPr>
        <w:t>; e</w:t>
      </w:r>
      <w:r w:rsidRPr="004D1AA5">
        <w:rPr>
          <w:rFonts w:ascii="Arial" w:hAnsi="Arial" w:cs="Arial"/>
          <w:sz w:val="24"/>
        </w:rPr>
        <w:t xml:space="preserve">xpedientes de solicitudes, organizados integra y oportunamente.   </w:t>
      </w:r>
      <w:r w:rsidR="00BB0A32" w:rsidRPr="004D1AA5">
        <w:rPr>
          <w:rFonts w:ascii="Arial" w:hAnsi="Arial" w:cs="Arial"/>
          <w:b/>
          <w:sz w:val="24"/>
        </w:rPr>
        <w:tab/>
      </w:r>
    </w:p>
    <w:p w:rsidR="00BB0A32" w:rsidRPr="004D1AA5" w:rsidRDefault="00BB0A32" w:rsidP="00BB0A32">
      <w:pPr>
        <w:spacing w:line="360" w:lineRule="auto"/>
        <w:jc w:val="both"/>
        <w:rPr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b/>
        </w:rPr>
      </w:pPr>
    </w:p>
    <w:p w:rsidR="00F50117" w:rsidRDefault="00F50117" w:rsidP="00BB0A32">
      <w:pPr>
        <w:spacing w:line="360" w:lineRule="auto"/>
        <w:jc w:val="both"/>
        <w:rPr>
          <w:b/>
        </w:rPr>
      </w:pPr>
    </w:p>
    <w:p w:rsidR="004D1AA5" w:rsidRDefault="004D1AA5" w:rsidP="00BB0A32">
      <w:pPr>
        <w:spacing w:line="360" w:lineRule="auto"/>
        <w:jc w:val="both"/>
        <w:rPr>
          <w:b/>
        </w:rPr>
      </w:pPr>
    </w:p>
    <w:p w:rsidR="004D1AA5" w:rsidRDefault="004D1AA5" w:rsidP="00BB0A32">
      <w:pPr>
        <w:spacing w:line="360" w:lineRule="auto"/>
        <w:jc w:val="both"/>
        <w:rPr>
          <w:b/>
        </w:rPr>
      </w:pPr>
    </w:p>
    <w:p w:rsidR="00BB0A32" w:rsidRPr="002D6455" w:rsidRDefault="00BB0A32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2D6455">
        <w:rPr>
          <w:rFonts w:ascii="Arial" w:hAnsi="Arial" w:cs="Arial"/>
          <w:b/>
          <w:sz w:val="28"/>
        </w:rPr>
        <w:t>MISIÓN.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lastRenderedPageBreak/>
        <w:t>Somos la Unidad Organizativa creada en cumplimiento a la Ley de Acceso a la Información Pública, con la función de establecer un vínculo entre la ciudadanía y la Alcaldía Municipal de Cacaopera.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Pr="004D1AA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VISION.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Ser la Unidad Organizativa que garantice </w:t>
      </w:r>
      <w:r w:rsidR="00003B14" w:rsidRPr="004D1AA5">
        <w:rPr>
          <w:rFonts w:ascii="Arial" w:hAnsi="Arial" w:cs="Arial"/>
          <w:sz w:val="24"/>
        </w:rPr>
        <w:t>la transparencia, la Participación ciudadana, y el</w:t>
      </w:r>
      <w:r w:rsidRPr="004D1AA5">
        <w:rPr>
          <w:rFonts w:ascii="Arial" w:hAnsi="Arial" w:cs="Arial"/>
          <w:sz w:val="24"/>
        </w:rPr>
        <w:t xml:space="preserve"> derecho </w:t>
      </w:r>
      <w:r w:rsidR="00003B14" w:rsidRPr="004D1AA5">
        <w:rPr>
          <w:rFonts w:ascii="Arial" w:hAnsi="Arial" w:cs="Arial"/>
          <w:sz w:val="24"/>
        </w:rPr>
        <w:t xml:space="preserve">de toda persona al </w:t>
      </w:r>
      <w:r w:rsidRPr="004D1AA5">
        <w:rPr>
          <w:rFonts w:ascii="Arial" w:hAnsi="Arial" w:cs="Arial"/>
          <w:sz w:val="24"/>
        </w:rPr>
        <w:t xml:space="preserve">acceso a la Información Pública, en la Alcaldía Municipal de Cacaopera. </w:t>
      </w:r>
    </w:p>
    <w:p w:rsidR="004D1AA5" w:rsidRP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B73A5" w:rsidRDefault="008B73A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BB0A32" w:rsidRPr="002D6455" w:rsidRDefault="00BB0A32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2D6455">
        <w:rPr>
          <w:rFonts w:ascii="Arial" w:hAnsi="Arial" w:cs="Arial"/>
          <w:b/>
          <w:sz w:val="28"/>
        </w:rPr>
        <w:t>OBJETIVOS.</w:t>
      </w: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General.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Garantizar a toda persona el derecho de acceso a la Información Pública, que sea generada, transformada y administrada por las diferentes Unidades Administrativas de la Alcaldía Municipal de Cacaopera, mediante la implementación de la Ley de Acceso a la Información Pública. 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Específicos.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Gestionar las solicitudes de información que toda persona realice ante la Unidad de Acceso a la Información Pública de la Alcaldía Municipal de Cacaopera.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Efectuar los procedimientos administrativos establecidos en el Manual respectivo para la gestión de solicitudes de información.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Coordinar los procesos de Rendición de Cuentas, promovidos por el Concejo Municipal. 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Administrar </w:t>
      </w:r>
      <w:r w:rsidR="008B73A5">
        <w:rPr>
          <w:rFonts w:ascii="Arial" w:hAnsi="Arial" w:cs="Arial"/>
          <w:sz w:val="24"/>
        </w:rPr>
        <w:t>la página institucional</w:t>
      </w:r>
      <w:r w:rsidRPr="004D1AA5">
        <w:rPr>
          <w:rFonts w:ascii="Arial" w:hAnsi="Arial" w:cs="Arial"/>
          <w:sz w:val="24"/>
        </w:rPr>
        <w:t xml:space="preserve"> de Información de la Gestión Municipal.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Actualizar la </w:t>
      </w:r>
      <w:r w:rsidR="008B73A5">
        <w:rPr>
          <w:rFonts w:ascii="Arial" w:hAnsi="Arial" w:cs="Arial"/>
          <w:sz w:val="24"/>
        </w:rPr>
        <w:t>página institucional</w:t>
      </w:r>
      <w:r w:rsidRPr="004D1AA5">
        <w:rPr>
          <w:rFonts w:ascii="Arial" w:hAnsi="Arial" w:cs="Arial"/>
          <w:sz w:val="24"/>
        </w:rPr>
        <w:t xml:space="preserve"> </w:t>
      </w:r>
      <w:r w:rsidR="00991F12">
        <w:rPr>
          <w:rFonts w:ascii="Arial" w:hAnsi="Arial" w:cs="Arial"/>
          <w:sz w:val="24"/>
        </w:rPr>
        <w:t>y publicar</w:t>
      </w:r>
      <w:r w:rsidR="00991F12" w:rsidRPr="004D1AA5">
        <w:rPr>
          <w:rFonts w:ascii="Arial" w:hAnsi="Arial" w:cs="Arial"/>
          <w:sz w:val="24"/>
        </w:rPr>
        <w:t xml:space="preserve"> </w:t>
      </w:r>
      <w:r w:rsidR="00991F12">
        <w:rPr>
          <w:rFonts w:ascii="Arial" w:hAnsi="Arial" w:cs="Arial"/>
          <w:sz w:val="24"/>
        </w:rPr>
        <w:t>la</w:t>
      </w:r>
      <w:r w:rsidRPr="004D1AA5">
        <w:rPr>
          <w:rFonts w:ascii="Arial" w:hAnsi="Arial" w:cs="Arial"/>
          <w:sz w:val="24"/>
        </w:rPr>
        <w:t xml:space="preserve"> información of</w:t>
      </w:r>
      <w:r w:rsidR="008B73A5">
        <w:rPr>
          <w:rFonts w:ascii="Arial" w:hAnsi="Arial" w:cs="Arial"/>
          <w:sz w:val="24"/>
        </w:rPr>
        <w:t xml:space="preserve">iciosa </w:t>
      </w:r>
      <w:r w:rsidR="00991F12">
        <w:rPr>
          <w:rFonts w:ascii="Arial" w:hAnsi="Arial" w:cs="Arial"/>
          <w:sz w:val="24"/>
        </w:rPr>
        <w:t>en el portal de transparencia</w:t>
      </w:r>
      <w:r w:rsidR="00255B22">
        <w:rPr>
          <w:rFonts w:ascii="Arial" w:hAnsi="Arial" w:cs="Arial"/>
          <w:sz w:val="24"/>
        </w:rPr>
        <w:t xml:space="preserve"> de la Alcaldía Municipal</w:t>
      </w:r>
      <w:r w:rsidRPr="004D1AA5">
        <w:rPr>
          <w:rFonts w:ascii="Arial" w:hAnsi="Arial" w:cs="Arial"/>
          <w:sz w:val="24"/>
        </w:rPr>
        <w:t xml:space="preserve"> </w:t>
      </w:r>
      <w:proofErr w:type="spellStart"/>
      <w:r w:rsidRPr="004D1AA5">
        <w:rPr>
          <w:rFonts w:ascii="Arial" w:hAnsi="Arial" w:cs="Arial"/>
          <w:sz w:val="24"/>
        </w:rPr>
        <w:t>Municipal</w:t>
      </w:r>
      <w:proofErr w:type="spellEnd"/>
      <w:r w:rsidRPr="004D1AA5">
        <w:rPr>
          <w:rFonts w:ascii="Arial" w:hAnsi="Arial" w:cs="Arial"/>
          <w:sz w:val="24"/>
        </w:rPr>
        <w:t>.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91F12" w:rsidRDefault="00991F1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91F12" w:rsidRDefault="00991F1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2D6455" w:rsidRDefault="00BB0A32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2D6455">
        <w:rPr>
          <w:rFonts w:ascii="Arial" w:hAnsi="Arial" w:cs="Arial"/>
          <w:b/>
          <w:sz w:val="28"/>
        </w:rPr>
        <w:t>METAS.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lastRenderedPageBreak/>
        <w:t>Resolver en tiempo y forma el 100% de las solicitudes de información, recibidas en la UAIP.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Llevar un registro actualizado de las solicitudes de información</w:t>
      </w:r>
      <w:r w:rsidR="0046517E">
        <w:rPr>
          <w:rFonts w:ascii="Arial" w:hAnsi="Arial" w:cs="Arial"/>
          <w:sz w:val="24"/>
        </w:rPr>
        <w:t>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Integrar oportuna y adecuadamente los expedientes de cada solicitud 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Gestionar que los eventos de Rendición de cuentas, se realicen en los primeros 60 días del  año siguiente.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Publicar en un 100% la Información oficiosa haciendo uso </w:t>
      </w:r>
      <w:r w:rsidR="00991F12">
        <w:rPr>
          <w:rFonts w:ascii="Arial" w:hAnsi="Arial" w:cs="Arial"/>
          <w:sz w:val="24"/>
        </w:rPr>
        <w:t xml:space="preserve">de la página web </w:t>
      </w:r>
      <w:r w:rsidRPr="004D1AA5">
        <w:rPr>
          <w:rFonts w:ascii="Arial" w:hAnsi="Arial" w:cs="Arial"/>
          <w:sz w:val="24"/>
        </w:rPr>
        <w:t xml:space="preserve"> </w:t>
      </w:r>
      <w:r w:rsidR="00255B22">
        <w:rPr>
          <w:rFonts w:ascii="Arial" w:hAnsi="Arial" w:cs="Arial"/>
          <w:sz w:val="24"/>
        </w:rPr>
        <w:t>en el Portal de la Transparencia.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Orientar a las Unidades Administrativas sobre la aplicación de la Ley de Acceso a La Información Pública. </w:t>
      </w:r>
    </w:p>
    <w:p w:rsidR="002D6455" w:rsidRDefault="002D6455" w:rsidP="00F50117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50117" w:rsidRPr="004D1AA5" w:rsidRDefault="00F50117" w:rsidP="00F5011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POBLACIÓN BENEFICIADA.</w:t>
      </w:r>
    </w:p>
    <w:p w:rsidR="00F50117" w:rsidRPr="004D1AA5" w:rsidRDefault="00F50117" w:rsidP="00F50117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Actores locales y población en general, interesados en el ejercicio del derecho de acceso a la Información pública y la transparencia pública, incluyendo a autoridades y empleados municipales del Municipio de Cacaopera.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DESCRIPCIÓN DEL PLAN.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El plan de trabajo de la Unidad de Acceso a la Información Pública, para el año 201</w:t>
      </w:r>
      <w:r w:rsidR="00991F12">
        <w:rPr>
          <w:rFonts w:ascii="Arial" w:hAnsi="Arial" w:cs="Arial"/>
          <w:sz w:val="24"/>
        </w:rPr>
        <w:t>8</w:t>
      </w:r>
      <w:r w:rsidRPr="004D1AA5">
        <w:rPr>
          <w:rFonts w:ascii="Arial" w:hAnsi="Arial" w:cs="Arial"/>
          <w:sz w:val="24"/>
        </w:rPr>
        <w:t xml:space="preserve"> es una propuesta orientada a garantizar a toda persona el derecho de acceso a la información pública, y promover la aplicación de la Ley en la Alcaldía Municipal de Cacaopera.</w:t>
      </w:r>
    </w:p>
    <w:p w:rsidR="00BB0A32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Sus acciones específicas se enfocan principalmente en permitir el acceso a la Información pública, que se encuentre en poder de la Alcaldía Municipal de Cacaopera, mediante la resolución oportuna de la solicitudes presentadas en la Unidad de Acceso a la Información Pública</w:t>
      </w:r>
      <w:r w:rsidR="00991F12">
        <w:rPr>
          <w:rFonts w:ascii="Arial" w:hAnsi="Arial" w:cs="Arial"/>
          <w:sz w:val="24"/>
        </w:rPr>
        <w:t xml:space="preserve"> UAIP</w:t>
      </w:r>
      <w:r w:rsidRPr="004D1AA5">
        <w:rPr>
          <w:rFonts w:ascii="Arial" w:hAnsi="Arial" w:cs="Arial"/>
          <w:sz w:val="24"/>
        </w:rPr>
        <w:t xml:space="preserve">, y la implementación </w:t>
      </w:r>
      <w:r w:rsidR="00991F12">
        <w:rPr>
          <w:rFonts w:ascii="Arial" w:hAnsi="Arial" w:cs="Arial"/>
          <w:sz w:val="24"/>
        </w:rPr>
        <w:t>de la página web</w:t>
      </w:r>
      <w:r w:rsidRPr="004D1AA5">
        <w:rPr>
          <w:rFonts w:ascii="Arial" w:hAnsi="Arial" w:cs="Arial"/>
          <w:sz w:val="24"/>
        </w:rPr>
        <w:t xml:space="preserve"> de Información de la Gestión Municipal, que facilitará l</w:t>
      </w:r>
      <w:r w:rsidR="00991F12">
        <w:rPr>
          <w:rFonts w:ascii="Arial" w:hAnsi="Arial" w:cs="Arial"/>
          <w:sz w:val="24"/>
        </w:rPr>
        <w:t>a publicación de la información.</w:t>
      </w:r>
    </w:p>
    <w:p w:rsidR="00991F12" w:rsidRPr="004D1AA5" w:rsidRDefault="00991F12" w:rsidP="00BB0A32">
      <w:pPr>
        <w:spacing w:line="360" w:lineRule="auto"/>
        <w:jc w:val="both"/>
        <w:rPr>
          <w:rFonts w:ascii="Arial" w:hAnsi="Arial" w:cs="Arial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lastRenderedPageBreak/>
        <w:t>RESULTADOS ESPERADOS.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Satisfacción de la comunidad e instituciones con el acceso a la información pública, en el Municipio de Cacaopera.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Realización de Rendición de Cuentas en el tiempo oportuno.</w:t>
      </w:r>
    </w:p>
    <w:p w:rsidR="00003B14" w:rsidRPr="004D1AA5" w:rsidRDefault="00003B14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Mayor participación ciudadana. 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Bases de datos de información oficiosa actualizados.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Información oficiosa publicada y actualizada en </w:t>
      </w:r>
      <w:r w:rsidR="00EE49BB">
        <w:rPr>
          <w:rFonts w:ascii="Arial" w:hAnsi="Arial" w:cs="Arial"/>
          <w:sz w:val="24"/>
        </w:rPr>
        <w:t>la página web</w:t>
      </w:r>
      <w:r w:rsidRPr="004D1AA5">
        <w:rPr>
          <w:rFonts w:ascii="Arial" w:hAnsi="Arial" w:cs="Arial"/>
          <w:sz w:val="24"/>
        </w:rPr>
        <w:t xml:space="preserve"> </w:t>
      </w:r>
      <w:r w:rsidR="00255B22">
        <w:rPr>
          <w:rFonts w:ascii="Arial" w:hAnsi="Arial" w:cs="Arial"/>
          <w:sz w:val="24"/>
        </w:rPr>
        <w:t>en el Portal de la Transparencia</w:t>
      </w:r>
      <w:r w:rsidRPr="004D1AA5">
        <w:rPr>
          <w:rFonts w:ascii="Arial" w:hAnsi="Arial" w:cs="Arial"/>
          <w:sz w:val="24"/>
        </w:rPr>
        <w:t>.</w:t>
      </w:r>
    </w:p>
    <w:p w:rsidR="00BB0A32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Expedientes de solicitudes, organizados integra y oportunamente.</w:t>
      </w:r>
    </w:p>
    <w:p w:rsidR="00183569" w:rsidRDefault="00183569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EE49BB" w:rsidRDefault="00EE49BB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573CDE" w:rsidRDefault="00573CDE" w:rsidP="0030356E">
      <w:pPr>
        <w:spacing w:after="160" w:line="360" w:lineRule="auto"/>
        <w:jc w:val="center"/>
        <w:rPr>
          <w:rFonts w:ascii="Arial" w:hAnsi="Arial" w:cs="Arial"/>
          <w:b/>
          <w:sz w:val="32"/>
        </w:rPr>
      </w:pPr>
    </w:p>
    <w:p w:rsidR="00573CDE" w:rsidRDefault="00573CDE" w:rsidP="0030356E">
      <w:pPr>
        <w:spacing w:after="160" w:line="360" w:lineRule="auto"/>
        <w:jc w:val="center"/>
        <w:rPr>
          <w:rFonts w:ascii="Arial" w:hAnsi="Arial" w:cs="Arial"/>
          <w:b/>
          <w:sz w:val="32"/>
        </w:rPr>
      </w:pPr>
    </w:p>
    <w:p w:rsidR="00183569" w:rsidRPr="0030356E" w:rsidRDefault="00183569" w:rsidP="0030356E">
      <w:pPr>
        <w:spacing w:after="160" w:line="360" w:lineRule="auto"/>
        <w:jc w:val="center"/>
        <w:rPr>
          <w:rFonts w:ascii="Arial" w:hAnsi="Arial" w:cs="Arial"/>
          <w:b/>
          <w:sz w:val="32"/>
        </w:rPr>
      </w:pPr>
      <w:r w:rsidRPr="0030356E">
        <w:rPr>
          <w:rFonts w:ascii="Arial" w:hAnsi="Arial" w:cs="Arial"/>
          <w:b/>
          <w:sz w:val="32"/>
        </w:rPr>
        <w:lastRenderedPageBreak/>
        <w:t>PRESUPUESTO.</w:t>
      </w:r>
    </w:p>
    <w:tbl>
      <w:tblPr>
        <w:tblStyle w:val="Tablaconcuadrcula"/>
        <w:tblW w:w="9499" w:type="dxa"/>
        <w:tblLook w:val="04A0" w:firstRow="1" w:lastRow="0" w:firstColumn="1" w:lastColumn="0" w:noHBand="0" w:noVBand="1"/>
      </w:tblPr>
      <w:tblGrid>
        <w:gridCol w:w="486"/>
        <w:gridCol w:w="3620"/>
        <w:gridCol w:w="1031"/>
        <w:gridCol w:w="1276"/>
        <w:gridCol w:w="1520"/>
        <w:gridCol w:w="1566"/>
      </w:tblGrid>
      <w:tr w:rsidR="00EE5E8C" w:rsidRPr="00EE5E8C" w:rsidTr="00EE5E8C">
        <w:tc>
          <w:tcPr>
            <w:tcW w:w="486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N°</w:t>
            </w:r>
          </w:p>
        </w:tc>
        <w:tc>
          <w:tcPr>
            <w:tcW w:w="3620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Descripción</w:t>
            </w:r>
          </w:p>
        </w:tc>
        <w:tc>
          <w:tcPr>
            <w:tcW w:w="1031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U</w:t>
            </w:r>
            <w:r>
              <w:rPr>
                <w:rFonts w:ascii="Arial" w:hAnsi="Arial" w:cs="Arial"/>
                <w:b/>
                <w:sz w:val="24"/>
              </w:rPr>
              <w:t>/M</w:t>
            </w:r>
          </w:p>
        </w:tc>
        <w:tc>
          <w:tcPr>
            <w:tcW w:w="1276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Cantidad</w:t>
            </w:r>
          </w:p>
        </w:tc>
        <w:tc>
          <w:tcPr>
            <w:tcW w:w="1520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Precio unitario</w:t>
            </w:r>
            <w:r>
              <w:rPr>
                <w:rFonts w:ascii="Arial" w:hAnsi="Arial" w:cs="Arial"/>
                <w:b/>
                <w:sz w:val="24"/>
              </w:rPr>
              <w:t xml:space="preserve"> ($)</w:t>
            </w:r>
          </w:p>
        </w:tc>
        <w:tc>
          <w:tcPr>
            <w:tcW w:w="1566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Total</w:t>
            </w:r>
            <w:r>
              <w:rPr>
                <w:rFonts w:ascii="Arial" w:hAnsi="Arial" w:cs="Arial"/>
                <w:b/>
                <w:sz w:val="24"/>
              </w:rPr>
              <w:t xml:space="preserve"> ($)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20" w:type="dxa"/>
          </w:tcPr>
          <w:p w:rsidR="00EE5E8C" w:rsidRDefault="00EE5E8C" w:rsidP="00EE5E8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Papel bond T/C base 20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Resma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60.00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20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Folder T/C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Resma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620" w:type="dxa"/>
          </w:tcPr>
          <w:p w:rsidR="00EE5E8C" w:rsidRDefault="009C1A07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Fasteners</w:t>
            </w:r>
            <w:r w:rsidR="00EE5E8C">
              <w:rPr>
                <w:rFonts w:ascii="Arial" w:hAnsi="Arial" w:cs="Arial"/>
                <w:sz w:val="24"/>
              </w:rPr>
              <w:t xml:space="preserve"> plastificado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Caja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1.50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7.50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620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Clip grande plastificado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Caja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620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negro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EE5E8C" w:rsidTr="00EE5E8C">
        <w:tc>
          <w:tcPr>
            <w:tcW w:w="486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620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magenta</w:t>
            </w:r>
          </w:p>
        </w:tc>
        <w:tc>
          <w:tcPr>
            <w:tcW w:w="1031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EE5E8C" w:rsidTr="00EE5E8C">
        <w:tc>
          <w:tcPr>
            <w:tcW w:w="486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620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amarillo</w:t>
            </w:r>
          </w:p>
        </w:tc>
        <w:tc>
          <w:tcPr>
            <w:tcW w:w="1031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azul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Lápiz de carbón 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0.15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0.75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Borrador de escobilla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Unidad </w:t>
            </w:r>
          </w:p>
        </w:tc>
        <w:tc>
          <w:tcPr>
            <w:tcW w:w="1276" w:type="dxa"/>
          </w:tcPr>
          <w:p w:rsidR="00183569" w:rsidRDefault="00936393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20" w:type="dxa"/>
          </w:tcPr>
          <w:p w:rsidR="00183569" w:rsidRDefault="00936393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1.50</w:t>
            </w:r>
          </w:p>
        </w:tc>
        <w:tc>
          <w:tcPr>
            <w:tcW w:w="1566" w:type="dxa"/>
          </w:tcPr>
          <w:p w:rsidR="00183569" w:rsidRDefault="00936393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Lapicero color azul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Caja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3.60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3.60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Archivo de cuatro gavetas  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180.00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180.00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Carpeta colgante para archivo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50.00</w:t>
            </w:r>
          </w:p>
        </w:tc>
      </w:tr>
      <w:tr w:rsidR="00183569" w:rsidTr="00EE5E8C">
        <w:tc>
          <w:tcPr>
            <w:tcW w:w="486" w:type="dxa"/>
          </w:tcPr>
          <w:p w:rsidR="00183569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3620" w:type="dxa"/>
          </w:tcPr>
          <w:p w:rsidR="00183569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Archivador de palanca</w:t>
            </w:r>
          </w:p>
        </w:tc>
        <w:tc>
          <w:tcPr>
            <w:tcW w:w="1031" w:type="dxa"/>
          </w:tcPr>
          <w:p w:rsidR="00183569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20" w:type="dxa"/>
          </w:tcPr>
          <w:p w:rsidR="00183569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66" w:type="dxa"/>
          </w:tcPr>
          <w:p w:rsidR="00183569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4.00</w:t>
            </w:r>
          </w:p>
        </w:tc>
      </w:tr>
      <w:tr w:rsidR="0030356E" w:rsidTr="0030356E">
        <w:tc>
          <w:tcPr>
            <w:tcW w:w="486" w:type="dxa"/>
            <w:tcBorders>
              <w:bottom w:val="single" w:sz="4" w:space="0" w:color="auto"/>
            </w:tcBorders>
          </w:tcPr>
          <w:p w:rsidR="0030356E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:rsidR="0030356E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Disco duro de 1TB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250.00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250.00</w:t>
            </w:r>
          </w:p>
        </w:tc>
      </w:tr>
      <w:tr w:rsidR="0030356E" w:rsidTr="005152C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356E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356E" w:rsidRP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</w:rPr>
            </w:pPr>
            <w:r w:rsidRPr="0030356E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356E" w:rsidRP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</w:rPr>
            </w:pPr>
            <w:r w:rsidRPr="0030356E">
              <w:rPr>
                <w:rFonts w:ascii="Arial" w:hAnsi="Arial" w:cs="Arial"/>
                <w:b/>
                <w:sz w:val="24"/>
              </w:rPr>
              <w:fldChar w:fldCharType="begin"/>
            </w:r>
            <w:r w:rsidRPr="0030356E">
              <w:rPr>
                <w:rFonts w:ascii="Arial" w:hAnsi="Arial" w:cs="Arial"/>
                <w:b/>
                <w:sz w:val="24"/>
              </w:rPr>
              <w:instrText xml:space="preserve"> =SUM(ABOVE) \# "$#,##0.00;($#,##0.00)" </w:instrText>
            </w:r>
            <w:r w:rsidRPr="0030356E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30356E">
              <w:rPr>
                <w:rFonts w:ascii="Arial" w:hAnsi="Arial" w:cs="Arial"/>
                <w:b/>
                <w:noProof/>
                <w:sz w:val="24"/>
              </w:rPr>
              <w:t>$</w:t>
            </w:r>
            <w:r>
              <w:rPr>
                <w:rFonts w:ascii="Arial" w:hAnsi="Arial" w:cs="Arial"/>
                <w:b/>
                <w:noProof/>
                <w:sz w:val="24"/>
              </w:rPr>
              <w:t xml:space="preserve">       606.85</w:t>
            </w:r>
            <w:r w:rsidRPr="0030356E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</w:tbl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</w:p>
    <w:p w:rsidR="00BB0A32" w:rsidRDefault="00BB0A32" w:rsidP="00BB0A32">
      <w:pPr>
        <w:spacing w:line="360" w:lineRule="auto"/>
        <w:jc w:val="both"/>
        <w:rPr>
          <w:rFonts w:ascii="Arial" w:hAnsi="Arial" w:cs="Arial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</w:rPr>
      </w:pPr>
    </w:p>
    <w:p w:rsidR="002D6455" w:rsidRPr="004D1AA5" w:rsidRDefault="002D6455" w:rsidP="00BB0A32">
      <w:pPr>
        <w:spacing w:line="360" w:lineRule="auto"/>
        <w:jc w:val="both"/>
        <w:rPr>
          <w:rFonts w:ascii="Arial" w:hAnsi="Arial" w:cs="Arial"/>
        </w:rPr>
      </w:pPr>
    </w:p>
    <w:p w:rsidR="00710553" w:rsidRPr="004D1AA5" w:rsidRDefault="00710553" w:rsidP="00BB0A32">
      <w:pPr>
        <w:spacing w:line="360" w:lineRule="auto"/>
        <w:jc w:val="both"/>
        <w:rPr>
          <w:rFonts w:ascii="Arial" w:hAnsi="Arial" w:cs="Arial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</w:rPr>
      </w:pPr>
    </w:p>
    <w:p w:rsidR="00BB0A32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Pr="00727BFC" w:rsidRDefault="00BB0A32" w:rsidP="00BB0A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4D8D">
        <w:rPr>
          <w:rFonts w:ascii="Comic Sans MS" w:hAnsi="Comic Sans MS" w:cs="Arial"/>
          <w:b/>
          <w:szCs w:val="24"/>
        </w:rPr>
        <w:lastRenderedPageBreak/>
        <w:t>CRONOGRAMA DE ACTIVIDADES.</w:t>
      </w:r>
    </w:p>
    <w:tbl>
      <w:tblPr>
        <w:tblStyle w:val="Tablaconcuadrcul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03"/>
        <w:gridCol w:w="447"/>
        <w:gridCol w:w="425"/>
        <w:gridCol w:w="425"/>
        <w:gridCol w:w="425"/>
        <w:gridCol w:w="425"/>
        <w:gridCol w:w="426"/>
        <w:gridCol w:w="425"/>
        <w:gridCol w:w="425"/>
        <w:gridCol w:w="426"/>
        <w:gridCol w:w="426"/>
      </w:tblGrid>
      <w:tr w:rsidR="00BB0A32" w:rsidRPr="00A25150" w:rsidTr="00514D8D">
        <w:trPr>
          <w:trHeight w:val="515"/>
        </w:trPr>
        <w:tc>
          <w:tcPr>
            <w:tcW w:w="9498" w:type="dxa"/>
            <w:gridSpan w:val="13"/>
            <w:vAlign w:val="bottom"/>
          </w:tcPr>
          <w:p w:rsidR="00BB0A32" w:rsidRPr="00514D8D" w:rsidRDefault="00514D8D" w:rsidP="00514D8D">
            <w:pPr>
              <w:spacing w:line="360" w:lineRule="auto"/>
              <w:jc w:val="center"/>
              <w:rPr>
                <w:rFonts w:ascii="Comic Sans MS" w:hAnsi="Comic Sans MS" w:cs="Arial"/>
                <w:b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 xml:space="preserve">                                        </w:t>
            </w:r>
            <w:r>
              <w:rPr>
                <w:rFonts w:ascii="Comic Sans MS" w:hAnsi="Comic Sans MS" w:cs="Arial"/>
                <w:b/>
                <w:szCs w:val="24"/>
              </w:rPr>
              <w:t xml:space="preserve">  </w:t>
            </w:r>
            <w:r w:rsidRPr="00514D8D">
              <w:rPr>
                <w:rFonts w:ascii="Comic Sans MS" w:hAnsi="Comic Sans MS" w:cs="Arial"/>
                <w:b/>
                <w:szCs w:val="24"/>
              </w:rPr>
              <w:t>AÑO</w:t>
            </w:r>
            <w:r w:rsidR="008E2D9F" w:rsidRPr="00514D8D">
              <w:rPr>
                <w:rFonts w:ascii="Comic Sans MS" w:hAnsi="Comic Sans MS" w:cs="Arial"/>
                <w:b/>
                <w:szCs w:val="24"/>
              </w:rPr>
              <w:t xml:space="preserve"> </w:t>
            </w:r>
            <w:r w:rsidR="00BB0A32" w:rsidRPr="00514D8D">
              <w:rPr>
                <w:rFonts w:ascii="Comic Sans MS" w:hAnsi="Comic Sans MS" w:cs="Arial"/>
                <w:b/>
                <w:szCs w:val="24"/>
              </w:rPr>
              <w:t>201</w:t>
            </w:r>
            <w:r w:rsidR="008E2D9F" w:rsidRPr="00514D8D">
              <w:rPr>
                <w:rFonts w:ascii="Comic Sans MS" w:hAnsi="Comic Sans MS" w:cs="Arial"/>
                <w:b/>
                <w:szCs w:val="24"/>
              </w:rPr>
              <w:t>8</w:t>
            </w:r>
          </w:p>
        </w:tc>
      </w:tr>
      <w:tr w:rsidR="00BB0A32" w:rsidRPr="003F0307" w:rsidTr="009213DB">
        <w:tc>
          <w:tcPr>
            <w:tcW w:w="4395" w:type="dxa"/>
            <w:vMerge w:val="restart"/>
            <w:vAlign w:val="center"/>
          </w:tcPr>
          <w:p w:rsidR="00BB0A32" w:rsidRPr="00E354A6" w:rsidRDefault="00BB0A32" w:rsidP="009213DB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>PRINCIPALES ACTIVIDADES</w:t>
            </w:r>
          </w:p>
        </w:tc>
        <w:tc>
          <w:tcPr>
            <w:tcW w:w="2550" w:type="dxa"/>
            <w:gridSpan w:val="6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>SEMESTRE 1</w:t>
            </w:r>
          </w:p>
        </w:tc>
        <w:tc>
          <w:tcPr>
            <w:tcW w:w="2553" w:type="dxa"/>
            <w:gridSpan w:val="6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>SEMESTRE 2</w:t>
            </w:r>
          </w:p>
        </w:tc>
      </w:tr>
      <w:tr w:rsidR="00BB0A32" w:rsidRPr="003F0307" w:rsidTr="009213DB">
        <w:tc>
          <w:tcPr>
            <w:tcW w:w="4395" w:type="dxa"/>
            <w:vMerge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403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447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426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426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12</w:t>
            </w: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Recabar y difundir información oficiosa</w:t>
            </w:r>
          </w:p>
        </w:tc>
        <w:tc>
          <w:tcPr>
            <w:tcW w:w="425" w:type="dxa"/>
            <w:shd w:val="clear" w:color="auto" w:fill="95B3D7" w:themeFill="accent1" w:themeFillTint="99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Actualizar la base de datos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Gestionar la Rendición de Cuentas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 xml:space="preserve">Recibir y dar trámite a solicitudes 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Llevar un registro de solicitudes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Realizar las notificaciones correspondientes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Elaborar índice de información reservada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Enviar el índice de información reservada al IAIP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 xml:space="preserve">Elaborar y enviar al IAIP los datos necesarios para la elaboración del informe anual 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EE49BB" w:rsidP="007C27D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Mantener actualizada la Pagina Web.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51" w:rsidRPr="003F0307" w:rsidTr="007C27D7">
        <w:tc>
          <w:tcPr>
            <w:tcW w:w="4395" w:type="dxa"/>
            <w:vAlign w:val="center"/>
          </w:tcPr>
          <w:p w:rsidR="00515751" w:rsidRPr="002E5539" w:rsidRDefault="00515751" w:rsidP="007C27D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Orientar a las otras Unidades Organizativas sobre la Clasificación de la Información.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B0A32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Pr="00720F4E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Pr="00720F4E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Default="00BB0A32" w:rsidP="00E257CB">
      <w:pPr>
        <w:tabs>
          <w:tab w:val="left" w:pos="2940"/>
          <w:tab w:val="left" w:pos="3900"/>
        </w:tabs>
        <w:rPr>
          <w:b/>
          <w:sz w:val="32"/>
        </w:rPr>
      </w:pPr>
      <w:r>
        <w:rPr>
          <w:b/>
          <w:sz w:val="32"/>
        </w:rPr>
        <w:tab/>
      </w:r>
    </w:p>
    <w:p w:rsidR="00422A00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Pablo Amaya González.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José Mauro González Amaya.</w:t>
      </w: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Alcalde Municipal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Síndico Municipal.</w:t>
      </w: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57CB" w:rsidRDefault="00E257CB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330" w:rsidRDefault="00417330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Rubén Darío Argueta González.</w:t>
      </w: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Municipal.</w:t>
      </w:r>
    </w:p>
    <w:sectPr w:rsidR="00F317DA" w:rsidSect="00D845BE">
      <w:headerReference w:type="default" r:id="rId9"/>
      <w:pgSz w:w="12240" w:h="15840"/>
      <w:pgMar w:top="1701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E6" w:rsidRDefault="00AC30E6" w:rsidP="0081731A">
      <w:pPr>
        <w:spacing w:after="0" w:line="240" w:lineRule="auto"/>
      </w:pPr>
      <w:r>
        <w:separator/>
      </w:r>
    </w:p>
  </w:endnote>
  <w:endnote w:type="continuationSeparator" w:id="0">
    <w:p w:rsidR="00AC30E6" w:rsidRDefault="00AC30E6" w:rsidP="0081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E6" w:rsidRDefault="00AC30E6" w:rsidP="0081731A">
      <w:pPr>
        <w:spacing w:after="0" w:line="240" w:lineRule="auto"/>
      </w:pPr>
      <w:r>
        <w:separator/>
      </w:r>
    </w:p>
  </w:footnote>
  <w:footnote w:type="continuationSeparator" w:id="0">
    <w:p w:rsidR="00AC30E6" w:rsidRDefault="00AC30E6" w:rsidP="0081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918332"/>
      <w:docPartObj>
        <w:docPartGallery w:val="Page Numbers (Top of Page)"/>
        <w:docPartUnique/>
      </w:docPartObj>
    </w:sdtPr>
    <w:sdtEndPr/>
    <w:sdtContent>
      <w:p w:rsidR="003943A5" w:rsidRDefault="003943A5" w:rsidP="003943A5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428EF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428EF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943A5" w:rsidRDefault="003943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55A6"/>
    <w:multiLevelType w:val="hybridMultilevel"/>
    <w:tmpl w:val="01848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D8A"/>
    <w:multiLevelType w:val="hybridMultilevel"/>
    <w:tmpl w:val="C3E848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C0473"/>
    <w:multiLevelType w:val="hybridMultilevel"/>
    <w:tmpl w:val="1EA2863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C26"/>
    <w:multiLevelType w:val="hybridMultilevel"/>
    <w:tmpl w:val="20EA332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696E"/>
    <w:multiLevelType w:val="hybridMultilevel"/>
    <w:tmpl w:val="ED928E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5000B"/>
    <w:multiLevelType w:val="hybridMultilevel"/>
    <w:tmpl w:val="E2103DE6"/>
    <w:lvl w:ilvl="0" w:tplc="26666B72">
      <w:start w:val="1"/>
      <w:numFmt w:val="upperLetter"/>
      <w:pStyle w:val="Ttulo2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F2620"/>
    <w:multiLevelType w:val="hybridMultilevel"/>
    <w:tmpl w:val="0F7A42B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11FB"/>
    <w:multiLevelType w:val="hybridMultilevel"/>
    <w:tmpl w:val="67CC97D6"/>
    <w:lvl w:ilvl="0" w:tplc="2F067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8BC"/>
    <w:multiLevelType w:val="hybridMultilevel"/>
    <w:tmpl w:val="D514EB10"/>
    <w:lvl w:ilvl="0" w:tplc="6106B376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4C25"/>
    <w:multiLevelType w:val="hybridMultilevel"/>
    <w:tmpl w:val="5344C4BA"/>
    <w:lvl w:ilvl="0" w:tplc="14FE9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B3E26"/>
    <w:multiLevelType w:val="hybridMultilevel"/>
    <w:tmpl w:val="CE3C87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155F9"/>
    <w:multiLevelType w:val="hybridMultilevel"/>
    <w:tmpl w:val="058C2892"/>
    <w:lvl w:ilvl="0" w:tplc="484CF6CC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43628"/>
    <w:multiLevelType w:val="hybridMultilevel"/>
    <w:tmpl w:val="0F7A42B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A12DF"/>
    <w:multiLevelType w:val="hybridMultilevel"/>
    <w:tmpl w:val="1368BA5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7BE"/>
    <w:multiLevelType w:val="hybridMultilevel"/>
    <w:tmpl w:val="3E2C9174"/>
    <w:lvl w:ilvl="0" w:tplc="4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13"/>
  </w:num>
  <w:num w:numId="11">
    <w:abstractNumId w:val="9"/>
  </w:num>
  <w:num w:numId="12">
    <w:abstractNumId w:val="5"/>
  </w:num>
  <w:num w:numId="13">
    <w:abstractNumId w:val="11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72"/>
    <w:rsid w:val="00002340"/>
    <w:rsid w:val="00003AE8"/>
    <w:rsid w:val="00003B14"/>
    <w:rsid w:val="00015EA5"/>
    <w:rsid w:val="00022ABC"/>
    <w:rsid w:val="00067232"/>
    <w:rsid w:val="0007722F"/>
    <w:rsid w:val="0008537A"/>
    <w:rsid w:val="0009243C"/>
    <w:rsid w:val="000B6D11"/>
    <w:rsid w:val="000D1118"/>
    <w:rsid w:val="000D4392"/>
    <w:rsid w:val="000F63C7"/>
    <w:rsid w:val="001170B4"/>
    <w:rsid w:val="00122BDF"/>
    <w:rsid w:val="001363C6"/>
    <w:rsid w:val="0016386B"/>
    <w:rsid w:val="00173274"/>
    <w:rsid w:val="00174D13"/>
    <w:rsid w:val="00183569"/>
    <w:rsid w:val="001C2F60"/>
    <w:rsid w:val="001D4FEA"/>
    <w:rsid w:val="002029D9"/>
    <w:rsid w:val="00231D8D"/>
    <w:rsid w:val="00236F6C"/>
    <w:rsid w:val="00240EF2"/>
    <w:rsid w:val="00255B22"/>
    <w:rsid w:val="00257B0E"/>
    <w:rsid w:val="00280120"/>
    <w:rsid w:val="00292E48"/>
    <w:rsid w:val="00294D94"/>
    <w:rsid w:val="002A1A43"/>
    <w:rsid w:val="002A6752"/>
    <w:rsid w:val="002B2356"/>
    <w:rsid w:val="002B7B19"/>
    <w:rsid w:val="002D6455"/>
    <w:rsid w:val="0030356E"/>
    <w:rsid w:val="00332CDF"/>
    <w:rsid w:val="00353111"/>
    <w:rsid w:val="003560AC"/>
    <w:rsid w:val="0037114F"/>
    <w:rsid w:val="00372A85"/>
    <w:rsid w:val="00385701"/>
    <w:rsid w:val="00386D02"/>
    <w:rsid w:val="003943A5"/>
    <w:rsid w:val="003A4296"/>
    <w:rsid w:val="003B2516"/>
    <w:rsid w:val="003B621B"/>
    <w:rsid w:val="003C1991"/>
    <w:rsid w:val="003C28DA"/>
    <w:rsid w:val="003E3186"/>
    <w:rsid w:val="003F6998"/>
    <w:rsid w:val="00411465"/>
    <w:rsid w:val="00416631"/>
    <w:rsid w:val="00417330"/>
    <w:rsid w:val="0042143A"/>
    <w:rsid w:val="00422A00"/>
    <w:rsid w:val="0042462B"/>
    <w:rsid w:val="00440BA7"/>
    <w:rsid w:val="004432A2"/>
    <w:rsid w:val="0044543D"/>
    <w:rsid w:val="0046517E"/>
    <w:rsid w:val="00487541"/>
    <w:rsid w:val="004A0097"/>
    <w:rsid w:val="004A6C74"/>
    <w:rsid w:val="004D1AA5"/>
    <w:rsid w:val="004E07BD"/>
    <w:rsid w:val="004E222B"/>
    <w:rsid w:val="004F4541"/>
    <w:rsid w:val="004F628D"/>
    <w:rsid w:val="004F6591"/>
    <w:rsid w:val="00510925"/>
    <w:rsid w:val="00514D8D"/>
    <w:rsid w:val="00515751"/>
    <w:rsid w:val="00536A3E"/>
    <w:rsid w:val="00540C22"/>
    <w:rsid w:val="00545BF8"/>
    <w:rsid w:val="00567FDD"/>
    <w:rsid w:val="00573CDE"/>
    <w:rsid w:val="0058208D"/>
    <w:rsid w:val="005B2076"/>
    <w:rsid w:val="005D3C57"/>
    <w:rsid w:val="005E58BA"/>
    <w:rsid w:val="005E70A6"/>
    <w:rsid w:val="00600BD7"/>
    <w:rsid w:val="006040C1"/>
    <w:rsid w:val="00632BA5"/>
    <w:rsid w:val="00650365"/>
    <w:rsid w:val="0066267E"/>
    <w:rsid w:val="00664224"/>
    <w:rsid w:val="00695784"/>
    <w:rsid w:val="006B7183"/>
    <w:rsid w:val="006D1D51"/>
    <w:rsid w:val="006D7200"/>
    <w:rsid w:val="006E574C"/>
    <w:rsid w:val="00710553"/>
    <w:rsid w:val="00747A78"/>
    <w:rsid w:val="00754B84"/>
    <w:rsid w:val="007770B8"/>
    <w:rsid w:val="00787506"/>
    <w:rsid w:val="0079362B"/>
    <w:rsid w:val="00795AA5"/>
    <w:rsid w:val="00796F39"/>
    <w:rsid w:val="007C27D7"/>
    <w:rsid w:val="007C5330"/>
    <w:rsid w:val="007F16E1"/>
    <w:rsid w:val="007F39E2"/>
    <w:rsid w:val="007F7A3E"/>
    <w:rsid w:val="0081007E"/>
    <w:rsid w:val="00811058"/>
    <w:rsid w:val="008115DA"/>
    <w:rsid w:val="0081731A"/>
    <w:rsid w:val="00825517"/>
    <w:rsid w:val="00830141"/>
    <w:rsid w:val="00861ABC"/>
    <w:rsid w:val="00887F6D"/>
    <w:rsid w:val="008B5158"/>
    <w:rsid w:val="008B73A5"/>
    <w:rsid w:val="008D2299"/>
    <w:rsid w:val="008E2894"/>
    <w:rsid w:val="008E2D9F"/>
    <w:rsid w:val="00910563"/>
    <w:rsid w:val="009216A2"/>
    <w:rsid w:val="009303CF"/>
    <w:rsid w:val="00932E03"/>
    <w:rsid w:val="00936393"/>
    <w:rsid w:val="0095272C"/>
    <w:rsid w:val="00970DD2"/>
    <w:rsid w:val="0097512B"/>
    <w:rsid w:val="009867D8"/>
    <w:rsid w:val="00991F12"/>
    <w:rsid w:val="00994866"/>
    <w:rsid w:val="00994EFC"/>
    <w:rsid w:val="009A7893"/>
    <w:rsid w:val="009B4771"/>
    <w:rsid w:val="009C1A07"/>
    <w:rsid w:val="009C6707"/>
    <w:rsid w:val="00A1573E"/>
    <w:rsid w:val="00A364D4"/>
    <w:rsid w:val="00A4163D"/>
    <w:rsid w:val="00A466EE"/>
    <w:rsid w:val="00AA29F0"/>
    <w:rsid w:val="00AB19D7"/>
    <w:rsid w:val="00AC15BC"/>
    <w:rsid w:val="00AC30E6"/>
    <w:rsid w:val="00AE1E34"/>
    <w:rsid w:val="00AE1F7B"/>
    <w:rsid w:val="00AF2021"/>
    <w:rsid w:val="00AF2AEF"/>
    <w:rsid w:val="00B01AA2"/>
    <w:rsid w:val="00B045DC"/>
    <w:rsid w:val="00B207DF"/>
    <w:rsid w:val="00B2607B"/>
    <w:rsid w:val="00B47166"/>
    <w:rsid w:val="00B6631B"/>
    <w:rsid w:val="00B7759A"/>
    <w:rsid w:val="00B87CCA"/>
    <w:rsid w:val="00BB0A32"/>
    <w:rsid w:val="00BB1829"/>
    <w:rsid w:val="00BD13BC"/>
    <w:rsid w:val="00C13162"/>
    <w:rsid w:val="00C21B46"/>
    <w:rsid w:val="00C25A6B"/>
    <w:rsid w:val="00C30CCB"/>
    <w:rsid w:val="00C40451"/>
    <w:rsid w:val="00C431DF"/>
    <w:rsid w:val="00C43E73"/>
    <w:rsid w:val="00C506BF"/>
    <w:rsid w:val="00C868EA"/>
    <w:rsid w:val="00C9469D"/>
    <w:rsid w:val="00CA3C6B"/>
    <w:rsid w:val="00CB087E"/>
    <w:rsid w:val="00CB2A1F"/>
    <w:rsid w:val="00CC657A"/>
    <w:rsid w:val="00CE474A"/>
    <w:rsid w:val="00CF1ED8"/>
    <w:rsid w:val="00D20066"/>
    <w:rsid w:val="00D32386"/>
    <w:rsid w:val="00D52CBD"/>
    <w:rsid w:val="00D54F81"/>
    <w:rsid w:val="00D845BE"/>
    <w:rsid w:val="00E02C4D"/>
    <w:rsid w:val="00E257CB"/>
    <w:rsid w:val="00E32218"/>
    <w:rsid w:val="00E347DB"/>
    <w:rsid w:val="00E43552"/>
    <w:rsid w:val="00E57D56"/>
    <w:rsid w:val="00E60ED9"/>
    <w:rsid w:val="00E679D7"/>
    <w:rsid w:val="00E77B4E"/>
    <w:rsid w:val="00EC03F1"/>
    <w:rsid w:val="00EE49BB"/>
    <w:rsid w:val="00EE5378"/>
    <w:rsid w:val="00EE5E8C"/>
    <w:rsid w:val="00F0151E"/>
    <w:rsid w:val="00F2136D"/>
    <w:rsid w:val="00F317DA"/>
    <w:rsid w:val="00F33273"/>
    <w:rsid w:val="00F428EF"/>
    <w:rsid w:val="00F46080"/>
    <w:rsid w:val="00F50117"/>
    <w:rsid w:val="00F523F2"/>
    <w:rsid w:val="00F87FF5"/>
    <w:rsid w:val="00F93115"/>
    <w:rsid w:val="00FA3272"/>
    <w:rsid w:val="00FB69B8"/>
    <w:rsid w:val="00FD48D1"/>
    <w:rsid w:val="00FD5165"/>
    <w:rsid w:val="00FD5E61"/>
    <w:rsid w:val="00FD7145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5244A6-1FE8-41E9-8899-F812F642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72"/>
    <w:rPr>
      <w:rFonts w:eastAsiaTheme="minorEastAsia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632BA5"/>
    <w:pPr>
      <w:keepNext/>
      <w:keepLines/>
      <w:numPr>
        <w:numId w:val="13"/>
      </w:numPr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2BA5"/>
    <w:pPr>
      <w:keepNext/>
      <w:keepLines/>
      <w:numPr>
        <w:numId w:val="12"/>
      </w:numPr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272"/>
    <w:rPr>
      <w:rFonts w:eastAsiaTheme="minorEastAsia"/>
      <w:lang w:eastAsia="es-SV"/>
    </w:rPr>
  </w:style>
  <w:style w:type="paragraph" w:styleId="Prrafodelista">
    <w:name w:val="List Paragraph"/>
    <w:basedOn w:val="Normal"/>
    <w:uiPriority w:val="99"/>
    <w:qFormat/>
    <w:rsid w:val="002029D9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C131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rsid w:val="00C13162"/>
    <w:rPr>
      <w:rFonts w:ascii="Arial" w:eastAsiaTheme="majorEastAsia" w:hAnsi="Arial" w:cstheme="majorBidi"/>
      <w:b/>
      <w:spacing w:val="5"/>
      <w:kern w:val="28"/>
      <w:sz w:val="28"/>
      <w:szCs w:val="52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632BA5"/>
    <w:rPr>
      <w:rFonts w:ascii="Arial" w:eastAsiaTheme="majorEastAsia" w:hAnsi="Arial" w:cstheme="majorBidi"/>
      <w:b/>
      <w:bCs/>
      <w:sz w:val="24"/>
      <w:szCs w:val="26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632BA5"/>
    <w:rPr>
      <w:rFonts w:ascii="Arial" w:eastAsiaTheme="majorEastAsia" w:hAnsi="Arial" w:cstheme="majorBidi"/>
      <w:b/>
      <w:bCs/>
      <w:sz w:val="28"/>
      <w:szCs w:val="28"/>
      <w:u w:val="single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817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31A"/>
    <w:rPr>
      <w:rFonts w:eastAsiaTheme="minorEastAsia"/>
      <w:lang w:eastAsia="es-SV"/>
    </w:rPr>
  </w:style>
  <w:style w:type="paragraph" w:styleId="TtuloTDC">
    <w:name w:val="TOC Heading"/>
    <w:basedOn w:val="Ttulo1"/>
    <w:next w:val="Normal"/>
    <w:uiPriority w:val="39"/>
    <w:unhideWhenUsed/>
    <w:qFormat/>
    <w:rsid w:val="0081731A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114F"/>
    <w:pPr>
      <w:tabs>
        <w:tab w:val="left" w:pos="440"/>
        <w:tab w:val="right" w:leader="dot" w:pos="9203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81731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A"/>
    <w:rPr>
      <w:rFonts w:ascii="Tahoma" w:eastAsiaTheme="minorEastAsia" w:hAnsi="Tahoma" w:cs="Tahoma"/>
      <w:sz w:val="16"/>
      <w:szCs w:val="16"/>
      <w:lang w:eastAsia="es-SV"/>
    </w:rPr>
  </w:style>
  <w:style w:type="paragraph" w:styleId="Sinespaciado">
    <w:name w:val="No Spacing"/>
    <w:uiPriority w:val="1"/>
    <w:qFormat/>
    <w:rsid w:val="00632BA5"/>
    <w:pPr>
      <w:spacing w:after="0" w:line="240" w:lineRule="auto"/>
    </w:pPr>
    <w:rPr>
      <w:rFonts w:eastAsiaTheme="minorEastAsia"/>
      <w:lang w:eastAsia="es-SV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632BA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7114F"/>
    <w:pPr>
      <w:spacing w:after="100"/>
      <w:ind w:left="440"/>
    </w:pPr>
  </w:style>
  <w:style w:type="character" w:styleId="Refdecomentario">
    <w:name w:val="annotation reference"/>
    <w:basedOn w:val="Fuentedeprrafopredeter"/>
    <w:uiPriority w:val="99"/>
    <w:semiHidden/>
    <w:unhideWhenUsed/>
    <w:rsid w:val="00C43E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3E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3E73"/>
    <w:rPr>
      <w:rFonts w:eastAsiaTheme="minorEastAsia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3E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3E73"/>
    <w:rPr>
      <w:rFonts w:eastAsiaTheme="minorEastAsia"/>
      <w:b/>
      <w:bCs/>
      <w:sz w:val="20"/>
      <w:szCs w:val="20"/>
      <w:lang w:eastAsia="es-SV"/>
    </w:rPr>
  </w:style>
  <w:style w:type="paragraph" w:styleId="NormalWeb">
    <w:name w:val="Normal (Web)"/>
    <w:basedOn w:val="Normal"/>
    <w:rsid w:val="00CC657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s-ES" w:eastAsia="ko-KR"/>
    </w:rPr>
  </w:style>
  <w:style w:type="table" w:styleId="Tablaconcuadrcula">
    <w:name w:val="Table Grid"/>
    <w:basedOn w:val="Tablanormal"/>
    <w:uiPriority w:val="39"/>
    <w:rsid w:val="00B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C28DA"/>
    <w:pPr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C28DA"/>
    <w:rPr>
      <w:rFonts w:ascii="Times New Roman" w:eastAsia="MS Mincho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DBA1-09D3-4116-B39F-9B3A7FC7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Rubén Darío Argueta Gonzalez</cp:lastModifiedBy>
  <cp:revision>2</cp:revision>
  <cp:lastPrinted>2018-01-31T22:25:00Z</cp:lastPrinted>
  <dcterms:created xsi:type="dcterms:W3CDTF">2018-11-20T20:06:00Z</dcterms:created>
  <dcterms:modified xsi:type="dcterms:W3CDTF">2018-11-20T20:06:00Z</dcterms:modified>
</cp:coreProperties>
</file>