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236" w:rsidRPr="00A7393B" w:rsidRDefault="00106236" w:rsidP="00106236">
      <w:pPr>
        <w:tabs>
          <w:tab w:val="left" w:pos="1660"/>
        </w:tabs>
        <w:spacing w:line="360" w:lineRule="auto"/>
        <w:jc w:val="both"/>
        <w:rPr>
          <w:rFonts w:asciiTheme="minorHAnsi" w:eastAsiaTheme="minorHAnsi" w:hAnsiTheme="minorHAnsi" w:cstheme="minorHAnsi"/>
          <w:lang w:eastAsia="en-US"/>
        </w:rPr>
      </w:pPr>
      <w:r w:rsidRPr="00A7393B">
        <w:rPr>
          <w:rFonts w:asciiTheme="minorHAnsi" w:hAnsiTheme="minorHAnsi" w:cstheme="minorHAnsi"/>
          <w:b/>
        </w:rPr>
        <w:t>ACTA NÚMERO ONCE</w:t>
      </w:r>
      <w:r w:rsidRPr="00A7393B">
        <w:rPr>
          <w:rFonts w:asciiTheme="minorHAnsi" w:eastAsia="Arial Unicode MS" w:hAnsiTheme="minorHAnsi" w:cstheme="minorHAnsi"/>
          <w:b/>
        </w:rPr>
        <w:t>.-</w:t>
      </w:r>
      <w:r w:rsidRPr="00A7393B">
        <w:rPr>
          <w:rFonts w:asciiTheme="minorHAnsi" w:eastAsia="Arial Unicode MS" w:hAnsiTheme="minorHAnsi" w:cstheme="minorHAnsi"/>
        </w:rPr>
        <w:t xml:space="preserve"> En el local de sesiones de la Alcaldía Municipal de la ciudad de Cacaopera, Departamento de Morazán a las ocho horas del día </w:t>
      </w:r>
      <w:r w:rsidRPr="00A7393B">
        <w:rPr>
          <w:rFonts w:asciiTheme="minorHAnsi" w:eastAsia="Arial Unicode MS" w:hAnsiTheme="minorHAnsi" w:cstheme="minorHAnsi"/>
          <w:b/>
        </w:rPr>
        <w:t>VEINTICUATRO DE MARZO DEL AÑO DOS MIL QUINCE</w:t>
      </w:r>
      <w:r w:rsidRPr="00A7393B">
        <w:rPr>
          <w:rFonts w:asciiTheme="minorHAnsi" w:eastAsia="Arial Unicode MS" w:hAnsiTheme="minorHAnsi" w:cstheme="minorHAnsi"/>
        </w:rPr>
        <w:t xml:space="preserve">, constituidos en sesión Extraordinaria los suscritos miembros del Concejo Municipal señor </w:t>
      </w:r>
      <w:r w:rsidRPr="00A7393B">
        <w:rPr>
          <w:rFonts w:asciiTheme="minorHAnsi" w:hAnsiTheme="minorHAnsi" w:cstheme="minorHAnsi"/>
        </w:rPr>
        <w:t>Lorenzo de Jesús Canales Benítez</w:t>
      </w:r>
      <w:r w:rsidRPr="00A7393B">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 Gerardo Martínez Pérez, Quinto Regidor Propietario; señor José Mauro González Amaya; Sexto Regidor Propietario; señor José Santos Victorino Díaz </w:t>
      </w:r>
      <w:proofErr w:type="spellStart"/>
      <w:r w:rsidRPr="00A7393B">
        <w:rPr>
          <w:rFonts w:asciiTheme="minorHAnsi" w:eastAsia="Arial Unicode MS" w:hAnsiTheme="minorHAnsi" w:cstheme="minorHAnsi"/>
        </w:rPr>
        <w:t>Díaz</w:t>
      </w:r>
      <w:proofErr w:type="spellEnd"/>
      <w:r w:rsidRPr="00A7393B">
        <w:rPr>
          <w:rFonts w:asciiTheme="minorHAnsi" w:eastAsia="Arial Unicode MS" w:hAnsiTheme="minorHAnsi"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A7393B">
        <w:rPr>
          <w:rFonts w:asciiTheme="minorHAnsi" w:hAnsiTheme="minorHAnsi" w:cstheme="minorHAnsi"/>
        </w:rPr>
        <w:t xml:space="preserve"> Abierta la sesión por el señor Alcalde Municipal, se procedió a darle lectura a la agenda propuesta y</w:t>
      </w:r>
      <w:r w:rsidRPr="00A7393B">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A7393B">
        <w:rPr>
          <w:rFonts w:asciiTheme="minorHAnsi" w:hAnsiTheme="minorHAnsi" w:cstheme="minorHAnsi"/>
        </w:rPr>
        <w:t xml:space="preserve">: </w:t>
      </w:r>
      <w:r w:rsidRPr="00A7393B">
        <w:rPr>
          <w:rFonts w:asciiTheme="minorHAnsi" w:hAnsiTheme="minorHAnsi" w:cstheme="minorHAnsi"/>
          <w:b/>
          <w:lang w:val="es-MX"/>
        </w:rPr>
        <w:t>ACUERDO NÚMERO UNO</w:t>
      </w:r>
      <w:r w:rsidRPr="00A7393B">
        <w:rPr>
          <w:rFonts w:asciiTheme="minorHAnsi" w:hAnsiTheme="minorHAnsi" w:cstheme="minorHAnsi"/>
          <w:b/>
        </w:rPr>
        <w:t xml:space="preserve">: </w:t>
      </w:r>
      <w:r w:rsidRPr="00A7393B">
        <w:rPr>
          <w:rFonts w:asciiTheme="minorHAnsi" w:eastAsia="Arial Unicode MS" w:hAnsiTheme="minorHAnsi" w:cstheme="minorHAnsi"/>
        </w:rPr>
        <w:t xml:space="preserve">El Concejo Municipal en uso de las facultades legales que el Código Municipal les confiere en su Art. 30 numeral 14, y considerando que se han finalizado el proyecto </w:t>
      </w:r>
      <w:r w:rsidRPr="00A7393B">
        <w:rPr>
          <w:rFonts w:asciiTheme="minorHAnsi" w:hAnsiTheme="minorHAnsi" w:cstheme="minorHAnsi"/>
        </w:rPr>
        <w:t>“</w:t>
      </w:r>
      <w:r w:rsidRPr="00A7393B">
        <w:rPr>
          <w:rFonts w:asciiTheme="minorHAnsi" w:hAnsiTheme="minorHAnsi" w:cstheme="minorHAnsi"/>
          <w:iCs/>
        </w:rPr>
        <w:t xml:space="preserve">Construcción de Empedrado Fraguado Superficie no Terminada en Calle Principal de los Caseríos el campo, Los Hernández y </w:t>
      </w:r>
      <w:proofErr w:type="spellStart"/>
      <w:r w:rsidRPr="00A7393B">
        <w:rPr>
          <w:rFonts w:asciiTheme="minorHAnsi" w:hAnsiTheme="minorHAnsi" w:cstheme="minorHAnsi"/>
          <w:iCs/>
        </w:rPr>
        <w:t>Sosomon</w:t>
      </w:r>
      <w:proofErr w:type="spellEnd"/>
      <w:r w:rsidRPr="00A7393B">
        <w:rPr>
          <w:rFonts w:asciiTheme="minorHAnsi" w:hAnsiTheme="minorHAnsi" w:cstheme="minorHAnsi"/>
          <w:iCs/>
        </w:rPr>
        <w:t xml:space="preserve"> Cantón Ocotillo, Jurisdicción de Municipio de Cacaopera, Departamento de  Morazán</w:t>
      </w:r>
      <w:r w:rsidRPr="00A7393B">
        <w:rPr>
          <w:rFonts w:asciiTheme="minorHAnsi" w:hAnsiTheme="minorHAnsi" w:cstheme="minorHAnsi"/>
        </w:rPr>
        <w:t>”,</w:t>
      </w:r>
      <w:r w:rsidRPr="00A7393B">
        <w:rPr>
          <w:rFonts w:asciiTheme="minorHAnsi" w:eastAsia="Arial Unicode MS" w:hAnsiTheme="minorHAnsi" w:cstheme="minorHAnsi"/>
        </w:rPr>
        <w:t xml:space="preserve"> En tal sentido este Concejo ACUERDA: a) Liquidar la cuenta corriente del proyecto </w:t>
      </w:r>
      <w:r w:rsidRPr="00A7393B">
        <w:rPr>
          <w:rFonts w:asciiTheme="minorHAnsi" w:hAnsiTheme="minorHAnsi" w:cstheme="minorHAnsi"/>
        </w:rPr>
        <w:t>“</w:t>
      </w:r>
      <w:r w:rsidRPr="00A7393B">
        <w:rPr>
          <w:rFonts w:asciiTheme="minorHAnsi" w:hAnsiTheme="minorHAnsi" w:cstheme="minorHAnsi"/>
          <w:iCs/>
        </w:rPr>
        <w:t xml:space="preserve">Construcción de Empedrado Fraguado Superficie no Terminada en Calle Principal de los Caseríos el campo, Los Hernández y </w:t>
      </w:r>
      <w:proofErr w:type="spellStart"/>
      <w:r w:rsidRPr="00A7393B">
        <w:rPr>
          <w:rFonts w:asciiTheme="minorHAnsi" w:hAnsiTheme="minorHAnsi" w:cstheme="minorHAnsi"/>
          <w:iCs/>
        </w:rPr>
        <w:t>Sosomon</w:t>
      </w:r>
      <w:proofErr w:type="spellEnd"/>
      <w:r w:rsidRPr="00A7393B">
        <w:rPr>
          <w:rFonts w:asciiTheme="minorHAnsi" w:hAnsiTheme="minorHAnsi" w:cstheme="minorHAnsi"/>
          <w:iCs/>
        </w:rPr>
        <w:t xml:space="preserve"> Cantón Ocotillo, Jurisdicción de Municipio de Cacaopera, Departamento de Morazán</w:t>
      </w:r>
      <w:r w:rsidRPr="00A7393B">
        <w:rPr>
          <w:rFonts w:asciiTheme="minorHAnsi" w:hAnsiTheme="minorHAnsi" w:cstheme="minorHAnsi"/>
        </w:rPr>
        <w:t>”</w:t>
      </w:r>
      <w:r w:rsidRPr="00A7393B">
        <w:rPr>
          <w:rFonts w:asciiTheme="minorHAnsi" w:eastAsia="Arial Unicode MS" w:hAnsiTheme="minorHAnsi" w:cstheme="minorHAnsi"/>
        </w:rPr>
        <w:t xml:space="preserve">, </w:t>
      </w:r>
      <w:r w:rsidRPr="00A7393B">
        <w:rPr>
          <w:rFonts w:asciiTheme="minorHAnsi" w:hAnsiTheme="minorHAnsi" w:cstheme="minorHAnsi"/>
          <w:lang w:val="es-MX"/>
        </w:rPr>
        <w:t>según cuenta corriente número 200950558,</w:t>
      </w:r>
      <w:r w:rsidRPr="00A7393B">
        <w:rPr>
          <w:rFonts w:asciiTheme="minorHAnsi" w:hAnsiTheme="minorHAnsi" w:cstheme="minorHAnsi"/>
          <w:color w:val="FF0000"/>
          <w:lang w:val="es-MX"/>
        </w:rPr>
        <w:t xml:space="preserve"> </w:t>
      </w:r>
      <w:r w:rsidRPr="00A7393B">
        <w:rPr>
          <w:rFonts w:asciiTheme="minorHAnsi" w:hAnsiTheme="minorHAnsi" w:cstheme="minorHAnsi"/>
        </w:rPr>
        <w:t>con un saldo de OCHOCIENTOS NOVENTA Y CUATRO  84/100 DOLARES ($894.84), b) Depositar el saldos existente de la  cuenta anteriormente expresada en la cuenta corriente número 200721215, correspondiente al FODES 75%, del Banco América Central</w:t>
      </w:r>
      <w:r w:rsidRPr="00A7393B">
        <w:rPr>
          <w:rFonts w:asciiTheme="minorHAnsi" w:hAnsiTheme="minorHAnsi" w:cstheme="minorHAnsi"/>
          <w:lang w:val="es-MX"/>
        </w:rPr>
        <w:t>; c</w:t>
      </w:r>
      <w:r w:rsidRPr="00A7393B">
        <w:rPr>
          <w:rFonts w:asciiTheme="minorHAnsi" w:hAnsiTheme="minorHAnsi" w:cstheme="minorHAnsi"/>
        </w:rPr>
        <w:t>) Facultase a la Tesorera Municipal a efecto de que realice los trámites correspondientes, CERTIFIQUESE.</w:t>
      </w:r>
      <w:r w:rsidRPr="00A7393B">
        <w:rPr>
          <w:rFonts w:asciiTheme="minorHAnsi" w:hAnsiTheme="minorHAnsi" w:cstheme="minorHAnsi"/>
          <w:b/>
        </w:rPr>
        <w:t xml:space="preserve"> ACUERDO NÚMERO DOS: </w:t>
      </w:r>
      <w:r w:rsidRPr="00A7393B">
        <w:rPr>
          <w:rFonts w:asciiTheme="minorHAnsi" w:hAnsiTheme="minorHAnsi" w:cstheme="minorHAnsi"/>
        </w:rPr>
        <w:t xml:space="preserve">El Concejo Municipal en uso de las facultades legales que el Código Municipal les confiere en su Art. 30 numeral 14, ACUERDA: </w:t>
      </w:r>
      <w:r w:rsidRPr="00A7393B">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por la cantidad de </w:t>
      </w:r>
      <w:r w:rsidRPr="00A7393B">
        <w:rPr>
          <w:rFonts w:asciiTheme="minorHAnsi" w:hAnsiTheme="minorHAnsi" w:cstheme="minorHAnsi"/>
        </w:rPr>
        <w:t>MIL 00/100 DOLARES ($1,000.00)</w:t>
      </w:r>
      <w:r w:rsidRPr="00A7393B">
        <w:rPr>
          <w:rFonts w:asciiTheme="minorHAnsi" w:eastAsia="Arial Unicode MS" w:hAnsiTheme="minorHAnsi" w:cstheme="minorHAnsi"/>
        </w:rPr>
        <w:t xml:space="preserve">, a la cuenta corriente número 200714707, a nombre Alcaldía Municipal de </w:t>
      </w:r>
      <w:r w:rsidRPr="00A7393B">
        <w:rPr>
          <w:rFonts w:asciiTheme="minorHAnsi" w:eastAsia="Arial Unicode MS" w:hAnsiTheme="minorHAnsi" w:cstheme="minorHAnsi"/>
        </w:rPr>
        <w:lastRenderedPageBreak/>
        <w:t>Cacaopera Mantenimiento y Equipamiento de Equipo</w:t>
      </w:r>
      <w:r w:rsidRPr="00A7393B">
        <w:rPr>
          <w:rFonts w:asciiTheme="minorHAnsi" w:hAnsiTheme="minorHAnsi" w:cstheme="minorHAnsi"/>
        </w:rPr>
        <w:t xml:space="preserve">. </w:t>
      </w:r>
      <w:r w:rsidRPr="00A7393B">
        <w:rPr>
          <w:rFonts w:asciiTheme="minorHAnsi" w:eastAsia="Arial Unicode MS" w:hAnsiTheme="minorHAnsi" w:cstheme="minorHAnsi"/>
        </w:rPr>
        <w:t>II) Facultase al Banco de América Central, para que realice la Transferencia anteriormente expresada, CERTIFIQUESE.</w:t>
      </w:r>
      <w:r w:rsidRPr="00A7393B">
        <w:rPr>
          <w:rFonts w:asciiTheme="minorHAnsi" w:eastAsia="Calibri" w:hAnsiTheme="minorHAnsi" w:cstheme="minorHAnsi"/>
          <w:b/>
          <w:color w:val="000000"/>
        </w:rPr>
        <w:t xml:space="preserve"> ACUERDO NÚMERO TRES: </w:t>
      </w:r>
      <w:r w:rsidRPr="00A7393B">
        <w:rPr>
          <w:rFonts w:asciiTheme="minorHAnsi" w:eastAsia="Calibri" w:hAnsiTheme="minorHAnsi" w:cstheme="minorHAnsi"/>
          <w:color w:val="000000"/>
        </w:rPr>
        <w:t>El Concejo Municipal en uso de las facultades legales que el Código Municipal les confiere en su Art. 30 numeral 18</w:t>
      </w:r>
      <w:r w:rsidRPr="00A7393B">
        <w:rPr>
          <w:rFonts w:asciiTheme="minorHAnsi" w:eastAsia="Calibri" w:hAnsiTheme="minorHAnsi" w:cstheme="minorHAnsi"/>
        </w:rPr>
        <w:t xml:space="preserve">, considerando: a) Que se han finalizado las diligencias de Aceptación de Herencia, promovidas por la señora  </w:t>
      </w:r>
      <w:r w:rsidRPr="00A7393B">
        <w:rPr>
          <w:rFonts w:asciiTheme="minorHAnsi" w:eastAsia="Calibri" w:hAnsiTheme="minorHAnsi" w:cstheme="minorHAnsi"/>
          <w:b/>
        </w:rPr>
        <w:t>MARLENY CRUZ DE VARELA</w:t>
      </w:r>
      <w:r w:rsidRPr="00A7393B">
        <w:rPr>
          <w:rFonts w:asciiTheme="minorHAnsi" w:eastAsia="Calibri" w:hAnsiTheme="minorHAnsi" w:cstheme="minorHAnsi"/>
        </w:rPr>
        <w:t xml:space="preserve">, como Heredera Definitiva y con Beneficio de Inventario, de los bienes que a su defunción dejo la causante </w:t>
      </w:r>
      <w:r w:rsidRPr="00A7393B">
        <w:rPr>
          <w:rFonts w:asciiTheme="minorHAnsi" w:eastAsia="Calibri" w:hAnsiTheme="minorHAnsi" w:cstheme="minorHAnsi"/>
          <w:b/>
        </w:rPr>
        <w:t>MARIA ELBA RAMOS DE CRUZ,</w:t>
      </w:r>
      <w:r w:rsidRPr="00A7393B">
        <w:rPr>
          <w:rFonts w:asciiTheme="minorHAnsi" w:eastAsia="Calibri" w:hAnsiTheme="minorHAnsi" w:cstheme="minorHAnsi"/>
        </w:rPr>
        <w:t xml:space="preserve"> conocida por </w:t>
      </w:r>
      <w:r w:rsidRPr="00A7393B">
        <w:rPr>
          <w:rFonts w:asciiTheme="minorHAnsi" w:eastAsia="Calibri" w:hAnsiTheme="minorHAnsi" w:cstheme="minorHAnsi"/>
          <w:b/>
        </w:rPr>
        <w:t xml:space="preserve">MARIA ELBA RAMOS </w:t>
      </w:r>
      <w:r w:rsidRPr="00A7393B">
        <w:rPr>
          <w:rFonts w:asciiTheme="minorHAnsi" w:eastAsia="Calibri" w:hAnsiTheme="minorHAnsi" w:cstheme="minorHAnsi"/>
        </w:rPr>
        <w:t xml:space="preserve">y por </w:t>
      </w:r>
      <w:r w:rsidRPr="00A7393B">
        <w:rPr>
          <w:rFonts w:asciiTheme="minorHAnsi" w:eastAsia="Calibri" w:hAnsiTheme="minorHAnsi" w:cstheme="minorHAnsi"/>
          <w:b/>
        </w:rPr>
        <w:t xml:space="preserve">MARIA ELVA RAMOS. </w:t>
      </w:r>
      <w:r w:rsidRPr="00A7393B">
        <w:rPr>
          <w:rFonts w:asciiTheme="minorHAnsi" w:eastAsia="Calibri" w:hAnsiTheme="minorHAnsi" w:cstheme="minorHAnsi"/>
        </w:rPr>
        <w:t xml:space="preserve"> Y por consecuencia es pertinente, proceder al cumplimiento de la Promesa de Venta, celebrada con la referida señora con fecha veintiuno de noviembre de dos mil trece, a efecto de legalizar el inmueble donde está ubicado el pozo exploratorio, situado en el lugar Cantón Agua Blanca, de la Jurisdicción de Cacaopera, Distrito de </w:t>
      </w:r>
      <w:proofErr w:type="spellStart"/>
      <w:r w:rsidRPr="00A7393B">
        <w:rPr>
          <w:rFonts w:asciiTheme="minorHAnsi" w:eastAsia="Calibri" w:hAnsiTheme="minorHAnsi" w:cstheme="minorHAnsi"/>
        </w:rPr>
        <w:t>Osicala</w:t>
      </w:r>
      <w:proofErr w:type="spellEnd"/>
      <w:r w:rsidRPr="00A7393B">
        <w:rPr>
          <w:rFonts w:asciiTheme="minorHAnsi" w:eastAsia="Calibri" w:hAnsiTheme="minorHAnsi" w:cstheme="minorHAnsi"/>
        </w:rPr>
        <w:t xml:space="preserve">, Departamento de Morazán. b) Que con fecha diez de febrero del año dos mil quince, se celebró contrato de Donación de Inmueble a favor de esta municipalidad, sobre un inmueble situado en el Caserío Yancolo, del Cantón Agua Blanca, de la Jurisdicción de Cacaopera, Distrito de </w:t>
      </w:r>
      <w:proofErr w:type="spellStart"/>
      <w:r w:rsidRPr="00A7393B">
        <w:rPr>
          <w:rFonts w:asciiTheme="minorHAnsi" w:eastAsia="Calibri" w:hAnsiTheme="minorHAnsi" w:cstheme="minorHAnsi"/>
        </w:rPr>
        <w:t>Osicala</w:t>
      </w:r>
      <w:proofErr w:type="spellEnd"/>
      <w:r w:rsidRPr="00A7393B">
        <w:rPr>
          <w:rFonts w:asciiTheme="minorHAnsi" w:eastAsia="Calibri" w:hAnsiTheme="minorHAnsi" w:cstheme="minorHAnsi"/>
        </w:rPr>
        <w:t xml:space="preserve">, Departamento de Morazán; lugar donde se encuentra construida la casa comunal del Caserío Yancolo, Cantón Agua Blanca, Municipio de Cacaopera  Morazán. Dicha escritura, no está inscrita en el Centro Nacional de Registro, por ser de Posesión, que es necesario legalizar, para su debida inscripción. Por lo tanto este Concejo, </w:t>
      </w:r>
      <w:r w:rsidRPr="00A7393B">
        <w:rPr>
          <w:rFonts w:asciiTheme="minorHAnsi" w:eastAsia="Calibri" w:hAnsiTheme="minorHAnsi" w:cstheme="minorHAnsi"/>
          <w:b/>
        </w:rPr>
        <w:t xml:space="preserve">ACUERDA: </w:t>
      </w:r>
      <w:r w:rsidRPr="00A7393B">
        <w:rPr>
          <w:rFonts w:asciiTheme="minorHAnsi" w:eastAsia="Calibri" w:hAnsiTheme="minorHAnsi" w:cstheme="minorHAnsi"/>
        </w:rPr>
        <w:t xml:space="preserve">a) Iniciar el proceso de legalización de los inmuebles antes relacionados, en función de inscribirlos en el Centro Nacional de Registros, a favor de esta municipalidad. b).- Comuníquese.- </w:t>
      </w:r>
      <w:r w:rsidRPr="00A7393B">
        <w:rPr>
          <w:rFonts w:asciiTheme="minorHAnsi" w:hAnsiTheme="minorHAnsi" w:cstheme="minorHAnsi"/>
          <w:b/>
        </w:rPr>
        <w:t xml:space="preserve">ACUERDO NÚMERO CUATRO: </w:t>
      </w:r>
      <w:r w:rsidRPr="00A7393B">
        <w:rPr>
          <w:rFonts w:asciiTheme="minorHAnsi" w:eastAsia="Calibri" w:hAnsiTheme="minorHAnsi" w:cstheme="minorHAnsi"/>
          <w:noProof/>
        </w:rPr>
        <w:t>El Concejo Municipal en uso de las facultades legales que les confiere el Art. 30 numeral 14 del Código Municipal, y considerando: I) que no hay fondos en la cuenta del proyecto “</w:t>
      </w:r>
      <w:r w:rsidRPr="00A7393B">
        <w:rPr>
          <w:rFonts w:asciiTheme="minorHAnsi" w:eastAsia="Arial Unicode MS" w:hAnsiTheme="minorHAnsi" w:cstheme="minorHAnsi"/>
        </w:rPr>
        <w:t>Construcción de Casa Comunal de Cacaopera, Casco urbano Municipal de Cacaopera, Morazán” y hay que realizar pagos pendiente</w:t>
      </w:r>
      <w:r w:rsidRPr="00A7393B">
        <w:rPr>
          <w:rFonts w:asciiTheme="minorHAnsi" w:eastAsia="Calibri" w:hAnsiTheme="minorHAnsi" w:cstheme="minorHAnsi"/>
          <w:noProof/>
        </w:rPr>
        <w:t>. II) Que</w:t>
      </w:r>
      <w:r w:rsidRPr="00A7393B">
        <w:rPr>
          <w:rFonts w:asciiTheme="minorHAnsi" w:eastAsia="Calibri" w:hAnsiTheme="minorHAnsi" w:cstheme="minorHAnsi"/>
          <w:b/>
          <w:noProof/>
        </w:rPr>
        <w:t xml:space="preserve"> </w:t>
      </w:r>
      <w:r w:rsidRPr="00A7393B">
        <w:rPr>
          <w:rFonts w:asciiTheme="minorHAnsi" w:eastAsia="Calibri" w:hAnsiTheme="minorHAnsi" w:cstheme="minorHAnsi"/>
          <w:noProof/>
        </w:rPr>
        <w:t>al consultar a Tesorería los saldos existentes en la cuenta de fondos 75% FODES, se verifica que no existen fondos suficientes para Treanferir a la cuenta del proyecto antes mencionado, en tal sentido este concejo ACUERDA: a) Autorizase realizar un prestamo de los fondos Propios Municipales, a la cuenta corriente número 200721215</w:t>
      </w:r>
      <w:r w:rsidRPr="00A7393B">
        <w:rPr>
          <w:rFonts w:asciiTheme="minorHAnsi" w:eastAsia="Arial Unicode MS" w:hAnsiTheme="minorHAnsi" w:cstheme="minorHAnsi"/>
        </w:rPr>
        <w:t>, correspondiente al 75% FODES</w:t>
      </w:r>
      <w:r w:rsidRPr="00A7393B">
        <w:rPr>
          <w:rFonts w:asciiTheme="minorHAnsi" w:eastAsia="Calibri" w:hAnsiTheme="minorHAnsi" w:cstheme="minorHAnsi"/>
          <w:noProof/>
        </w:rPr>
        <w:t xml:space="preserve">, por la cantidad VIENTE MIL DOLARES </w:t>
      </w:r>
      <w:r w:rsidRPr="00A7393B">
        <w:rPr>
          <w:rFonts w:asciiTheme="minorHAnsi" w:eastAsia="Calibri" w:hAnsiTheme="minorHAnsi" w:cstheme="minorHAnsi"/>
          <w:b/>
          <w:noProof/>
        </w:rPr>
        <w:t xml:space="preserve">($20,000.00), </w:t>
      </w:r>
      <w:r w:rsidRPr="00A7393B">
        <w:rPr>
          <w:rFonts w:asciiTheme="minorHAnsi" w:eastAsia="Calibri" w:hAnsiTheme="minorHAnsi" w:cstheme="minorHAnsi"/>
          <w:noProof/>
        </w:rPr>
        <w:t>para realizar pagos pendientes del proyecto “</w:t>
      </w:r>
      <w:r w:rsidRPr="00A7393B">
        <w:rPr>
          <w:rFonts w:asciiTheme="minorHAnsi" w:eastAsia="Arial Unicode MS" w:hAnsiTheme="minorHAnsi" w:cstheme="minorHAnsi"/>
        </w:rPr>
        <w:t>Construcción de Casa Comunal de Cacaopera, Casco urbano Municipal de Cacaopera, Morazán”</w:t>
      </w:r>
      <w:r w:rsidRPr="00A7393B">
        <w:rPr>
          <w:rFonts w:asciiTheme="minorHAnsi" w:eastAsia="Calibri" w:hAnsiTheme="minorHAnsi" w:cstheme="minorHAnsi"/>
          <w:b/>
          <w:noProof/>
        </w:rPr>
        <w:t xml:space="preserve"> </w:t>
      </w:r>
      <w:r w:rsidRPr="00A7393B">
        <w:rPr>
          <w:rFonts w:asciiTheme="minorHAnsi" w:eastAsia="Calibri" w:hAnsiTheme="minorHAnsi" w:cstheme="minorHAnsi"/>
          <w:noProof/>
        </w:rPr>
        <w:t>b) reintegrar en un 100% cuando se cuente con fondos en la cuenta de fondos 75% FODES,  a la cuenta de Fondos Propios, COMUNIQUISE.</w:t>
      </w:r>
      <w:r w:rsidRPr="00A7393B">
        <w:rPr>
          <w:rFonts w:asciiTheme="minorHAnsi" w:hAnsiTheme="minorHAnsi" w:cstheme="minorHAnsi"/>
          <w:b/>
        </w:rPr>
        <w:t xml:space="preserve"> ACUERDO NÚMERO CINCO: </w:t>
      </w:r>
      <w:r w:rsidRPr="00A7393B">
        <w:rPr>
          <w:rFonts w:asciiTheme="minorHAnsi" w:hAnsiTheme="minorHAnsi" w:cstheme="minorHAnsi"/>
        </w:rPr>
        <w:t xml:space="preserve">El </w:t>
      </w:r>
      <w:r w:rsidRPr="00A7393B">
        <w:rPr>
          <w:rFonts w:asciiTheme="minorHAnsi" w:hAnsiTheme="minorHAnsi" w:cstheme="minorHAnsi"/>
        </w:rPr>
        <w:lastRenderedPageBreak/>
        <w:t xml:space="preserve">Concejo Municipal en uso de las facultades legales que el Código Municipal les confiere en su Art. 30 numeral 14, ACUERDA: </w:t>
      </w:r>
      <w:r w:rsidRPr="00A7393B">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por la cantidad de </w:t>
      </w:r>
      <w:r w:rsidRPr="00A7393B">
        <w:rPr>
          <w:rFonts w:asciiTheme="minorHAnsi" w:hAnsiTheme="minorHAnsi" w:cstheme="minorHAnsi"/>
        </w:rPr>
        <w:t>VEINTE MIL 00/100 DOLARES ($20,000.00)</w:t>
      </w:r>
      <w:r w:rsidRPr="00A7393B">
        <w:rPr>
          <w:rFonts w:asciiTheme="minorHAnsi" w:eastAsia="Arial Unicode MS" w:hAnsiTheme="minorHAnsi" w:cstheme="minorHAnsi"/>
        </w:rPr>
        <w:t>, a la cuenta corriente número 200871861, a nombre de Construcción de Casa Comunal de Cacaopera, Casco urbano Municipal de Cacaopera, Morazán</w:t>
      </w:r>
      <w:r w:rsidRPr="00A7393B">
        <w:rPr>
          <w:rFonts w:asciiTheme="minorHAnsi" w:hAnsiTheme="minorHAnsi" w:cstheme="minorHAnsi"/>
        </w:rPr>
        <w:t xml:space="preserve">. </w:t>
      </w:r>
      <w:r w:rsidRPr="00A7393B">
        <w:rPr>
          <w:rFonts w:asciiTheme="minorHAnsi" w:eastAsia="Arial Unicode MS" w:hAnsiTheme="minorHAnsi" w:cstheme="minorHAnsi"/>
        </w:rPr>
        <w:t>II) Facultase al Banco de América Central, para que realice la Transferencia anteriormente expresada, CERTIFIQUESE.</w:t>
      </w:r>
      <w:r w:rsidRPr="00A7393B">
        <w:rPr>
          <w:rFonts w:asciiTheme="minorHAnsi" w:hAnsiTheme="minorHAnsi" w:cstheme="minorHAnsi"/>
        </w:rPr>
        <w:t xml:space="preserve"> </w:t>
      </w:r>
      <w:r w:rsidRPr="00A7393B">
        <w:rPr>
          <w:rFonts w:asciiTheme="minorHAnsi" w:eastAsia="Arial Unicode MS" w:hAnsiTheme="minorHAnsi" w:cstheme="minorHAnsi"/>
          <w:b/>
        </w:rPr>
        <w:t>ACUERDO NÚMERO SEIS:</w:t>
      </w:r>
      <w:r w:rsidRPr="00A7393B">
        <w:rPr>
          <w:rFonts w:asciiTheme="minorHAnsi" w:eastAsia="Arial Unicode MS" w:hAnsiTheme="minorHAnsi" w:cstheme="minorHAnsi"/>
        </w:rPr>
        <w:t xml:space="preserve"> El Concejo Municipal en uso de las facultades legales que el Código Municipal les confiere en su Art. 30 numeral 14, ACUERDA: a) contratar dos persona para que trabajen como Barrenderos durante el periodo de semana santa por las principales calles del casco urbano del municipio de Cacaopera; b) Autorizase a la Tesorera Municipal a efecto de que realice el pago correspondiente de los fondos propios municipales, COMUNIQUESE.</w:t>
      </w:r>
      <w:r w:rsidRPr="00A7393B">
        <w:rPr>
          <w:rFonts w:asciiTheme="minorHAnsi" w:hAnsiTheme="minorHAnsi" w:cstheme="minorHAnsi"/>
        </w:rPr>
        <w:t xml:space="preserve"> </w:t>
      </w:r>
      <w:r w:rsidRPr="00A7393B">
        <w:rPr>
          <w:rFonts w:asciiTheme="minorHAnsi" w:hAnsiTheme="minorHAnsi" w:cstheme="minorHAnsi"/>
          <w:b/>
        </w:rPr>
        <w:t xml:space="preserve">ACUERDO NÚMERO SIETE: </w:t>
      </w:r>
      <w:r w:rsidRPr="00A7393B">
        <w:rPr>
          <w:rFonts w:asciiTheme="minorHAnsi" w:eastAsia="Calibri" w:hAnsiTheme="minorHAnsi" w:cstheme="minorHAnsi"/>
          <w:noProof/>
        </w:rPr>
        <w:t xml:space="preserve">El Concejo Municipal, conciderando que se dara tramite a la legalizacion de los Proyectos: </w:t>
      </w:r>
      <w:r w:rsidRPr="00A7393B">
        <w:rPr>
          <w:rFonts w:asciiTheme="minorHAnsi" w:eastAsia="Calibri" w:hAnsiTheme="minorHAnsi" w:cstheme="minorHAnsi"/>
        </w:rPr>
        <w:t xml:space="preserve">Pozo Exploratorio, situado en el lugar Cantón Agua Blanca, de la Jurisdicción de Cacaopera, Distrito de </w:t>
      </w:r>
      <w:proofErr w:type="spellStart"/>
      <w:r w:rsidRPr="00A7393B">
        <w:rPr>
          <w:rFonts w:asciiTheme="minorHAnsi" w:eastAsia="Calibri" w:hAnsiTheme="minorHAnsi" w:cstheme="minorHAnsi"/>
        </w:rPr>
        <w:t>Osicala</w:t>
      </w:r>
      <w:proofErr w:type="spellEnd"/>
      <w:r w:rsidRPr="00A7393B">
        <w:rPr>
          <w:rFonts w:asciiTheme="minorHAnsi" w:eastAsia="Calibri" w:hAnsiTheme="minorHAnsi" w:cstheme="minorHAnsi"/>
        </w:rPr>
        <w:t xml:space="preserve">, Departamento de Morazán </w:t>
      </w:r>
      <w:proofErr w:type="spellStart"/>
      <w:r w:rsidRPr="00A7393B">
        <w:rPr>
          <w:rFonts w:asciiTheme="minorHAnsi" w:eastAsia="Calibri" w:hAnsiTheme="minorHAnsi" w:cstheme="minorHAnsi"/>
        </w:rPr>
        <w:t>y</w:t>
      </w:r>
      <w:proofErr w:type="spellEnd"/>
      <w:r w:rsidRPr="00A7393B">
        <w:rPr>
          <w:rFonts w:asciiTheme="minorHAnsi" w:eastAsia="Calibri" w:hAnsiTheme="minorHAnsi" w:cstheme="minorHAnsi"/>
        </w:rPr>
        <w:t xml:space="preserve"> inmueble situado en el Caserío Yancolo, del Cantón Agua Blanca, de la Jurisdicción de Cacaopera, Distrito de </w:t>
      </w:r>
      <w:proofErr w:type="spellStart"/>
      <w:r w:rsidRPr="00A7393B">
        <w:rPr>
          <w:rFonts w:asciiTheme="minorHAnsi" w:eastAsia="Calibri" w:hAnsiTheme="minorHAnsi" w:cstheme="minorHAnsi"/>
        </w:rPr>
        <w:t>Osicala</w:t>
      </w:r>
      <w:proofErr w:type="spellEnd"/>
      <w:r w:rsidRPr="00A7393B">
        <w:rPr>
          <w:rFonts w:asciiTheme="minorHAnsi" w:eastAsia="Calibri" w:hAnsiTheme="minorHAnsi" w:cstheme="minorHAnsi"/>
        </w:rPr>
        <w:t>, Departamento de Mor</w:t>
      </w:r>
      <w:r w:rsidR="008102AA" w:rsidRPr="00A7393B">
        <w:rPr>
          <w:rFonts w:asciiTheme="minorHAnsi" w:eastAsia="Calibri" w:hAnsiTheme="minorHAnsi" w:cstheme="minorHAnsi"/>
        </w:rPr>
        <w:t>azán, este concejo ACUERDA: a) C</w:t>
      </w:r>
      <w:r w:rsidRPr="00A7393B">
        <w:rPr>
          <w:rFonts w:asciiTheme="minorHAnsi" w:eastAsia="Calibri" w:hAnsiTheme="minorHAnsi" w:cstheme="minorHAnsi"/>
        </w:rPr>
        <w:t>ontratar los servicios Profesionales para que elabore los planos topográficos de los inmuebles antes mencionado, b)</w:t>
      </w:r>
      <w:r w:rsidRPr="00A7393B">
        <w:rPr>
          <w:rFonts w:asciiTheme="minorHAnsi" w:hAnsiTheme="minorHAnsi" w:cstheme="minorHAnsi"/>
          <w:iCs/>
        </w:rPr>
        <w:t xml:space="preserve"> Autorizar al encargado de la UACI para que realice los tramites correspondiente,</w:t>
      </w:r>
      <w:r w:rsidRPr="00A7393B">
        <w:rPr>
          <w:rFonts w:asciiTheme="minorHAnsi" w:eastAsia="Calibri" w:hAnsiTheme="minorHAnsi" w:cstheme="minorHAnsi"/>
          <w:noProof/>
        </w:rPr>
        <w:t xml:space="preserve"> COMUNIQUISE.</w:t>
      </w:r>
      <w:r w:rsidRPr="00A7393B">
        <w:rPr>
          <w:rFonts w:asciiTheme="minorHAnsi" w:hAnsiTheme="minorHAnsi" w:cstheme="minorHAnsi"/>
          <w:iCs/>
        </w:rPr>
        <w:t xml:space="preserve"> </w:t>
      </w:r>
      <w:r w:rsidRPr="00A7393B">
        <w:rPr>
          <w:rFonts w:asciiTheme="minorHAnsi" w:eastAsia="Arial Unicode MS" w:hAnsiTheme="minorHAnsi" w:cstheme="minorHAnsi"/>
          <w:b/>
        </w:rPr>
        <w:t>ACUERDO NÚMERO OCHO:</w:t>
      </w:r>
      <w:r w:rsidRPr="00A7393B">
        <w:rPr>
          <w:rFonts w:asciiTheme="minorHAnsi" w:eastAsia="Arial Unicode MS" w:hAnsiTheme="minorHAnsi" w:cstheme="minorHAnsi"/>
        </w:rPr>
        <w:t xml:space="preserve"> El Concejo Municipal en uso de las facultades legales que el Código Municipal les confiere en su Art. 30 numeral 14, ACUERDA: a) contratar  personal que trabajaran durante los días domingo veintinueve de marzo a lunes seis de abril  para que desarrollen las actividades de limpieza en los diferentes sitios turístico del Rio </w:t>
      </w:r>
      <w:proofErr w:type="spellStart"/>
      <w:r w:rsidRPr="00A7393B">
        <w:rPr>
          <w:rFonts w:asciiTheme="minorHAnsi" w:eastAsia="Arial Unicode MS" w:hAnsiTheme="minorHAnsi" w:cstheme="minorHAnsi"/>
        </w:rPr>
        <w:t>Torola</w:t>
      </w:r>
      <w:proofErr w:type="spellEnd"/>
      <w:r w:rsidRPr="00A7393B">
        <w:rPr>
          <w:rFonts w:asciiTheme="minorHAnsi" w:eastAsia="Arial Unicode MS" w:hAnsiTheme="minorHAnsi" w:cstheme="minorHAnsi"/>
        </w:rPr>
        <w:t xml:space="preserve"> Y Rio Chiquito, durante la vacaciones de semana santa; b) Autorizase a la Tesorera Municipal a efecto de que realice el pago correspondiente de los fondos propios municipales, COMUNIQUESE.</w:t>
      </w:r>
      <w:r w:rsidRPr="00A7393B">
        <w:rPr>
          <w:rFonts w:asciiTheme="minorHAnsi" w:hAnsiTheme="minorHAnsi" w:cstheme="minorHAnsi"/>
        </w:rPr>
        <w:t xml:space="preserve"> </w:t>
      </w:r>
      <w:r w:rsidRPr="00A7393B">
        <w:rPr>
          <w:rFonts w:asciiTheme="minorHAnsi" w:hAnsiTheme="minorHAnsi" w:cstheme="minorHAnsi"/>
          <w:b/>
        </w:rPr>
        <w:t xml:space="preserve">ACUERDO NÚMERO NUEVE: </w:t>
      </w:r>
      <w:r w:rsidRPr="00A7393B">
        <w:rPr>
          <w:rFonts w:asciiTheme="minorHAnsi" w:hAnsiTheme="minorHAnsi" w:cstheme="minorHAnsi"/>
        </w:rPr>
        <w:t xml:space="preserve">El Concejo Municipal en uso de las facultades legales que el Código Municipal les confiere en su Art. 91, ACUERDA: Autorizase a la Tesorera Municipal, a efecto de que cancele a la empresa </w:t>
      </w:r>
      <w:r w:rsidRPr="00A7393B">
        <w:rPr>
          <w:rFonts w:asciiTheme="minorHAnsi" w:eastAsia="Calibri" w:hAnsiTheme="minorHAnsi" w:cstheme="minorHAnsi"/>
        </w:rPr>
        <w:t xml:space="preserve">PROARCA, </w:t>
      </w:r>
      <w:r w:rsidRPr="00A7393B">
        <w:rPr>
          <w:rFonts w:asciiTheme="minorHAnsi" w:hAnsiTheme="minorHAnsi" w:cstheme="minorHAnsi"/>
        </w:rPr>
        <w:t>S.A de C.V., por la Supervisión del proyecto “Conformación de calles de los Cantones La Estancia y Calavera, Municipio de Cacaopera, Departamento de Morazán”; cuyo monto líquido a pagar es por la cantidad de MIL CUATROCIENTOS 00/100 DOLARES ($1,400.00), eróguese fondos de la cuenta del mismo proyecto, COMUNIQUESE.</w:t>
      </w:r>
      <w:r w:rsidRPr="00A7393B">
        <w:rPr>
          <w:rFonts w:asciiTheme="minorHAnsi" w:hAnsiTheme="minorHAnsi" w:cstheme="minorHAnsi"/>
          <w:b/>
        </w:rPr>
        <w:t xml:space="preserve"> ACUERDO NÚMERO DIEZ: </w:t>
      </w:r>
      <w:r w:rsidRPr="00A7393B">
        <w:rPr>
          <w:rFonts w:asciiTheme="minorHAnsi" w:hAnsiTheme="minorHAnsi" w:cstheme="minorHAnsi"/>
        </w:rPr>
        <w:t xml:space="preserve">El Concejo Municipal en uso de las facultades </w:t>
      </w:r>
      <w:r w:rsidRPr="00A7393B">
        <w:rPr>
          <w:rFonts w:asciiTheme="minorHAnsi" w:hAnsiTheme="minorHAnsi" w:cstheme="minorHAnsi"/>
        </w:rPr>
        <w:lastRenderedPageBreak/>
        <w:t>legales que el Código Municipal les confiere en su Art. 91, ACUERDA: Autorizase a la Tesorera Municipal, a efecto de que cancele a la empresa</w:t>
      </w:r>
      <w:r w:rsidRPr="00A7393B">
        <w:rPr>
          <w:rFonts w:asciiTheme="minorHAnsi" w:eastAsia="Calibri" w:hAnsiTheme="minorHAnsi" w:cstheme="minorHAnsi"/>
        </w:rPr>
        <w:t xml:space="preserve"> EDOCI, S.A. DE C.V</w:t>
      </w:r>
      <w:r w:rsidRPr="00A7393B">
        <w:rPr>
          <w:rFonts w:asciiTheme="minorHAnsi" w:hAnsiTheme="minorHAnsi" w:cstheme="minorHAnsi"/>
        </w:rPr>
        <w:t>, por la Formulación del proyecto “</w:t>
      </w:r>
      <w:r w:rsidRPr="00A7393B">
        <w:rPr>
          <w:rFonts w:asciiTheme="minorHAnsi" w:eastAsia="Calibri" w:hAnsiTheme="minorHAnsi" w:cstheme="minorHAnsi"/>
        </w:rPr>
        <w:t>Conformación de Calles de Los Cantones La Estancia y Calavera, Municipio de Cacaopera, departamento de Morazán</w:t>
      </w:r>
      <w:r w:rsidRPr="00A7393B">
        <w:rPr>
          <w:rFonts w:asciiTheme="minorHAnsi" w:hAnsiTheme="minorHAnsi" w:cstheme="minorHAnsi"/>
        </w:rPr>
        <w:t xml:space="preserve">”; cuyo monto líquido a pagar es por la cantidad de MIL CUATROCIENTOS CUARENTA Y CUATRO 11/100  DOLERES ($1,444.11), eróguese fondos de la cuenta de servicios Profesionales, COMUNIQUESE- </w:t>
      </w:r>
      <w:r w:rsidRPr="00A7393B">
        <w:rPr>
          <w:rFonts w:asciiTheme="minorHAnsi" w:hAnsiTheme="minorHAnsi" w:cstheme="minorHAnsi"/>
          <w:b/>
        </w:rPr>
        <w:t xml:space="preserve">ACUERDO NÚMERO ONCE: </w:t>
      </w:r>
      <w:r w:rsidRPr="00A7393B">
        <w:rPr>
          <w:rFonts w:asciiTheme="minorHAnsi" w:hAnsiTheme="minorHAnsi" w:cstheme="minorHAnsi"/>
        </w:rPr>
        <w:t xml:space="preserve">El Concejo Municipal en uso de las facultades legales que el Código Municipal les confiere en su Art. 91, ACUERDA: Autorizase a la Tesorera Municipal, a efecto de que cancele la primera estimación a la empresa WILCONS, S.A. DE C.V., por la Ejecución del proyecto </w:t>
      </w:r>
      <w:r w:rsidRPr="00A7393B">
        <w:rPr>
          <w:rFonts w:asciiTheme="minorHAnsi" w:hAnsiTheme="minorHAnsi" w:cstheme="minorHAnsi"/>
          <w:iCs/>
        </w:rPr>
        <w:t>“</w:t>
      </w:r>
      <w:r w:rsidRPr="00A7393B">
        <w:rPr>
          <w:rFonts w:asciiTheme="minorHAnsi" w:hAnsiTheme="minorHAnsi" w:cstheme="minorHAnsi"/>
          <w:noProof/>
        </w:rPr>
        <w:t>Construcción de Obra de Paso y Empedrado Fraguado en Calle que Conduce a Caseríos Palo Seco y El Guineo del Cantón Estancia, Municipio de Cacaopera, Morazán</w:t>
      </w:r>
      <w:r w:rsidRPr="00A7393B">
        <w:rPr>
          <w:rFonts w:asciiTheme="minorHAnsi" w:hAnsiTheme="minorHAnsi" w:cstheme="minorHAnsi"/>
        </w:rPr>
        <w:t xml:space="preserve">”; cuyo monto líquido a pagar es por la cantidad de QUINCE MIL SETECIENTOS  SIETE  16/100  DOLERES ($15,707.16), eróguese fondos de la cuenta del mismo proyecto, COMUNIQUESE. </w:t>
      </w:r>
      <w:r w:rsidRPr="00A7393B">
        <w:rPr>
          <w:rFonts w:asciiTheme="minorHAnsi" w:hAnsiTheme="minorHAnsi" w:cstheme="minorHAnsi"/>
          <w:b/>
        </w:rPr>
        <w:t>ACUERDO NÚMERO DOCE</w:t>
      </w:r>
      <w:r w:rsidRPr="00A7393B">
        <w:rPr>
          <w:rFonts w:asciiTheme="minorHAnsi" w:hAnsiTheme="minorHAnsi" w:cstheme="minorHAnsi"/>
        </w:rPr>
        <w:t xml:space="preserve"> </w:t>
      </w:r>
      <w:r w:rsidRPr="00A7393B">
        <w:rPr>
          <w:rFonts w:asciiTheme="minorHAnsi" w:hAnsiTheme="minorHAnsi" w:cstheme="minorHAnsi"/>
          <w:color w:val="000000"/>
        </w:rPr>
        <w:t>Este Concejo Municipal CONSIDERANDO: I) Que los recursos provenientes del Estado denominado Fondo para el Desarrollo Económico y Social de Los Municipios (FODES), deberán aplicarse prioritariamente en servicios y obras de infraestructura en las áreas rurales y urbanas, y en proyectos dirigidos a incentivar las actividades económicas, sociales, del municipio. II) Que el Art. 4 numeral 4 del Código Municipal establece como una competencia del municipio la promoción de la Educación, la Cultura, el deporte, la recreación las ciencias y las artes. III) Que es prioridad de este Concejo Municipal incentivar el desarrollo educativo de los habitantes del municipio mediante la ejecución de acciones encaminadas a apoyar el acceso a las personas que tengan un altor rendimiento académico y de escasos recursos económicos para que puedan continuar con sus estudios; de tal forma que el recurso humano del municipio tenga las condiciones necesarias para una educación integral. Por tanto este Concejo Municipal en uso de las facultades legales conferidas en el Código Municipal, la Ley de Creación del Fondo para el Desarrollo Económico y Social, y tomando en cuenta la necesidad de inversión en capital humano, ACUERDA: a) Aprobar</w:t>
      </w:r>
      <w:r w:rsidR="008102AA" w:rsidRPr="00A7393B">
        <w:rPr>
          <w:rFonts w:asciiTheme="minorHAnsi" w:hAnsiTheme="minorHAnsi" w:cstheme="minorHAnsi"/>
          <w:color w:val="000000"/>
        </w:rPr>
        <w:t xml:space="preserve"> </w:t>
      </w:r>
      <w:r w:rsidRPr="00A7393B">
        <w:rPr>
          <w:rFonts w:asciiTheme="minorHAnsi" w:hAnsiTheme="minorHAnsi" w:cstheme="minorHAnsi"/>
          <w:color w:val="000000"/>
        </w:rPr>
        <w:t>el perfil del proyecto “Fortalecimiento de la Educación Media y Superior en el Municipio de Cacaopera, durante el año dos mil quince”, por un monto estimado de</w:t>
      </w:r>
      <w:r w:rsidRPr="00A7393B">
        <w:rPr>
          <w:rFonts w:asciiTheme="minorHAnsi" w:hAnsiTheme="minorHAnsi" w:cstheme="minorHAnsi"/>
          <w:iCs/>
          <w:color w:val="FF0000"/>
        </w:rPr>
        <w:t xml:space="preserve"> </w:t>
      </w:r>
      <w:r w:rsidRPr="00A7393B">
        <w:rPr>
          <w:rFonts w:asciiTheme="minorHAnsi" w:hAnsiTheme="minorHAnsi" w:cstheme="minorHAnsi"/>
          <w:iCs/>
        </w:rPr>
        <w:t xml:space="preserve">DIECIOCHO </w:t>
      </w:r>
      <w:r w:rsidRPr="00A7393B">
        <w:rPr>
          <w:rFonts w:asciiTheme="minorHAnsi" w:hAnsiTheme="minorHAnsi" w:cstheme="minorHAnsi"/>
          <w:bCs/>
          <w:lang w:eastAsia="ar-SA"/>
        </w:rPr>
        <w:t xml:space="preserve">MIL CIEN  00/100 DOLARES </w:t>
      </w:r>
      <w:r w:rsidRPr="00A7393B">
        <w:rPr>
          <w:rFonts w:asciiTheme="minorHAnsi" w:hAnsiTheme="minorHAnsi" w:cstheme="minorHAnsi"/>
          <w:b/>
          <w:bCs/>
          <w:lang w:eastAsia="ar-SA"/>
        </w:rPr>
        <w:t>($18,100.00</w:t>
      </w:r>
      <w:r w:rsidRPr="00A7393B">
        <w:rPr>
          <w:rFonts w:asciiTheme="minorHAnsi" w:hAnsiTheme="minorHAnsi" w:cstheme="minorHAnsi"/>
        </w:rPr>
        <w:t xml:space="preserve">) </w:t>
      </w:r>
      <w:r w:rsidRPr="00A7393B">
        <w:rPr>
          <w:rFonts w:asciiTheme="minorHAnsi" w:hAnsiTheme="minorHAnsi" w:cstheme="minorHAnsi"/>
          <w:color w:val="000000"/>
        </w:rPr>
        <w:t xml:space="preserve">b) Aprobar la Ejecución del Proyecto mediante transferencias monetarias directas para subsidiar la formación educativa, en rubros de mensualidad, alimentación y transporte a estudiantes de Educación media y superior; dichos aportes serán mensuales y se </w:t>
      </w:r>
      <w:r w:rsidRPr="00A7393B">
        <w:rPr>
          <w:rFonts w:asciiTheme="minorHAnsi" w:hAnsiTheme="minorHAnsi" w:cstheme="minorHAnsi"/>
          <w:color w:val="000000"/>
        </w:rPr>
        <w:lastRenderedPageBreak/>
        <w:t xml:space="preserve">entregaran de acuerdo a las cantidades siguientes: Para estudiantes de bachillerato a distancia la cantidad de VEINTE DOLARES ($20.00), estudiantes de bachillerato presencial según detalle siguiente: estudiantes provenientes del caserío La Crucita y </w:t>
      </w:r>
      <w:proofErr w:type="spellStart"/>
      <w:r w:rsidRPr="00A7393B">
        <w:rPr>
          <w:rFonts w:asciiTheme="minorHAnsi" w:hAnsiTheme="minorHAnsi" w:cstheme="minorHAnsi"/>
          <w:color w:val="000000"/>
        </w:rPr>
        <w:t>Susumon</w:t>
      </w:r>
      <w:proofErr w:type="spellEnd"/>
      <w:r w:rsidRPr="00A7393B">
        <w:rPr>
          <w:rFonts w:asciiTheme="minorHAnsi" w:hAnsiTheme="minorHAnsi" w:cstheme="minorHAnsi"/>
          <w:color w:val="000000"/>
        </w:rPr>
        <w:t xml:space="preserve">, la cantidad de VEINTE DOLARES ($20.00), estudiantes provenientes de los caseríos, Flor Muerto, La Guara, El Copinol, la cantidad de TREINTA Y CINCO DOLARES ($35.00) estudiantes provenientes de los caseríos, Albania, El Rodeo, Los Fuentes, El Copante, </w:t>
      </w:r>
      <w:proofErr w:type="spellStart"/>
      <w:r w:rsidRPr="00A7393B">
        <w:rPr>
          <w:rFonts w:asciiTheme="minorHAnsi" w:hAnsiTheme="minorHAnsi" w:cstheme="minorHAnsi"/>
          <w:color w:val="000000"/>
        </w:rPr>
        <w:t>Guacamayita</w:t>
      </w:r>
      <w:proofErr w:type="spellEnd"/>
      <w:r w:rsidRPr="00A7393B">
        <w:rPr>
          <w:rFonts w:asciiTheme="minorHAnsi" w:hAnsiTheme="minorHAnsi" w:cstheme="minorHAnsi"/>
          <w:color w:val="000000"/>
        </w:rPr>
        <w:t xml:space="preserve"> y El Achiote TREINTA Y CINCO DOLADES ($35.00), estudiantes provenientes del caserío Naranjera la cantidad de CUARENTA DOLARES </w:t>
      </w:r>
      <w:r w:rsidR="008102AA" w:rsidRPr="00A7393B">
        <w:rPr>
          <w:rFonts w:asciiTheme="minorHAnsi" w:hAnsiTheme="minorHAnsi" w:cstheme="minorHAnsi"/>
          <w:color w:val="000000"/>
        </w:rPr>
        <w:t>(</w:t>
      </w:r>
      <w:r w:rsidRPr="00A7393B">
        <w:rPr>
          <w:rFonts w:asciiTheme="minorHAnsi" w:hAnsiTheme="minorHAnsi" w:cstheme="minorHAnsi"/>
          <w:color w:val="000000"/>
        </w:rPr>
        <w:t>$40.00) y la cantidad de CINCUENTA DOLARES ($50.00), para estudiantes provenientes de los cantones Calavera, Guachipilín; los aportes se realizarán durante los meses de febrero a noviembre del presente año, y la cantidad de CIEN DOLARES ($100.00) mensuales, para estudiantes de educación superior, durante los meses de enero a diciembre del presente año, para cada estudiante, según el listado que se ha evaluado; c) Financiar el proyecto con fondos FODES 75%, COMUNIQUESE.-</w:t>
      </w:r>
      <w:r w:rsidRPr="00A7393B">
        <w:rPr>
          <w:rFonts w:asciiTheme="minorHAnsi" w:hAnsiTheme="minorHAnsi" w:cstheme="minorHAnsi"/>
          <w:b/>
        </w:rPr>
        <w:t xml:space="preserve"> ACUERDO NÚMERO TRECE: </w:t>
      </w:r>
      <w:r w:rsidRPr="00A7393B">
        <w:rPr>
          <w:rFonts w:asciiTheme="minorHAnsi" w:hAnsiTheme="minorHAnsi" w:cstheme="minorHAnsi"/>
        </w:rPr>
        <w:t xml:space="preserve">El Concejo Municipal en uso de las facultades legales que el Código Municipal les confiere en su Art. 30 numeral 14, y considerando la mala ubicación del aire acondicionado que esta por el área de tesorería y contabilidad y teniendo la oferta de la empresa distribuidora FRIOSERV, para desinstalación e instalación de un aire de 18,000 BTU, en tal sentido este Concejo ACUERDA: a) Apruébese el servicio de desinstalación e instalación de un aire de 18,000 BTU, a la empresa distribuidora FRIOSERV, por la cantidad de CIENTOS CINCUENTA Y DOS 00/100 DOLARES ($152.00); b) Facultase a la Unidad de Adquisiciones y Contrataciones Institucional, a efecto de que realice los trámites correspondientes para la contratación del servicio anteriormente expresado, COMUNIQUESE. </w:t>
      </w:r>
      <w:r w:rsidRPr="00A7393B">
        <w:rPr>
          <w:rFonts w:asciiTheme="minorHAnsi" w:hAnsiTheme="minorHAnsi" w:cstheme="minorHAnsi"/>
          <w:b/>
        </w:rPr>
        <w:t xml:space="preserve">NÚMERO CATORCE : </w:t>
      </w:r>
      <w:r w:rsidRPr="00A7393B">
        <w:rPr>
          <w:rFonts w:asciiTheme="minorHAnsi" w:hAnsiTheme="minorHAnsi" w:cstheme="minorHAnsi"/>
        </w:rPr>
        <w:t>El Concejo Municipal en uso de las facultades legales que el Código Municipal les confiere en su Art. 30 numeral 14, y considerando que es necesario realizar mantenimiento preventivo de los cuatro aire Mini, instalado en la Municipalidad, en tal sentido este Concejo ACUERDA: a) Autorizase realizar mantenimiento preventivo de los cuatro aire Mini, instalado en la Municipalidad;  a la  empresa distribuidora FRIOSERV, por la cantidad de CIENTOS S</w:t>
      </w:r>
      <w:r w:rsidR="00925E60">
        <w:rPr>
          <w:rFonts w:asciiTheme="minorHAnsi" w:hAnsiTheme="minorHAnsi" w:cstheme="minorHAnsi"/>
        </w:rPr>
        <w:t>ESENTA 00/100 DOLARES ($160.00);</w:t>
      </w:r>
      <w:r w:rsidRPr="00A7393B">
        <w:rPr>
          <w:rFonts w:asciiTheme="minorHAnsi" w:hAnsiTheme="minorHAnsi" w:cstheme="minorHAnsi"/>
        </w:rPr>
        <w:t xml:space="preserve"> b) Facultase a la Unidad de Adquisiciones y Contrataciones Institucional, a efecto de que realice los trámites correspondientes para la contratación del servicio anteriormente expresado, COMUNIQUESE.-</w:t>
      </w:r>
      <w:r w:rsidRPr="00A7393B">
        <w:rPr>
          <w:rFonts w:asciiTheme="minorHAnsi" w:hAnsiTheme="minorHAnsi" w:cstheme="minorHAnsi"/>
          <w:b/>
          <w:lang w:eastAsia="es-SV"/>
        </w:rPr>
        <w:t xml:space="preserve">  ACUERDO NÚMERO QUINCE:</w:t>
      </w:r>
      <w:r w:rsidRPr="00A7393B">
        <w:rPr>
          <w:rFonts w:asciiTheme="minorHAnsi" w:hAnsiTheme="minorHAnsi" w:cstheme="minorHAnsi"/>
          <w:lang w:eastAsia="es-SV"/>
        </w:rPr>
        <w:t xml:space="preserve"> </w:t>
      </w:r>
      <w:r w:rsidRPr="00A7393B">
        <w:rPr>
          <w:rFonts w:asciiTheme="minorHAnsi" w:eastAsia="Arial Unicode MS" w:hAnsiTheme="minorHAnsi" w:cstheme="minorHAnsi"/>
        </w:rPr>
        <w:t>El Concejo Municipal en uso de las facultades legales que el Código Municipal les confiere en su Art. 30 numeral 9, ACUERDA:</w:t>
      </w:r>
      <w:r w:rsidRPr="00A7393B">
        <w:rPr>
          <w:rFonts w:asciiTheme="minorHAnsi" w:hAnsiTheme="minorHAnsi" w:cstheme="minorHAnsi"/>
        </w:rPr>
        <w:t xml:space="preserve"> </w:t>
      </w:r>
      <w:r w:rsidRPr="00A7393B">
        <w:rPr>
          <w:rFonts w:asciiTheme="minorHAnsi" w:hAnsiTheme="minorHAnsi" w:cstheme="minorHAnsi"/>
          <w:noProof/>
        </w:rPr>
        <w:t>Adjudicar el suministro de una puerta, dos balcones, la colocación de techo y pasama</w:t>
      </w:r>
      <w:bookmarkStart w:id="0" w:name="_GoBack"/>
      <w:bookmarkEnd w:id="0"/>
      <w:r w:rsidRPr="00A7393B">
        <w:rPr>
          <w:rFonts w:asciiTheme="minorHAnsi" w:hAnsiTheme="minorHAnsi" w:cstheme="minorHAnsi"/>
          <w:noProof/>
        </w:rPr>
        <w:t xml:space="preserve">no; al señor Juan Ángel Maldonado Ramos, por </w:t>
      </w:r>
      <w:r w:rsidRPr="00A7393B">
        <w:rPr>
          <w:rFonts w:asciiTheme="minorHAnsi" w:hAnsiTheme="minorHAnsi" w:cstheme="minorHAnsi"/>
          <w:noProof/>
        </w:rPr>
        <w:lastRenderedPageBreak/>
        <w:t xml:space="preserve">el monto total de SEISCIENTOS CINCUENTA Y CINCO 00/100 ($655.00), este precio incluye el impuesto sobre la RENTA, para el proyecto Construcción de Dirección en Centro Escolar del Caserío San Miguelito, Cantón Guachipilín, Cacaopera, Morazán, COMUNIQUESE. </w:t>
      </w:r>
      <w:r w:rsidRPr="00A7393B">
        <w:rPr>
          <w:rFonts w:asciiTheme="minorHAnsi" w:eastAsiaTheme="minorHAnsi" w:hAnsiTheme="minorHAnsi" w:cstheme="minorHAnsi"/>
          <w:b/>
          <w:lang w:val="es-SV" w:eastAsia="es-SV"/>
        </w:rPr>
        <w:t>ACUERDO NÚMERO DIECISEIS:</w:t>
      </w:r>
      <w:r w:rsidRPr="00A7393B">
        <w:rPr>
          <w:rFonts w:asciiTheme="minorHAnsi" w:eastAsiaTheme="minorHAnsi" w:hAnsiTheme="minorHAnsi" w:cstheme="minorHAnsi"/>
          <w:lang w:val="es-SV" w:eastAsia="es-SV"/>
        </w:rPr>
        <w:t xml:space="preserve"> </w:t>
      </w:r>
      <w:r w:rsidRPr="00A7393B">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A7393B">
        <w:rPr>
          <w:rFonts w:asciiTheme="minorHAnsi" w:hAnsiTheme="minorHAnsi" w:cstheme="minorHAnsi"/>
          <w:noProof/>
        </w:rPr>
        <w:t xml:space="preserve"> Adjudicar el suministro de cuatro placas de hierro de 30x30x3/8”, al señor Israel Majano Saravia, por la cantidad de CINCUENTA Y SEIS 00/100 ($56.00), para el subproyecto Construcción de Pasarela Peatonal sobre la quebrada San Pedro, Caserío San Pedro, Cantón Guachipilín, Cacaopera, Morazán, COMUNIQUESE.-</w:t>
      </w:r>
      <w:r w:rsidRPr="00A7393B">
        <w:rPr>
          <w:rFonts w:asciiTheme="minorHAnsi" w:hAnsiTheme="minorHAnsi" w:cstheme="minorHAnsi"/>
        </w:rPr>
        <w:t xml:space="preserve">No habiendo más que hacer constar se da por terminada la presente acta, ratificamos su contenido y firmamos. </w:t>
      </w:r>
    </w:p>
    <w:p w:rsidR="00CA6F8E" w:rsidRPr="00A7393B" w:rsidRDefault="00A7393B" w:rsidP="00A7393B">
      <w:pPr>
        <w:jc w:val="center"/>
      </w:pPr>
      <w:r w:rsidRPr="00A7393B">
        <w:rPr>
          <w:noProof/>
          <w:lang w:val="es-SV" w:eastAsia="es-SV"/>
        </w:rPr>
        <w:drawing>
          <wp:inline distT="0" distB="0" distL="0" distR="0" wp14:anchorId="28EDFD9E" wp14:editId="4D276B24">
            <wp:extent cx="5114925" cy="474957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l="3828" t="2956" r="2393" b="2087"/>
                    <a:stretch/>
                  </pic:blipFill>
                  <pic:spPr bwMode="auto">
                    <a:xfrm>
                      <a:off x="0" y="0"/>
                      <a:ext cx="5139338" cy="4772242"/>
                    </a:xfrm>
                    <a:prstGeom prst="rect">
                      <a:avLst/>
                    </a:prstGeom>
                    <a:noFill/>
                    <a:ln>
                      <a:noFill/>
                    </a:ln>
                    <a:extLst>
                      <a:ext uri="{53640926-AAD7-44D8-BBD7-CCE9431645EC}">
                        <a14:shadowObscured xmlns:a14="http://schemas.microsoft.com/office/drawing/2010/main"/>
                      </a:ext>
                    </a:extLst>
                  </pic:spPr>
                </pic:pic>
              </a:graphicData>
            </a:graphic>
          </wp:inline>
        </w:drawing>
      </w:r>
    </w:p>
    <w:sectPr w:rsidR="00CA6F8E" w:rsidRPr="00A7393B" w:rsidSect="00A7393B">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89D" w:rsidRDefault="002F089D" w:rsidP="00A7393B">
      <w:r>
        <w:separator/>
      </w:r>
    </w:p>
  </w:endnote>
  <w:endnote w:type="continuationSeparator" w:id="0">
    <w:p w:rsidR="002F089D" w:rsidRDefault="002F089D" w:rsidP="00A7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89D" w:rsidRDefault="002F089D" w:rsidP="00A7393B">
      <w:r>
        <w:separator/>
      </w:r>
    </w:p>
  </w:footnote>
  <w:footnote w:type="continuationSeparator" w:id="0">
    <w:p w:rsidR="002F089D" w:rsidRDefault="002F089D" w:rsidP="00A73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3B" w:rsidRDefault="00A7393B">
    <w:pPr>
      <w:pStyle w:val="Encabezado"/>
    </w:pPr>
    <w:r>
      <w:rPr>
        <w:noProof/>
        <w:lang w:val="es-SV"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-269240</wp:posOffset>
          </wp:positionV>
          <wp:extent cx="922029" cy="9048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6514" t="4979" r="11111" b="7469"/>
                  <a:stretch/>
                </pic:blipFill>
                <pic:spPr bwMode="auto">
                  <a:xfrm>
                    <a:off x="0" y="0"/>
                    <a:ext cx="922029"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36"/>
    <w:rsid w:val="0005488F"/>
    <w:rsid w:val="00106236"/>
    <w:rsid w:val="002F089D"/>
    <w:rsid w:val="00452B77"/>
    <w:rsid w:val="004D7B9F"/>
    <w:rsid w:val="008102AA"/>
    <w:rsid w:val="00925E60"/>
    <w:rsid w:val="009F4865"/>
    <w:rsid w:val="00A7393B"/>
    <w:rsid w:val="00CA6F8E"/>
    <w:rsid w:val="00E92D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221F57-F353-42F5-8FD4-3DE0B404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2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93B"/>
    <w:pPr>
      <w:tabs>
        <w:tab w:val="center" w:pos="4419"/>
        <w:tab w:val="right" w:pos="8838"/>
      </w:tabs>
    </w:pPr>
  </w:style>
  <w:style w:type="character" w:customStyle="1" w:styleId="EncabezadoCar">
    <w:name w:val="Encabezado Car"/>
    <w:basedOn w:val="Fuentedeprrafopredeter"/>
    <w:link w:val="Encabezado"/>
    <w:uiPriority w:val="99"/>
    <w:rsid w:val="00A7393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7393B"/>
    <w:pPr>
      <w:tabs>
        <w:tab w:val="center" w:pos="4419"/>
        <w:tab w:val="right" w:pos="8838"/>
      </w:tabs>
    </w:pPr>
  </w:style>
  <w:style w:type="character" w:customStyle="1" w:styleId="PiedepginaCar">
    <w:name w:val="Pie de página Car"/>
    <w:basedOn w:val="Fuentedeprrafopredeter"/>
    <w:link w:val="Piedepgina"/>
    <w:uiPriority w:val="99"/>
    <w:rsid w:val="00A7393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2304</Words>
  <Characters>12678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7</cp:revision>
  <cp:lastPrinted>2016-08-11T17:34:00Z</cp:lastPrinted>
  <dcterms:created xsi:type="dcterms:W3CDTF">2016-07-20T17:47:00Z</dcterms:created>
  <dcterms:modified xsi:type="dcterms:W3CDTF">2016-08-11T18:35:00Z</dcterms:modified>
</cp:coreProperties>
</file>