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E4" w:rsidRPr="00755B2B" w:rsidRDefault="008432E4" w:rsidP="008432E4">
      <w:pPr>
        <w:spacing w:line="360" w:lineRule="auto"/>
        <w:jc w:val="both"/>
        <w:rPr>
          <w:rFonts w:cstheme="minorHAnsi"/>
          <w:sz w:val="24"/>
          <w:szCs w:val="24"/>
          <w:lang w:val="es-ES"/>
        </w:rPr>
      </w:pPr>
      <w:r w:rsidRPr="00755B2B">
        <w:rPr>
          <w:rFonts w:eastAsia="Times New Roman" w:cstheme="minorHAnsi"/>
          <w:b/>
          <w:sz w:val="24"/>
          <w:szCs w:val="24"/>
          <w:lang w:val="es-ES" w:eastAsia="es-ES"/>
        </w:rPr>
        <w:t>ACTA NÚMERO  CUARENTA Y UNO</w:t>
      </w:r>
      <w:r w:rsidRPr="00755B2B">
        <w:rPr>
          <w:rFonts w:eastAsia="Arial Unicode MS" w:cstheme="minorHAnsi"/>
          <w:b/>
          <w:sz w:val="24"/>
          <w:szCs w:val="24"/>
          <w:lang w:val="es-ES" w:eastAsia="es-ES"/>
        </w:rPr>
        <w:t>.-</w:t>
      </w:r>
      <w:r w:rsidRPr="00755B2B">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755B2B">
        <w:rPr>
          <w:rFonts w:eastAsia="Arial Unicode MS" w:cstheme="minorHAnsi"/>
          <w:b/>
          <w:sz w:val="24"/>
          <w:szCs w:val="24"/>
          <w:lang w:val="es-ES" w:eastAsia="es-ES"/>
        </w:rPr>
        <w:t xml:space="preserve"> CUATRO DE NOVIEMBRE  DEL AÑO DOS MIL CATORCE</w:t>
      </w:r>
      <w:r w:rsidRPr="00755B2B">
        <w:rPr>
          <w:rFonts w:eastAsia="Arial Unicode MS" w:cstheme="minorHAnsi"/>
          <w:sz w:val="24"/>
          <w:szCs w:val="24"/>
          <w:lang w:val="es-ES" w:eastAsia="es-ES"/>
        </w:rPr>
        <w:t xml:space="preserve">, constituidos en sesión ordinaria los suscritos miembros del Concejo Municipal señor </w:t>
      </w:r>
      <w:r w:rsidRPr="00755B2B">
        <w:rPr>
          <w:rFonts w:eastAsia="Times New Roman" w:cstheme="minorHAnsi"/>
          <w:sz w:val="24"/>
          <w:szCs w:val="24"/>
          <w:lang w:val="es-ES" w:eastAsia="es-ES"/>
        </w:rPr>
        <w:t>Lorenzo de Jesús Canales Benítez</w:t>
      </w:r>
      <w:r w:rsidRPr="00755B2B">
        <w:rPr>
          <w:rFonts w:eastAsia="Arial Unicode MS" w:cstheme="minorHAnsi"/>
          <w:sz w:val="24"/>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755B2B">
        <w:rPr>
          <w:rFonts w:eastAsia="Arial Unicode MS" w:cstheme="minorHAnsi"/>
          <w:sz w:val="24"/>
          <w:szCs w:val="24"/>
          <w:lang w:val="es-ES" w:eastAsia="es-ES"/>
        </w:rPr>
        <w:t>Díaz</w:t>
      </w:r>
      <w:proofErr w:type="spellEnd"/>
      <w:r w:rsidRPr="00755B2B">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755B2B">
        <w:rPr>
          <w:rFonts w:eastAsia="Times New Roman" w:cstheme="minorHAnsi"/>
          <w:sz w:val="24"/>
          <w:szCs w:val="24"/>
          <w:lang w:val="es-ES" w:eastAsia="es-ES"/>
        </w:rPr>
        <w:t xml:space="preserve"> Abierta la sesión por el señor Alcalde Municipal, se procedió a darle lectura a la agenda propuesta y</w:t>
      </w:r>
      <w:r w:rsidRPr="00755B2B">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55B2B">
        <w:rPr>
          <w:rFonts w:eastAsia="Times New Roman" w:cstheme="minorHAnsi"/>
          <w:sz w:val="24"/>
          <w:szCs w:val="24"/>
          <w:lang w:val="es-ES" w:eastAsia="es-ES"/>
        </w:rPr>
        <w:t>:</w:t>
      </w:r>
      <w:r w:rsidRPr="00755B2B">
        <w:rPr>
          <w:rFonts w:cstheme="minorHAnsi"/>
          <w:b/>
          <w:sz w:val="24"/>
          <w:szCs w:val="24"/>
        </w:rPr>
        <w:t xml:space="preserve"> ACUERDO NÚMERO UNO: </w:t>
      </w:r>
      <w:r w:rsidRPr="00755B2B">
        <w:rPr>
          <w:rFonts w:cstheme="minorHAnsi"/>
          <w:sz w:val="24"/>
          <w:szCs w:val="24"/>
        </w:rPr>
        <w:t>El Concejo Municipal en uso de las facultades legales que el Código Municipal les confiere en su Art. 91, ACUERDA: Autorizase a la Tesorera Municipal a efecto de que realice el pago por Formulación de  Carpeta  del proyecto “Construcción de Casa Comunal en Caserío el Centro Cantón Guachipilín, Municipio de Cacaopera”; por la cantidad de MIL SETECIENTOS VEINTISEIS DOLARES 00/100 DOLARES ($1,726.79), MHIA S.A de C.V., eróguese fondos de la cuenta Servicios Profesionales, COMUNIQUESE.</w:t>
      </w:r>
      <w:r w:rsidRPr="00755B2B">
        <w:rPr>
          <w:rFonts w:cstheme="minorHAnsi"/>
          <w:b/>
          <w:sz w:val="24"/>
          <w:szCs w:val="24"/>
        </w:rPr>
        <w:t xml:space="preserve"> ACUERDO NÚMERO DOS: </w:t>
      </w:r>
      <w:r w:rsidRPr="00755B2B">
        <w:rPr>
          <w:rFonts w:cstheme="minorHAnsi"/>
          <w:sz w:val="24"/>
          <w:szCs w:val="24"/>
        </w:rPr>
        <w:t xml:space="preserve">El Concejo Municipal en uso de las facultades legales que el Código Municipal les confiere en su Art. 91, ACUERDA: Autorizase a la Tesorera Municipal, a efecto de que cancele un segunda estimación  a la empresa G Y M CONSTRUCTORAS S.A de C.V., por la Ejecución  del proyecto “Construcción de Casa Comunal en Caserío Yancolo, Cantón Agua Blanca,  Municipio de Cacaopera, Departamento de Morazán”; cuyo monto líquido a pagar es por la cantidad de CATORCE MIL QUINIENTOS VEINTITRES DOLARES CON DIECISEIS (14,523.16), eróguese fondos de la cuenta del mismo proyecto, COMUNIQUESE. </w:t>
      </w:r>
      <w:r w:rsidRPr="00755B2B">
        <w:rPr>
          <w:rFonts w:cstheme="minorHAnsi"/>
          <w:b/>
          <w:sz w:val="24"/>
          <w:szCs w:val="24"/>
        </w:rPr>
        <w:t xml:space="preserve">ACUERDO NÚMERO TRES: </w:t>
      </w:r>
      <w:r w:rsidRPr="00755B2B">
        <w:rPr>
          <w:rFonts w:cstheme="minorHAnsi"/>
          <w:sz w:val="24"/>
          <w:szCs w:val="24"/>
        </w:rPr>
        <w:t xml:space="preserve">El Concejo Municipal en uso de las facultades legales que el Código Municipal les confiere en su Art. </w:t>
      </w:r>
      <w:r w:rsidRPr="00755B2B">
        <w:rPr>
          <w:rFonts w:cstheme="minorHAnsi"/>
          <w:sz w:val="24"/>
          <w:szCs w:val="24"/>
        </w:rPr>
        <w:lastRenderedPageBreak/>
        <w:t xml:space="preserve">91, ACUERDA: Autorizase a la Tesorera Municipal, a efecto de que cancelé al ARQUITECTO ATILIO WILFREDO HERNADES CORNEJO, por la Supervisión del proyecto “REPARACIONES MENORES EN IGLESIA CATÓLICA, MUNICIPIO DE CACAOPERA”; cuyo monto líquido a pagar es por la cantidad de SIETECIENTOS DOLARES ($700.00), eróguese fondos de la cuenta del mismo proyecto, COMUNIQUESE. </w:t>
      </w:r>
      <w:r w:rsidRPr="00755B2B">
        <w:rPr>
          <w:rFonts w:cs="Arial"/>
          <w:b/>
          <w:sz w:val="24"/>
          <w:szCs w:val="24"/>
        </w:rPr>
        <w:t>ACUERDO NÚMERO CUATRO:</w:t>
      </w:r>
      <w:r w:rsidRPr="00755B2B">
        <w:rPr>
          <w:rFonts w:cs="Arial"/>
          <w:sz w:val="24"/>
          <w:szCs w:val="24"/>
        </w:rPr>
        <w:t xml:space="preserve"> El Concejo Municipal en uso de las facultades legales que el Código Municipal les confiere, y considerando: I) Que según bitácora de supervisión número siete, de fecha veinticinco de agosto de dos mil catorce; donde consta que ese mismo día en reunión sostenida con representantes de la comunidad y representantes de la Alcaldía, la comunidad propone que no construir el muro de mampostería proyectado en el tramo uno según carpeta técnica, la supervisión procede a verificar la propuesta  y al verificar los niveles actuales de la calle se constató que dicho niveles son idóneos para realizar la construcción del empedrado fraguado sin la necesidad de muros de mampostería, en base a lo anterior los representantes de Alcaldía y Comunidad proponen la construcción de más área de empedrado fraguado en compensación al volumen de mampostería del muro que no se construirá, lo que el contratista y el supervisor externo consideran viable. II) Que con fecha veintisiete de agosto del presente año, la empresa CONSTRUCTORA JAME, S.A. DE C.V., constructora del proyecto ha presentado a este concejo solicitud de orden de cambio, sobre los cambios anteriormente mencionados, debido a que durante el trazo preliminar se determinó que es innecesaria la realización del muro de mampostería de piedra ya que los niveles son favorables y se puede prescindir de su construcción, a cambio se decidió en campo se realizara área adicional de empedrado fraguado en el tramo número  uno, que es donde estaba proyectado el muro. III) Que se han revisado las actividades en aumento, actividades en disminución, según la propuestas por la supervisión externa y empresa ejecutora del proyecto Mejoramiento de Calle Principal de Caserío La Guara y Calle a Los Pérez, Cantón </w:t>
      </w:r>
      <w:proofErr w:type="spellStart"/>
      <w:r w:rsidRPr="00755B2B">
        <w:rPr>
          <w:rFonts w:cs="Arial"/>
          <w:sz w:val="24"/>
          <w:szCs w:val="24"/>
        </w:rPr>
        <w:t>Sunsulaca</w:t>
      </w:r>
      <w:proofErr w:type="spellEnd"/>
      <w:r w:rsidRPr="00755B2B">
        <w:rPr>
          <w:rFonts w:cs="Arial"/>
          <w:sz w:val="24"/>
          <w:szCs w:val="24"/>
        </w:rPr>
        <w:t xml:space="preserve">, Municipio de Cacaopera, Departamento de Morazán; por lo antes expuesto y de conformidad con el Art. 109, de la Ley de Adquisiciones y Contrataciones de la Administración Pública (LACAP) este Concejo Municipal, ACUERDA: Aprobar la Orden de Cambio solicitada por el Supervisor externo y empresa constructora, en la ejecución del Proyecto “Mejoramiento de Calle Principal de Caserío La Guara y Calle a Los Pérez, Cantón </w:t>
      </w:r>
      <w:proofErr w:type="spellStart"/>
      <w:r w:rsidRPr="00755B2B">
        <w:rPr>
          <w:rFonts w:cs="Arial"/>
          <w:sz w:val="24"/>
          <w:szCs w:val="24"/>
        </w:rPr>
        <w:t>Sunsulaca</w:t>
      </w:r>
      <w:proofErr w:type="spellEnd"/>
      <w:r w:rsidRPr="00755B2B">
        <w:rPr>
          <w:rFonts w:cs="Arial"/>
          <w:sz w:val="24"/>
          <w:szCs w:val="24"/>
        </w:rPr>
        <w:t xml:space="preserve">, </w:t>
      </w:r>
      <w:r w:rsidRPr="00755B2B">
        <w:rPr>
          <w:rFonts w:cs="Arial"/>
          <w:sz w:val="24"/>
          <w:szCs w:val="24"/>
        </w:rPr>
        <w:lastRenderedPageBreak/>
        <w:t>Municipio de Cacaopera,</w:t>
      </w:r>
      <w:r w:rsidR="00666E54">
        <w:rPr>
          <w:rFonts w:cs="Arial"/>
          <w:sz w:val="24"/>
          <w:szCs w:val="24"/>
        </w:rPr>
        <w:t xml:space="preserve"> </w:t>
      </w:r>
      <w:r w:rsidRPr="00755B2B">
        <w:rPr>
          <w:rFonts w:cs="Arial"/>
          <w:sz w:val="24"/>
          <w:szCs w:val="24"/>
        </w:rPr>
        <w:t>Departamento de Morazán”, por considerarlas necesarias. COMUNIQUESE.</w:t>
      </w:r>
      <w:r w:rsidRPr="00755B2B">
        <w:rPr>
          <w:rFonts w:cstheme="minorHAnsi"/>
          <w:b/>
          <w:color w:val="000000"/>
          <w:sz w:val="24"/>
          <w:szCs w:val="24"/>
        </w:rPr>
        <w:t xml:space="preserve"> ACUERDO NÚMERO CINCO: </w:t>
      </w:r>
      <w:r w:rsidRPr="00755B2B">
        <w:rPr>
          <w:rFonts w:cstheme="minorHAnsi"/>
          <w:color w:val="000000"/>
          <w:sz w:val="24"/>
          <w:szCs w:val="24"/>
        </w:rPr>
        <w:t>El Concejo Municipal en uso de las facultades legales que el Código Municipal les confiere en su Art. 4 numeral 18, y considerando la solicitud presentada por la Organización  Social Misión Juvenil (OSMIJ) y  ACCION Y VIDA;  en vista de que van a desarrollar un evento, FESTIVAL JUVENIL 2014 “</w:t>
      </w:r>
      <w:r w:rsidRPr="00755B2B">
        <w:rPr>
          <w:rFonts w:cstheme="minorHAnsi"/>
          <w:b/>
          <w:color w:val="000000"/>
          <w:sz w:val="24"/>
          <w:szCs w:val="24"/>
        </w:rPr>
        <w:t>JUVENTUD CON VOZ, HACIENDO HISTORIA”</w:t>
      </w:r>
      <w:r w:rsidRPr="00755B2B">
        <w:rPr>
          <w:rFonts w:cstheme="minorHAnsi"/>
          <w:color w:val="000000"/>
          <w:sz w:val="24"/>
          <w:szCs w:val="24"/>
        </w:rPr>
        <w:t>, a fin de que esta Municipalidad les colabore con  Cincuenta Almuerzo  para la realización de un festival  juvenil a realizarse el día sábado ocho de noviembre  del presente año, en tal sentido este Concejo ACUERDA: a) Contribuir con el aporte de Cincuenta almuerzo, para el desarrollo del Festival juvenil, organizado por la Organización Social Misión Juvenil (OSMIJ) y acción y vida; b) Facultase a la Unidad de Adquisiciones y Contrataciones Institucional, a efecto de que realice los trámites correspondientes para la compra los almuerzos antes mencionados, COMUNIQUESE.</w:t>
      </w:r>
      <w:r w:rsidRPr="00755B2B">
        <w:rPr>
          <w:rFonts w:cstheme="minorHAnsi"/>
          <w:b/>
          <w:sz w:val="24"/>
          <w:szCs w:val="24"/>
        </w:rPr>
        <w:t xml:space="preserve"> ACUERDO NÚMERO SEIS:</w:t>
      </w:r>
      <w:r w:rsidRPr="00755B2B">
        <w:rPr>
          <w:rFonts w:cstheme="minorHAnsi"/>
          <w:sz w:val="24"/>
          <w:szCs w:val="24"/>
        </w:rPr>
        <w:t xml:space="preserve"> El Concejo Municipal en uso de las facultades legales que el Código Municipal les confiere en su Art. 4 numeral 18, y considerando la solicitud presentada por el Equipo Pastoral de la Ermita Católica, de Caserío </w:t>
      </w:r>
      <w:proofErr w:type="spellStart"/>
      <w:r w:rsidRPr="00755B2B">
        <w:rPr>
          <w:rFonts w:cstheme="minorHAnsi"/>
          <w:sz w:val="24"/>
          <w:szCs w:val="24"/>
        </w:rPr>
        <w:t>Maculis</w:t>
      </w:r>
      <w:proofErr w:type="spellEnd"/>
      <w:r w:rsidRPr="00755B2B">
        <w:rPr>
          <w:rFonts w:cstheme="minorHAnsi"/>
          <w:sz w:val="24"/>
          <w:szCs w:val="24"/>
        </w:rPr>
        <w:t xml:space="preserve">, Cantón La Estancia de esta jurisdicción a efecto de que esta municipalidad les colabore con pólvora, para la celebración de sus fiestas patronales en honor a la Virgen de la Paz, en tal sentido este Concejo ACUERDA: a) Contribuir con el aporte de tres docenas de Cohetes, docena y  media  de morteros, para la celebración de las fiestas patronales del Caserío </w:t>
      </w:r>
      <w:proofErr w:type="spellStart"/>
      <w:r w:rsidRPr="00755B2B">
        <w:rPr>
          <w:rFonts w:cstheme="minorHAnsi"/>
          <w:sz w:val="24"/>
          <w:szCs w:val="24"/>
        </w:rPr>
        <w:t>Maculis</w:t>
      </w:r>
      <w:proofErr w:type="spellEnd"/>
      <w:r w:rsidRPr="00755B2B">
        <w:rPr>
          <w:rFonts w:cstheme="minorHAnsi"/>
          <w:sz w:val="24"/>
          <w:szCs w:val="24"/>
        </w:rPr>
        <w:t>, Cantón La Estancia de esta Jurisdicción; b) Facultase a la Unidad de Adquisiciones y Contrataciones Institucional, a efecto de que realice la compra anteriormente expresada, COMUNIQUESE.</w:t>
      </w:r>
      <w:r w:rsidRPr="00755B2B">
        <w:rPr>
          <w:rFonts w:cstheme="minorHAnsi"/>
          <w:b/>
          <w:sz w:val="24"/>
          <w:szCs w:val="24"/>
        </w:rPr>
        <w:t xml:space="preserve"> ACUERDO NÚMERO SIETE: </w:t>
      </w:r>
      <w:r w:rsidRPr="00755B2B">
        <w:rPr>
          <w:rFonts w:cstheme="minorHAnsi"/>
          <w:sz w:val="24"/>
          <w:szCs w:val="24"/>
        </w:rPr>
        <w:t>El Concejo Municipal en uso de las facultades legales que el Código Municipal les confiere en su Art. 91, Considerando que hubo un atraso en las entrega de las notas, a los alumnos que están becados por esta  municipalidad, no se les hiso en depósito en el mes de noviembre, por lo tanto este concejo  ACUERDA: Autorizase a la Tesorera Municipal, a efecto de que realice el depósito en el mes de diciembre, del corriente, COMUNIQUESE.</w:t>
      </w:r>
      <w:r w:rsidRPr="00755B2B">
        <w:rPr>
          <w:rFonts w:cstheme="minorHAnsi"/>
          <w:b/>
          <w:sz w:val="24"/>
          <w:szCs w:val="24"/>
        </w:rPr>
        <w:t xml:space="preserve"> ACUERDO NÙMERO OCHO:</w:t>
      </w:r>
      <w:r w:rsidRPr="00755B2B">
        <w:rPr>
          <w:rFonts w:cstheme="minorHAnsi"/>
          <w:sz w:val="24"/>
          <w:szCs w:val="24"/>
        </w:rPr>
        <w:t xml:space="preserve"> El Concejo Municipal en uso de las facultades legales que el Código Municipal les confiere en su Art. 30 numeral 9, ACUERDA:</w:t>
      </w:r>
      <w:r w:rsidRPr="00755B2B">
        <w:rPr>
          <w:sz w:val="24"/>
          <w:szCs w:val="24"/>
          <w:lang w:val="es-ES"/>
        </w:rPr>
        <w:t xml:space="preserve"> </w:t>
      </w:r>
      <w:r w:rsidRPr="00755B2B">
        <w:rPr>
          <w:rFonts w:ascii="Calibri" w:eastAsia="Calibri" w:hAnsi="Calibri" w:cs="Times New Roman"/>
          <w:sz w:val="24"/>
          <w:szCs w:val="24"/>
          <w:lang w:val="es-ES"/>
        </w:rPr>
        <w:t xml:space="preserve">Adjudicar la compra de lona para camión de 4x5 y mascarillas desechables, a la FERRETERÍA EL BARATILLO, S.A. DE C.V., por la cantidad total de CIENTO OCHENTA DOLARES </w:t>
      </w:r>
      <w:r w:rsidRPr="00755B2B">
        <w:rPr>
          <w:rFonts w:ascii="Calibri" w:eastAsia="Calibri" w:hAnsi="Calibri" w:cs="Times New Roman"/>
          <w:sz w:val="24"/>
          <w:szCs w:val="24"/>
          <w:lang w:val="es-ES"/>
        </w:rPr>
        <w:lastRenderedPageBreak/>
        <w:t>00/100($180.00); y la compra de filtros al TALLER AUTOMOTRIZ HERNANDEZ, por la cantidad total de SETENTA Y TR</w:t>
      </w:r>
      <w:bookmarkStart w:id="0" w:name="_GoBack"/>
      <w:bookmarkEnd w:id="0"/>
      <w:r w:rsidRPr="00755B2B">
        <w:rPr>
          <w:rFonts w:ascii="Calibri" w:eastAsia="Calibri" w:hAnsi="Calibri" w:cs="Times New Roman"/>
          <w:sz w:val="24"/>
          <w:szCs w:val="24"/>
          <w:lang w:val="es-ES"/>
        </w:rPr>
        <w:t xml:space="preserve">ES DOLARES 00/100 ($73.00), para el proyecto Recolección Transporte y Disposición Final de Desechos Sólidos de El Municipio de Cacaopera, para el año 2014,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ascii="Calibri" w:eastAsia="Calibri" w:hAnsi="Calibri" w:cs="Times New Roman"/>
          <w:sz w:val="24"/>
          <w:szCs w:val="24"/>
          <w:lang w:val="es-ES"/>
        </w:rPr>
        <w:t>COMUNIQUESE.</w:t>
      </w:r>
      <w:r w:rsidRPr="00755B2B">
        <w:rPr>
          <w:rFonts w:cstheme="minorHAnsi"/>
          <w:sz w:val="24"/>
          <w:szCs w:val="24"/>
        </w:rPr>
        <w:t xml:space="preserve"> </w:t>
      </w:r>
      <w:r w:rsidRPr="00755B2B">
        <w:rPr>
          <w:rFonts w:eastAsia="Times New Roman" w:cstheme="minorHAnsi"/>
          <w:sz w:val="24"/>
          <w:szCs w:val="24"/>
          <w:lang w:val="es-ES" w:eastAsia="es-ES"/>
        </w:rPr>
        <w:t xml:space="preserve">No habiendo más que hacer constar se da por terminada la presente acta, ratificamos su contenido y firmamos. </w:t>
      </w:r>
    </w:p>
    <w:p w:rsidR="002B307F" w:rsidRPr="008432E4" w:rsidRDefault="005611A4" w:rsidP="005611A4">
      <w:pPr>
        <w:jc w:val="center"/>
        <w:rPr>
          <w:lang w:val="es-ES"/>
        </w:rPr>
      </w:pPr>
      <w:r>
        <w:rPr>
          <w:noProof/>
          <w:lang w:eastAsia="es-SV"/>
        </w:rPr>
        <w:drawing>
          <wp:inline distT="0" distB="0" distL="0" distR="0">
            <wp:extent cx="5229225" cy="44796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914" t="2273" r="3508" b="1515"/>
                    <a:stretch/>
                  </pic:blipFill>
                  <pic:spPr bwMode="auto">
                    <a:xfrm>
                      <a:off x="0" y="0"/>
                      <a:ext cx="5238972" cy="4488023"/>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RPr="008432E4" w:rsidSect="008432E4">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539" w:rsidRDefault="00105539" w:rsidP="005611A4">
      <w:pPr>
        <w:spacing w:after="0" w:line="240" w:lineRule="auto"/>
      </w:pPr>
      <w:r>
        <w:separator/>
      </w:r>
    </w:p>
  </w:endnote>
  <w:endnote w:type="continuationSeparator" w:id="0">
    <w:p w:rsidR="00105539" w:rsidRDefault="00105539" w:rsidP="0056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539" w:rsidRDefault="00105539" w:rsidP="005611A4">
      <w:pPr>
        <w:spacing w:after="0" w:line="240" w:lineRule="auto"/>
      </w:pPr>
      <w:r>
        <w:separator/>
      </w:r>
    </w:p>
  </w:footnote>
  <w:footnote w:type="continuationSeparator" w:id="0">
    <w:p w:rsidR="00105539" w:rsidRDefault="00105539" w:rsidP="00561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A4" w:rsidRDefault="005611A4">
    <w:pPr>
      <w:pStyle w:val="Encabezado"/>
    </w:pPr>
    <w:r>
      <w:rPr>
        <w:noProof/>
        <w:lang w:eastAsia="es-SV"/>
      </w:rPr>
      <w:drawing>
        <wp:anchor distT="0" distB="0" distL="114300" distR="114300" simplePos="0" relativeHeight="251658240" behindDoc="1" locked="0" layoutInCell="1" allowOverlap="1">
          <wp:simplePos x="0" y="0"/>
          <wp:positionH relativeFrom="column">
            <wp:posOffset>242570</wp:posOffset>
          </wp:positionH>
          <wp:positionV relativeFrom="paragraph">
            <wp:posOffset>-184150</wp:posOffset>
          </wp:positionV>
          <wp:extent cx="1009650" cy="981861"/>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851" t="5371" r="2066" b="7025"/>
                  <a:stretch/>
                </pic:blipFill>
                <pic:spPr bwMode="auto">
                  <a:xfrm>
                    <a:off x="0" y="0"/>
                    <a:ext cx="1009650" cy="981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E4"/>
    <w:rsid w:val="00105539"/>
    <w:rsid w:val="002B307F"/>
    <w:rsid w:val="005611A4"/>
    <w:rsid w:val="00666E54"/>
    <w:rsid w:val="008432E4"/>
    <w:rsid w:val="00B528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3CC5F6-8B5F-4874-B636-88F58287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E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1A4"/>
  </w:style>
  <w:style w:type="paragraph" w:styleId="Piedepgina">
    <w:name w:val="footer"/>
    <w:basedOn w:val="Normal"/>
    <w:link w:val="PiedepginaCar"/>
    <w:uiPriority w:val="99"/>
    <w:unhideWhenUsed/>
    <w:rsid w:val="005611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1273</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cp:lastPrinted>2016-08-10T16:58:00Z</cp:lastPrinted>
  <dcterms:created xsi:type="dcterms:W3CDTF">2016-07-11T20:04:00Z</dcterms:created>
  <dcterms:modified xsi:type="dcterms:W3CDTF">2016-08-10T19:35:00Z</dcterms:modified>
</cp:coreProperties>
</file>