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1E2" w:rsidRPr="00F02D8D" w:rsidRDefault="008101E2" w:rsidP="008101E2">
      <w:pPr>
        <w:spacing w:line="360" w:lineRule="auto"/>
        <w:jc w:val="both"/>
        <w:rPr>
          <w:sz w:val="24"/>
          <w:szCs w:val="24"/>
        </w:rPr>
      </w:pPr>
      <w:r w:rsidRPr="00F02D8D">
        <w:rPr>
          <w:rFonts w:eastAsia="Times New Roman" w:cstheme="minorHAnsi"/>
          <w:b/>
          <w:sz w:val="24"/>
          <w:szCs w:val="24"/>
          <w:lang w:val="es-ES" w:eastAsia="es-ES"/>
        </w:rPr>
        <w:t>ACTA NÚMERO VEINTITRES</w:t>
      </w:r>
      <w:r w:rsidRPr="00F02D8D">
        <w:rPr>
          <w:rFonts w:eastAsia="Arial Unicode MS" w:cstheme="minorHAnsi"/>
          <w:b/>
          <w:sz w:val="24"/>
          <w:szCs w:val="24"/>
          <w:lang w:val="es-ES" w:eastAsia="es-ES"/>
        </w:rPr>
        <w:t>.-</w:t>
      </w:r>
      <w:r w:rsidRPr="00F02D8D">
        <w:rPr>
          <w:rFonts w:eastAsia="Arial Unicode MS" w:cstheme="minorHAnsi"/>
          <w:sz w:val="24"/>
          <w:szCs w:val="24"/>
          <w:lang w:val="es-ES" w:eastAsia="es-ES"/>
        </w:rPr>
        <w:t xml:space="preserve"> En el local de sesiones de la Alcaldía Municipal de la ciudad de Cacaopera, Departamento de Morazán a las ocho horas del día</w:t>
      </w:r>
      <w:r w:rsidRPr="00F02D8D">
        <w:rPr>
          <w:rFonts w:eastAsia="Arial Unicode MS" w:cstheme="minorHAnsi"/>
          <w:b/>
          <w:sz w:val="24"/>
          <w:szCs w:val="24"/>
          <w:lang w:val="es-ES" w:eastAsia="es-ES"/>
        </w:rPr>
        <w:t xml:space="preserve"> DIECIOCHO DE JUNIO DEL AÑO DOS MIL CATORCE</w:t>
      </w:r>
      <w:r w:rsidRPr="00F02D8D">
        <w:rPr>
          <w:rFonts w:eastAsia="Arial Unicode MS" w:cstheme="minorHAnsi"/>
          <w:sz w:val="24"/>
          <w:szCs w:val="24"/>
          <w:lang w:val="es-ES" w:eastAsia="es-ES"/>
        </w:rPr>
        <w:t xml:space="preserve">, constituidos en sesión ordinaria los suscritos miembros del Concejo Municipal señor </w:t>
      </w:r>
      <w:r w:rsidRPr="00F02D8D">
        <w:rPr>
          <w:rFonts w:eastAsia="Times New Roman" w:cstheme="minorHAnsi"/>
          <w:sz w:val="24"/>
          <w:szCs w:val="24"/>
          <w:lang w:val="es-ES" w:eastAsia="es-ES"/>
        </w:rPr>
        <w:t>Lorenzo de Jesús Canales Benítez</w:t>
      </w:r>
      <w:r w:rsidRPr="00F02D8D">
        <w:rPr>
          <w:rFonts w:eastAsia="Arial Unicode MS" w:cstheme="minorHAnsi"/>
          <w:sz w:val="24"/>
          <w:szCs w:val="24"/>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F02D8D">
        <w:rPr>
          <w:rFonts w:eastAsia="Arial Unicode MS" w:cstheme="minorHAnsi"/>
          <w:sz w:val="24"/>
          <w:szCs w:val="24"/>
          <w:lang w:val="es-ES" w:eastAsia="es-ES"/>
        </w:rPr>
        <w:t>Díaz</w:t>
      </w:r>
      <w:proofErr w:type="spellEnd"/>
      <w:r w:rsidRPr="00F02D8D">
        <w:rPr>
          <w:rFonts w:eastAsia="Arial Unicode MS" w:cstheme="minorHAnsi"/>
          <w:sz w:val="24"/>
          <w:szCs w:val="24"/>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F02D8D">
        <w:rPr>
          <w:rFonts w:eastAsia="Times New Roman" w:cstheme="minorHAnsi"/>
          <w:sz w:val="24"/>
          <w:szCs w:val="24"/>
          <w:lang w:val="es-ES" w:eastAsia="es-ES"/>
        </w:rPr>
        <w:t xml:space="preserve"> Abierta la sesión por el señor Alcalde Municipal, se procedió a darle lectura a la agenda propuesta y</w:t>
      </w:r>
      <w:r w:rsidRPr="00F02D8D">
        <w:rPr>
          <w:rFonts w:eastAsia="Arial Unicode MS" w:cstheme="minorHAnsi"/>
          <w:sz w:val="24"/>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F02D8D">
        <w:rPr>
          <w:rFonts w:eastAsia="Times New Roman" w:cstheme="minorHAnsi"/>
          <w:sz w:val="24"/>
          <w:szCs w:val="24"/>
          <w:lang w:val="es-ES" w:eastAsia="es-ES"/>
        </w:rPr>
        <w:t>:</w:t>
      </w:r>
      <w:r w:rsidRPr="00F02D8D">
        <w:rPr>
          <w:rFonts w:cstheme="minorHAnsi"/>
          <w:b/>
          <w:sz w:val="24"/>
          <w:szCs w:val="24"/>
        </w:rPr>
        <w:t xml:space="preserve"> ACUERDO NÚMERO UNO: </w:t>
      </w:r>
      <w:r w:rsidRPr="00F02D8D">
        <w:rPr>
          <w:rFonts w:cstheme="minorHAnsi"/>
          <w:sz w:val="24"/>
          <w:szCs w:val="24"/>
        </w:rPr>
        <w:t xml:space="preserve">El Concejo Municipal en uso de las facultades legales que el Código Municipal les confiere en su Art. 30 numeral 14, ACUERDA: a) Autorizase a la Tesorera Municipal a efecto de que realice en el Banco de América Central, trámites para traslado de fondos de la cuenta de ahorro número 105337075, a nombre de Alcaldía Municipal de Cacaopera, (CACAOPERA/FISDL/PFGL/C1), por la cantidad VEINTICINCO MIL CUATROCIENTOS TREINTA Y NUEVE 26/100 DOLARES  ($25,439.26), a la cuenta corriente número 200870657 a nombre de </w:t>
      </w:r>
      <w:r w:rsidRPr="00F02D8D">
        <w:rPr>
          <w:rFonts w:eastAsia="Arial Unicode MS" w:cstheme="minorHAnsi"/>
          <w:b/>
          <w:sz w:val="24"/>
          <w:szCs w:val="24"/>
        </w:rPr>
        <w:t>CACAOPERA/PFGL/FISDL/C1/</w:t>
      </w:r>
      <w:r w:rsidRPr="00F02D8D">
        <w:rPr>
          <w:rFonts w:cstheme="minorHAnsi"/>
          <w:b/>
          <w:sz w:val="24"/>
          <w:szCs w:val="24"/>
        </w:rPr>
        <w:t>MEJORAMIENTO DE LA CUESTA EL COPANTE, (del proyecto Mejoramiento de la Cuesta el Copante)</w:t>
      </w:r>
      <w:r w:rsidRPr="00F02D8D">
        <w:rPr>
          <w:rFonts w:cstheme="minorHAnsi"/>
          <w:sz w:val="24"/>
          <w:szCs w:val="24"/>
        </w:rPr>
        <w:t>; b)  Facultase al Banco de América Central, para que pueda realizar el traslado de fondos anteriormente descrito, COMUNIQUESE.</w:t>
      </w:r>
      <w:r w:rsidRPr="00F02D8D">
        <w:rPr>
          <w:rFonts w:cstheme="minorHAnsi"/>
          <w:b/>
          <w:sz w:val="24"/>
          <w:szCs w:val="24"/>
        </w:rPr>
        <w:t xml:space="preserve"> ACUERDO NÚMERO DOS: </w:t>
      </w:r>
      <w:r w:rsidRPr="00F02D8D">
        <w:rPr>
          <w:rFonts w:cstheme="minorHAnsi"/>
          <w:sz w:val="24"/>
          <w:szCs w:val="24"/>
        </w:rPr>
        <w:t>El Concejo Municipal en uso de las facultades legales que el Código Municipal les confiere en su Art. 91, ACUERDA: Autorizase a la Tesorera Municipal, a efecto de que Cancele una segunda  estimación a la empresa MHIA S.A de C.V., por la Ejecución del proyecto “</w:t>
      </w:r>
      <w:r w:rsidRPr="00F02D8D">
        <w:rPr>
          <w:rFonts w:cstheme="minorHAnsi"/>
          <w:b/>
          <w:sz w:val="24"/>
          <w:szCs w:val="24"/>
        </w:rPr>
        <w:t>Mejoramiento de la Cuesta el Copante</w:t>
      </w:r>
      <w:r w:rsidRPr="00F02D8D">
        <w:rPr>
          <w:rFonts w:cstheme="minorHAnsi"/>
          <w:sz w:val="24"/>
          <w:szCs w:val="24"/>
        </w:rPr>
        <w:t xml:space="preserve"> Cantón La Estancia, Municipio de Cacaopera, Departamento de Morazán”; cuyo monto líquido a pagar es por la cantidad de </w:t>
      </w:r>
      <w:r w:rsidRPr="00F02D8D">
        <w:rPr>
          <w:rFonts w:cstheme="minorHAnsi"/>
          <w:sz w:val="24"/>
          <w:szCs w:val="24"/>
        </w:rPr>
        <w:lastRenderedPageBreak/>
        <w:t>TREINTA Y UN MIL QUINIENTOS VEINTICINCO DOLARES CON TREINTA Y CUATRO CENTAVOS DE DOLAR ($31,525.34), eróguese fondos de la cuenta del mismo proyecto, COMUNIQUESE.</w:t>
      </w:r>
      <w:r w:rsidRPr="00F02D8D">
        <w:rPr>
          <w:rFonts w:cstheme="minorHAnsi"/>
          <w:b/>
          <w:sz w:val="24"/>
          <w:szCs w:val="24"/>
        </w:rPr>
        <w:t xml:space="preserve"> ACUERDO NÚMERO TRES: </w:t>
      </w:r>
      <w:r w:rsidRPr="00F02D8D">
        <w:rPr>
          <w:rFonts w:eastAsia="Arial Unicode MS" w:cstheme="minorHAnsi"/>
          <w:sz w:val="24"/>
          <w:szCs w:val="24"/>
        </w:rPr>
        <w:t>El Concejo Municipal en uso de las facultades legales que el Código Municipal les confiere en su Art. 30 numeral 14, y considerando que se han finalizado el proyecto “Cacaopera/FISDL/ Gestión de Riesgo. Formulación de plan de Gestión de riesgo de Desastre del Municipio de Morazán”. En tal sentido este Concejo ACUERDA: a) Liquidar la cuenta corriente del proyecto: “Cacaopera/FISDL/ Gestión de Riesgo. Formulación de plan de Gestión de riesgo de Desastre del Municipio de Morazán”</w:t>
      </w:r>
      <w:r w:rsidRPr="00F02D8D">
        <w:rPr>
          <w:rFonts w:cstheme="minorHAnsi"/>
          <w:sz w:val="24"/>
          <w:szCs w:val="24"/>
          <w:lang w:val="es-MX"/>
        </w:rPr>
        <w:t xml:space="preserve"> según cuenta corriente número 200611747,</w:t>
      </w:r>
      <w:r w:rsidRPr="00F02D8D">
        <w:rPr>
          <w:rFonts w:cstheme="minorHAnsi"/>
          <w:color w:val="FF0000"/>
          <w:sz w:val="24"/>
          <w:szCs w:val="24"/>
          <w:lang w:val="es-MX"/>
        </w:rPr>
        <w:t xml:space="preserve"> </w:t>
      </w:r>
      <w:r w:rsidRPr="00F02D8D">
        <w:rPr>
          <w:rFonts w:cstheme="minorHAnsi"/>
          <w:sz w:val="24"/>
          <w:szCs w:val="24"/>
        </w:rPr>
        <w:t xml:space="preserve">con un saldo de CERO CENTAVO ($00.00) </w:t>
      </w:r>
      <w:r w:rsidRPr="00F02D8D">
        <w:rPr>
          <w:rFonts w:cstheme="minorHAnsi"/>
          <w:sz w:val="24"/>
          <w:szCs w:val="24"/>
          <w:lang w:val="es-MX"/>
        </w:rPr>
        <w:t>b</w:t>
      </w:r>
      <w:r w:rsidRPr="00F02D8D">
        <w:rPr>
          <w:rFonts w:cstheme="minorHAnsi"/>
          <w:sz w:val="24"/>
          <w:szCs w:val="24"/>
        </w:rPr>
        <w:t>) Facultase a la Tesorera Municipal a efecto de que realice los trámites correspondientes, CERTIFIQUESE.</w:t>
      </w:r>
      <w:r w:rsidRPr="00F02D8D">
        <w:rPr>
          <w:rFonts w:cstheme="minorHAnsi"/>
          <w:b/>
          <w:sz w:val="24"/>
          <w:szCs w:val="24"/>
        </w:rPr>
        <w:t xml:space="preserve"> ACUERDO NÚMERO CUATRO: </w:t>
      </w:r>
      <w:r w:rsidRPr="00F02D8D">
        <w:rPr>
          <w:rFonts w:cstheme="minorHAnsi"/>
          <w:sz w:val="24"/>
          <w:szCs w:val="24"/>
        </w:rPr>
        <w:t>El Concejo Municipal en uso de las facultades legales que el Código Municipal les confiere en su Art. 91, ACUERDA: Autorizase a la Tesorera Municipal, a efecto de que cancele una Primera</w:t>
      </w:r>
      <w:r w:rsidR="00CD17FC">
        <w:rPr>
          <w:rFonts w:cstheme="minorHAnsi"/>
          <w:sz w:val="24"/>
          <w:szCs w:val="24"/>
        </w:rPr>
        <w:t xml:space="preserve"> </w:t>
      </w:r>
      <w:r w:rsidRPr="00F02D8D">
        <w:rPr>
          <w:rFonts w:cstheme="minorHAnsi"/>
          <w:sz w:val="24"/>
          <w:szCs w:val="24"/>
        </w:rPr>
        <w:t>Estimación a la empresa CONSTRUCTORES “LAR” S.A de C.V., por la Ejecución del proyecto “Construcción de Empedrado Fraguado Superficie no Terminada en calle Principal de Caserío San Miguelito, Cantón Guachipilín, Municipio de Cacaopera, Departamento de Morazán”; cuyo monto líquido a pagar es por la cantidad de VEINTIDOS MIL SETECIENTOS VEINTICUATRO</w:t>
      </w:r>
      <w:r w:rsidR="006033B8">
        <w:rPr>
          <w:rFonts w:cstheme="minorHAnsi"/>
          <w:sz w:val="24"/>
          <w:szCs w:val="24"/>
        </w:rPr>
        <w:t xml:space="preserve"> </w:t>
      </w:r>
      <w:r w:rsidRPr="00F02D8D">
        <w:rPr>
          <w:rFonts w:cstheme="minorHAnsi"/>
          <w:sz w:val="24"/>
          <w:szCs w:val="24"/>
        </w:rPr>
        <w:t xml:space="preserve">30/100 DOLARES ($22,724.30), eróguese fondos de la cuenta del mismo proyecto, COMUNIQUESE. </w:t>
      </w:r>
      <w:r w:rsidRPr="00F02D8D">
        <w:rPr>
          <w:rFonts w:cstheme="minorHAnsi"/>
          <w:b/>
          <w:sz w:val="24"/>
          <w:szCs w:val="24"/>
        </w:rPr>
        <w:t xml:space="preserve">ACUERDO NÚMERO CINCO: </w:t>
      </w:r>
      <w:r w:rsidRPr="00F02D8D">
        <w:rPr>
          <w:rFonts w:cstheme="minorHAnsi"/>
          <w:sz w:val="24"/>
          <w:szCs w:val="24"/>
        </w:rPr>
        <w:t xml:space="preserve">El Concejo Municipal en uso de las facultades legales que el Código Municipal, les confiere en su Art. 30 numeral 9, y considerando que el Lic. Oswaldo Vladimir Argueta </w:t>
      </w:r>
      <w:proofErr w:type="spellStart"/>
      <w:r w:rsidRPr="00F02D8D">
        <w:rPr>
          <w:rFonts w:cstheme="minorHAnsi"/>
          <w:sz w:val="24"/>
          <w:szCs w:val="24"/>
        </w:rPr>
        <w:t>Argueta</w:t>
      </w:r>
      <w:proofErr w:type="spellEnd"/>
      <w:r w:rsidRPr="00F02D8D">
        <w:rPr>
          <w:rFonts w:cstheme="minorHAnsi"/>
          <w:sz w:val="24"/>
          <w:szCs w:val="24"/>
        </w:rPr>
        <w:t>, Consultor del proyecto Fortalecimiento de los Gobiernos Locales, Componente 2 CI/01/2014/PFGL2.4b/AMC; presento el Diagnostico Administrativo Financiero Municipal,</w:t>
      </w:r>
      <w:r w:rsidRPr="00F02D8D">
        <w:rPr>
          <w:rFonts w:cstheme="minorHAnsi"/>
          <w:color w:val="000000"/>
          <w:sz w:val="24"/>
          <w:szCs w:val="24"/>
        </w:rPr>
        <w:t xml:space="preserve"> por lo tanto este concejo</w:t>
      </w:r>
      <w:r w:rsidRPr="00F02D8D">
        <w:rPr>
          <w:rFonts w:cstheme="minorHAnsi"/>
          <w:sz w:val="24"/>
          <w:szCs w:val="24"/>
        </w:rPr>
        <w:t xml:space="preserve">  ACUERDA: Aprobar el Diagnostico</w:t>
      </w:r>
      <w:r w:rsidR="006033B8">
        <w:rPr>
          <w:rFonts w:cstheme="minorHAnsi"/>
          <w:sz w:val="24"/>
          <w:szCs w:val="24"/>
        </w:rPr>
        <w:t xml:space="preserve"> </w:t>
      </w:r>
      <w:bookmarkStart w:id="0" w:name="_GoBack"/>
      <w:bookmarkEnd w:id="0"/>
      <w:r w:rsidRPr="00F02D8D">
        <w:rPr>
          <w:rFonts w:cstheme="minorHAnsi"/>
          <w:sz w:val="24"/>
          <w:szCs w:val="24"/>
        </w:rPr>
        <w:t>Administrativo Financiero Municipal,</w:t>
      </w:r>
      <w:r w:rsidR="00CD17FC">
        <w:rPr>
          <w:rFonts w:cstheme="minorHAnsi"/>
          <w:sz w:val="24"/>
          <w:szCs w:val="24"/>
        </w:rPr>
        <w:t xml:space="preserve"> </w:t>
      </w:r>
      <w:r w:rsidRPr="00F02D8D">
        <w:rPr>
          <w:rFonts w:cstheme="minorHAnsi"/>
          <w:sz w:val="24"/>
          <w:szCs w:val="24"/>
        </w:rPr>
        <w:t xml:space="preserve">Municipio Cacaopera, Departamento de Morazán”, COMUNIQUESE. </w:t>
      </w:r>
      <w:r w:rsidRPr="00F02D8D">
        <w:rPr>
          <w:rFonts w:eastAsia="Arial Unicode MS" w:cstheme="minorHAnsi"/>
          <w:b/>
          <w:sz w:val="24"/>
          <w:szCs w:val="24"/>
        </w:rPr>
        <w:t>ACUERDO NÚMERO SEIS:</w:t>
      </w:r>
      <w:r w:rsidRPr="00F02D8D">
        <w:rPr>
          <w:rFonts w:cstheme="minorHAnsi"/>
          <w:sz w:val="24"/>
          <w:szCs w:val="24"/>
        </w:rPr>
        <w:t xml:space="preserve"> El Concejo Municipal en uso de las facultades legales que el Código Municipal les confiere en su Art. 4 numeral 25, ACUERDA: a) Priorizar el Proyecto de agua en el Caserío Copinol Cantón Ocotillo Cacaopera, Morazán</w:t>
      </w:r>
      <w:r w:rsidRPr="00F02D8D">
        <w:rPr>
          <w:rFonts w:cstheme="minorHAnsi"/>
          <w:sz w:val="24"/>
          <w:szCs w:val="24"/>
          <w:lang w:val="es-MX"/>
        </w:rPr>
        <w:t>; b) Facultase a la Unidad de Adquisiciones y Contrataciones Institucional, a efecto de que realice el perfil correspondiente; c) Financiar el proyecto con fondos FODES 75%, COMUNIQUESE.</w:t>
      </w:r>
      <w:r w:rsidRPr="00F02D8D">
        <w:rPr>
          <w:rFonts w:cstheme="minorHAnsi"/>
          <w:b/>
          <w:sz w:val="24"/>
          <w:szCs w:val="24"/>
        </w:rPr>
        <w:t xml:space="preserve"> ACUERDO NÚMERO SIETE: </w:t>
      </w:r>
      <w:r w:rsidRPr="00F02D8D">
        <w:rPr>
          <w:rFonts w:cstheme="minorHAnsi"/>
          <w:sz w:val="24"/>
          <w:szCs w:val="24"/>
        </w:rPr>
        <w:t xml:space="preserve">El Concejo Municipal en uso de las facultades legales </w:t>
      </w:r>
      <w:r w:rsidRPr="00F02D8D">
        <w:rPr>
          <w:rFonts w:cstheme="minorHAnsi"/>
          <w:sz w:val="24"/>
          <w:szCs w:val="24"/>
        </w:rPr>
        <w:lastRenderedPageBreak/>
        <w:t>que el Código Municipal les confiere en su Art. 4 numeral 4 y considerando la solicitud presentada por del equipo  Pastoral del Caserío san pedro, Cantón Agua Blanca, de esta jurisdicción, a fin de que esta municipalidad les colabore con pólvora, en el marco de la Celebración de las Fiestas Patronales en honor al patrón San pedro, en tal sentido este Concejo ACUERDA: a) aprobarle los cohetes, morteros, que solicitan el Equipo Pastoral del caserío san pedro, Cantón Agua Blanca, de esta jurisdicción; b) Contribuir con el aporte de dos docenas de cohete, una docena de Mortero, para la Celebración de las Fiestas Patronales en honor al patrón San Pedro; c) Facultase a la Unidad de Adquisiciones y Contrataciones Institucional, a efecto de que realice los trámites administrativos correspondientes</w:t>
      </w:r>
      <w:r w:rsidR="00640D75">
        <w:rPr>
          <w:rFonts w:cstheme="minorHAnsi"/>
          <w:sz w:val="24"/>
          <w:szCs w:val="24"/>
        </w:rPr>
        <w:t xml:space="preserve"> </w:t>
      </w:r>
      <w:r w:rsidRPr="00F02D8D">
        <w:rPr>
          <w:rFonts w:cstheme="minorHAnsi"/>
          <w:sz w:val="24"/>
          <w:szCs w:val="24"/>
        </w:rPr>
        <w:t>para la compra anteriormente expresada, COMUNIQUESE.</w:t>
      </w:r>
      <w:r w:rsidRPr="00F02D8D">
        <w:rPr>
          <w:rFonts w:cstheme="minorHAnsi"/>
          <w:b/>
          <w:sz w:val="24"/>
          <w:szCs w:val="24"/>
        </w:rPr>
        <w:t xml:space="preserve"> ACUERDO NÚMERO OCHO: </w:t>
      </w:r>
      <w:r w:rsidRPr="00F02D8D">
        <w:rPr>
          <w:rFonts w:eastAsia="Calibri" w:cstheme="minorHAnsi"/>
          <w:sz w:val="24"/>
          <w:szCs w:val="24"/>
          <w:lang w:val="es-ES"/>
        </w:rPr>
        <w:t>El Concejo Municipal</w:t>
      </w:r>
      <w:r w:rsidRPr="00F02D8D">
        <w:rPr>
          <w:rFonts w:cstheme="minorHAnsi"/>
          <w:sz w:val="24"/>
          <w:szCs w:val="24"/>
        </w:rPr>
        <w:t xml:space="preserve"> en uso de las facultades legales que el Código Municipal les confiere en su Art. 30 numeral 18</w:t>
      </w:r>
      <w:r w:rsidRPr="00F02D8D">
        <w:rPr>
          <w:rFonts w:eastAsia="Calibri" w:cstheme="minorHAnsi"/>
          <w:sz w:val="24"/>
          <w:szCs w:val="24"/>
          <w:lang w:val="es-ES"/>
        </w:rPr>
        <w:t xml:space="preserve">, </w:t>
      </w:r>
      <w:r w:rsidRPr="00F02D8D">
        <w:rPr>
          <w:rFonts w:eastAsia="Calibri" w:cstheme="minorHAnsi"/>
          <w:b/>
          <w:sz w:val="24"/>
          <w:szCs w:val="24"/>
          <w:lang w:val="es-ES"/>
        </w:rPr>
        <w:t>ACUERDA:</w:t>
      </w:r>
      <w:r w:rsidRPr="00F02D8D">
        <w:rPr>
          <w:rFonts w:eastAsia="Calibri" w:cstheme="minorHAnsi"/>
          <w:sz w:val="24"/>
          <w:szCs w:val="24"/>
          <w:lang w:val="es-ES"/>
        </w:rPr>
        <w:t xml:space="preserve"> Transferir los inmuebles de la parcelación municipal EL CALVARIO, situada en el Barrio El Calvario, de la Jurisdicción de Cacaopera, Departamento de Morazán, a un precio simbólico de ($1.00) </w:t>
      </w:r>
      <w:r w:rsidRPr="00F02D8D">
        <w:rPr>
          <w:rFonts w:eastAsia="Calibri" w:cstheme="minorHAnsi"/>
          <w:b/>
          <w:sz w:val="24"/>
          <w:szCs w:val="24"/>
          <w:lang w:val="es-ES"/>
        </w:rPr>
        <w:t>DE UN</w:t>
      </w:r>
      <w:r w:rsidRPr="00F02D8D">
        <w:rPr>
          <w:rFonts w:eastAsia="Calibri" w:cstheme="minorHAnsi"/>
          <w:sz w:val="24"/>
          <w:szCs w:val="24"/>
          <w:lang w:val="es-ES"/>
        </w:rPr>
        <w:t xml:space="preserve"> </w:t>
      </w:r>
      <w:r w:rsidRPr="00F02D8D">
        <w:rPr>
          <w:rFonts w:eastAsia="Calibri" w:cstheme="minorHAnsi"/>
          <w:b/>
          <w:sz w:val="24"/>
          <w:szCs w:val="24"/>
          <w:lang w:val="es-ES"/>
        </w:rPr>
        <w:t>DOLAR DE LOS ESTADOS UNIDOS DE AMERICA</w:t>
      </w:r>
      <w:r w:rsidRPr="00F02D8D">
        <w:rPr>
          <w:rFonts w:eastAsia="Calibri" w:cstheme="minorHAnsi"/>
          <w:sz w:val="24"/>
          <w:szCs w:val="24"/>
          <w:lang w:val="es-ES"/>
        </w:rPr>
        <w:t>, por metro cuadrado. Dicha transferencia, deberá realizarse, tomando en consideración los siguientes elementos: a).-</w:t>
      </w:r>
      <w:r w:rsidRPr="00F02D8D">
        <w:rPr>
          <w:rFonts w:eastAsia="Calibri" w:cstheme="minorHAnsi"/>
          <w:b/>
          <w:sz w:val="24"/>
          <w:szCs w:val="24"/>
          <w:lang w:val="es-ES"/>
        </w:rPr>
        <w:t xml:space="preserve"> </w:t>
      </w:r>
      <w:r w:rsidRPr="00F02D8D">
        <w:rPr>
          <w:rFonts w:eastAsia="Calibri" w:cstheme="minorHAnsi"/>
          <w:sz w:val="24"/>
          <w:szCs w:val="24"/>
          <w:lang w:val="es-ES"/>
        </w:rPr>
        <w:t>Que las familias que habitan las respectivas parcelaciones, sean de escasos recursos económicos, y que demuestren con la documentación pertinente, que no tienen bienes inmuebles. b).- Que estén de acuerdo, en el rediseño y reubicación que comprende el proyecto de parcelación. c).-</w:t>
      </w:r>
      <w:r w:rsidRPr="00F02D8D">
        <w:rPr>
          <w:rFonts w:cstheme="minorHAnsi"/>
          <w:sz w:val="24"/>
          <w:szCs w:val="24"/>
        </w:rPr>
        <w:t xml:space="preserve"> A fin de respaldar el proceso de legalización de la comunidad El Calvario, esta municipalidad asume el compromiso  de ejecutar en un futuro mejoras en los servicios básicos de la comunidad El Calvario, así como la construcción de un tapial perimetral en los linderos colindantes  con el Cementerio Municipal de Cacaopera</w:t>
      </w:r>
      <w:r w:rsidRPr="00F02D8D">
        <w:rPr>
          <w:rFonts w:eastAsia="Calibri" w:cstheme="minorHAnsi"/>
          <w:sz w:val="24"/>
          <w:szCs w:val="24"/>
          <w:lang w:val="es-ES"/>
        </w:rPr>
        <w:t xml:space="preserve">. En consecuencia autorícese al Alcalde Municipal, señor </w:t>
      </w:r>
      <w:r w:rsidRPr="00F02D8D">
        <w:rPr>
          <w:rFonts w:eastAsia="Calibri" w:cstheme="minorHAnsi"/>
          <w:b/>
          <w:sz w:val="24"/>
          <w:szCs w:val="24"/>
          <w:lang w:val="es-ES"/>
        </w:rPr>
        <w:t xml:space="preserve">LORENZO DE JESUS CANAES BENITEZ, </w:t>
      </w:r>
      <w:r w:rsidRPr="00F02D8D">
        <w:rPr>
          <w:rFonts w:eastAsia="Calibri" w:cstheme="minorHAnsi"/>
          <w:sz w:val="24"/>
          <w:szCs w:val="24"/>
          <w:lang w:val="es-ES"/>
        </w:rPr>
        <w:t>para que en nombre y representación</w:t>
      </w:r>
      <w:r>
        <w:rPr>
          <w:rFonts w:eastAsia="Calibri" w:cstheme="minorHAnsi"/>
          <w:sz w:val="24"/>
          <w:szCs w:val="24"/>
          <w:lang w:val="es-ES"/>
        </w:rPr>
        <w:t xml:space="preserve"> </w:t>
      </w:r>
      <w:r w:rsidRPr="00F02D8D">
        <w:rPr>
          <w:rFonts w:eastAsia="Calibri" w:cstheme="minorHAnsi"/>
          <w:sz w:val="24"/>
          <w:szCs w:val="24"/>
          <w:lang w:val="es-ES"/>
        </w:rPr>
        <w:t>de esta municipalidad, proceda a iniciar Diligencias de Titulaciones, y firmar diligencias de remediciones, firmar escritura de desmembración en cabeza de su dueño, firmar las escrituras individuales de compraventa a favor de cada uno de los beneficiarios y firmar cualquier otro tipo de escrituras necesarias para la legalización del Barrio EL CALVARIO.- COMUNIQUESE</w:t>
      </w:r>
      <w:r w:rsidRPr="00F02D8D">
        <w:rPr>
          <w:rFonts w:eastAsia="Calibri" w:cstheme="minorHAnsi"/>
          <w:b/>
          <w:sz w:val="24"/>
          <w:szCs w:val="24"/>
          <w:lang w:val="es-ES"/>
        </w:rPr>
        <w:t xml:space="preserve">.-  </w:t>
      </w:r>
      <w:r w:rsidRPr="00F02D8D">
        <w:rPr>
          <w:rFonts w:cstheme="minorHAnsi"/>
          <w:b/>
          <w:sz w:val="24"/>
          <w:szCs w:val="24"/>
        </w:rPr>
        <w:t>ACUERDO NÚMERO NUEVE-:</w:t>
      </w:r>
      <w:r w:rsidRPr="00F02D8D">
        <w:rPr>
          <w:rFonts w:cstheme="minorHAnsi"/>
          <w:sz w:val="24"/>
          <w:szCs w:val="24"/>
        </w:rPr>
        <w:t xml:space="preserve"> Este Concejo Municipal en uso de las facultades legales que el Código Municipal les confiere en su </w:t>
      </w:r>
      <w:r w:rsidRPr="00F02D8D">
        <w:rPr>
          <w:rFonts w:cstheme="minorHAnsi"/>
          <w:sz w:val="24"/>
          <w:szCs w:val="24"/>
        </w:rPr>
        <w:lastRenderedPageBreak/>
        <w:t xml:space="preserve">Art.3 numeral 3, y considerando la solicitud presentada  por La Empresa PERFORACIONES IVAN, S.A DE C.V. En el Proyecto </w:t>
      </w:r>
      <w:r w:rsidRPr="00F02D8D">
        <w:rPr>
          <w:rFonts w:cstheme="minorHAnsi"/>
          <w:b/>
          <w:sz w:val="24"/>
          <w:szCs w:val="24"/>
        </w:rPr>
        <w:t>“</w:t>
      </w:r>
      <w:r w:rsidRPr="00F02D8D">
        <w:rPr>
          <w:rFonts w:cstheme="minorHAnsi"/>
          <w:sz w:val="24"/>
          <w:szCs w:val="24"/>
          <w:lang w:val="es-ES"/>
        </w:rPr>
        <w:t>Perforación de Pozo Exploratorio-Pozo de Producción para introducción de Sistema de abastecimiento de Agua Potable y Saneamiento Básico de los Cantones Agua Blanca, Guachipilín y El Junquillo, Municipio de Cacaopera, Departamento de Morazán</w:t>
      </w:r>
      <w:r w:rsidRPr="00F02D8D">
        <w:rPr>
          <w:rFonts w:cstheme="minorHAnsi"/>
          <w:b/>
          <w:sz w:val="24"/>
          <w:szCs w:val="24"/>
        </w:rPr>
        <w:t>”</w:t>
      </w:r>
      <w:r w:rsidRPr="00F02D8D">
        <w:rPr>
          <w:rFonts w:cstheme="minorHAnsi"/>
          <w:sz w:val="24"/>
          <w:szCs w:val="24"/>
        </w:rPr>
        <w:t>, a efecto de que se autorice  prórroga por treinta días,  considerando que se ha finalizado en su etapa constructiva pero en la presentación de los resultados del análisis físico, químico y bacteriológico del agua todavía el laboratorio no ha enviado  los resultados de dicha muestra que fue enviada un día después  de finalizado el aforo del pozo.</w:t>
      </w:r>
      <w:r w:rsidRPr="00F02D8D">
        <w:rPr>
          <w:rFonts w:cstheme="minorHAnsi"/>
          <w:b/>
          <w:sz w:val="24"/>
          <w:szCs w:val="24"/>
        </w:rPr>
        <w:t xml:space="preserve"> </w:t>
      </w:r>
      <w:r w:rsidRPr="00F02D8D">
        <w:rPr>
          <w:rFonts w:cstheme="minorHAnsi"/>
          <w:sz w:val="24"/>
          <w:szCs w:val="24"/>
        </w:rPr>
        <w:t>Por lo tanto este Concejo Municipal ACUERDA: autorizar la prórroga por treinta días</w:t>
      </w:r>
      <w:r w:rsidRPr="00F02D8D">
        <w:rPr>
          <w:rFonts w:eastAsia="Calibri" w:cstheme="minorHAnsi"/>
          <w:sz w:val="24"/>
          <w:szCs w:val="24"/>
        </w:rPr>
        <w:t xml:space="preserve"> </w:t>
      </w:r>
      <w:r w:rsidRPr="00F02D8D">
        <w:rPr>
          <w:rFonts w:cstheme="minorHAnsi"/>
          <w:sz w:val="24"/>
          <w:szCs w:val="24"/>
        </w:rPr>
        <w:t xml:space="preserve">a la Empresa PERFORACIONES IVAN, S.A DE C.V.  Del Proyecto </w:t>
      </w:r>
      <w:r w:rsidRPr="00F02D8D">
        <w:rPr>
          <w:rFonts w:cstheme="minorHAnsi"/>
          <w:b/>
          <w:sz w:val="24"/>
          <w:szCs w:val="24"/>
        </w:rPr>
        <w:t>“</w:t>
      </w:r>
      <w:r w:rsidRPr="00F02D8D">
        <w:rPr>
          <w:rFonts w:cstheme="minorHAnsi"/>
          <w:sz w:val="24"/>
          <w:szCs w:val="24"/>
          <w:lang w:val="es-ES"/>
        </w:rPr>
        <w:t>Perforación de Pozo Exploratorio-Pozo de Producción para introducción de  Sistema de abastecimiento de Agua Potable y Saneamiento Básico de los Cantones Agua Blanca, Guachipilín y El Junquillo, Municipio de Cacaopera, Departamento de Morazán</w:t>
      </w:r>
      <w:r w:rsidRPr="00F02D8D">
        <w:rPr>
          <w:rFonts w:cstheme="minorHAnsi"/>
          <w:b/>
          <w:sz w:val="24"/>
          <w:szCs w:val="24"/>
        </w:rPr>
        <w:t>”</w:t>
      </w:r>
      <w:r w:rsidRPr="00F02D8D">
        <w:rPr>
          <w:rFonts w:eastAsia="Calibri" w:cstheme="minorHAnsi"/>
          <w:sz w:val="24"/>
          <w:szCs w:val="24"/>
        </w:rPr>
        <w:t>. COMUNIQUESE.</w:t>
      </w:r>
      <w:r w:rsidRPr="00F02D8D">
        <w:rPr>
          <w:rFonts w:eastAsia="Arial Unicode MS" w:cstheme="minorHAnsi"/>
          <w:b/>
          <w:sz w:val="24"/>
          <w:szCs w:val="24"/>
        </w:rPr>
        <w:t xml:space="preserve"> ACUERDO NÚMERO DIEZ:</w:t>
      </w:r>
      <w:r w:rsidRPr="00F02D8D">
        <w:rPr>
          <w:rFonts w:cstheme="minorHAnsi"/>
          <w:sz w:val="24"/>
          <w:szCs w:val="24"/>
        </w:rPr>
        <w:t xml:space="preserve"> </w:t>
      </w:r>
      <w:r w:rsidRPr="00F02D8D">
        <w:rPr>
          <w:rFonts w:cstheme="minorHAnsi"/>
          <w:b/>
          <w:sz w:val="24"/>
          <w:szCs w:val="24"/>
        </w:rPr>
        <w:t>:</w:t>
      </w:r>
      <w:r w:rsidRPr="00F02D8D">
        <w:rPr>
          <w:rFonts w:cstheme="minorHAnsi"/>
          <w:sz w:val="24"/>
          <w:szCs w:val="24"/>
        </w:rPr>
        <w:t xml:space="preserve"> El Concejo Municipal en uso de las facultades legales que el Código Municipal les confiere en su Art. 30 numeral 9, ACUERDA:</w:t>
      </w:r>
      <w:r w:rsidRPr="00F02D8D">
        <w:rPr>
          <w:rFonts w:cstheme="minorHAnsi"/>
          <w:sz w:val="24"/>
          <w:szCs w:val="24"/>
          <w:lang w:val="es-ES"/>
        </w:rPr>
        <w:t xml:space="preserve"> Adjudicar el Servicio Técnico para Desmontaje, revisión de brida en equipo, elaboración de empaque en brida de descarga y montaje del Equipo de Bombeo de en Bocatoma; al Técnico Omar Wilfredo Rivera, por la cantidad de CUATROCIENTOS CINCUENTA ($450.00); en el proyecto Mantenimiento y Reparación de los Sistemas de Agua Potable Administrados por la Municipalidad de Cacaopera, Morazán, </w:t>
      </w:r>
      <w:r w:rsidRPr="00F02D8D">
        <w:rPr>
          <w:rFonts w:cstheme="minorHAnsi"/>
          <w:sz w:val="24"/>
          <w:szCs w:val="24"/>
        </w:rPr>
        <w:t xml:space="preserve">Seguidamente facultase a la Tesorera Municipal </w:t>
      </w:r>
      <w:r w:rsidRPr="00F02D8D">
        <w:rPr>
          <w:rFonts w:eastAsia="Times New Roman" w:cstheme="minorHAnsi"/>
          <w:color w:val="000000"/>
          <w:sz w:val="24"/>
          <w:szCs w:val="24"/>
          <w:lang w:eastAsia="es-SV"/>
        </w:rPr>
        <w:t>a efecto de que realice los pagos correspondientes de conformidad al artículo 86 del código municipal</w:t>
      </w:r>
      <w:r w:rsidRPr="00F02D8D">
        <w:rPr>
          <w:rFonts w:cstheme="minorHAnsi"/>
          <w:sz w:val="24"/>
          <w:szCs w:val="24"/>
        </w:rPr>
        <w:t xml:space="preserve">, </w:t>
      </w:r>
      <w:r w:rsidRPr="00F02D8D">
        <w:rPr>
          <w:rFonts w:cstheme="minorHAnsi"/>
          <w:sz w:val="24"/>
          <w:szCs w:val="24"/>
          <w:lang w:val="es-ES"/>
        </w:rPr>
        <w:t xml:space="preserve">COMUNICACIONES. </w:t>
      </w:r>
      <w:r w:rsidRPr="00F02D8D">
        <w:rPr>
          <w:rFonts w:cstheme="minorHAnsi"/>
          <w:b/>
          <w:sz w:val="24"/>
          <w:szCs w:val="24"/>
        </w:rPr>
        <w:t>ACUERDO NÚMERO ONCE:</w:t>
      </w:r>
      <w:r w:rsidRPr="00F02D8D">
        <w:rPr>
          <w:rFonts w:eastAsia="Arial Unicode MS" w:cstheme="minorHAnsi"/>
          <w:b/>
          <w:sz w:val="24"/>
          <w:szCs w:val="24"/>
        </w:rPr>
        <w:t xml:space="preserve"> </w:t>
      </w:r>
      <w:r w:rsidRPr="00F02D8D">
        <w:rPr>
          <w:rFonts w:cstheme="minorHAnsi"/>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entre el nueve y el dieciséis de agosto de cada año, se celebran en esta ciudad las fiestas </w:t>
      </w:r>
      <w:r w:rsidRPr="00F02D8D">
        <w:rPr>
          <w:rFonts w:cstheme="minorHAnsi"/>
          <w:sz w:val="24"/>
          <w:szCs w:val="24"/>
        </w:rPr>
        <w:lastRenderedPageBreak/>
        <w:t xml:space="preserve">Patronales en honor a la Virgen del Tránsito, fechas en las cuales se desarrollan diversas actividades de tipo cultural, religiosas, artísticas, entre otras, por lo que en base a las consideraciones expuestas este Concejo Municipal por unanimidad ACUERDA: a) Aprobar el perfil y presupuesto financiero presentado por la Unidad de Adquisiciones y Contrataciones Institucional, elaborado en coordinación con el Comité de Festejos, para el proyecto </w:t>
      </w:r>
      <w:r w:rsidRPr="00F02D8D">
        <w:rPr>
          <w:rFonts w:cstheme="minorHAnsi"/>
          <w:b/>
          <w:sz w:val="24"/>
          <w:szCs w:val="24"/>
        </w:rPr>
        <w:t>Celebración de Fiestas Patronales en honor a la Virgen del Tránsito, del nueve al dieciséis de Agosto, dos mil Catorce;</w:t>
      </w:r>
      <w:r w:rsidRPr="00F02D8D">
        <w:rPr>
          <w:rFonts w:cstheme="minorHAnsi"/>
          <w:sz w:val="24"/>
          <w:szCs w:val="24"/>
        </w:rPr>
        <w:t xml:space="preserve"> el cual asciende a un monto de VEINTICINCO MIL 00/100 DOLARES ($25,893.00), b) Desarrollar la ejecución del proyecto por administración, por actividades, c) Autorizar al Comité de Festejos, Concejo y personal pertinente la ejecución de las actividades siguientes: fiestas bailables, presentación de carrozas, quema de pólvora china y artesanal, desfile del correo, presentación de banda musical,  aporte financiero para la presentación de candidatas, preparación y elección de candidatas y otros que el Comité considere importantes, así como la contratación de personal para la coordinación de actividades, CERTIFIQUESE. </w:t>
      </w:r>
      <w:r w:rsidRPr="00F02D8D">
        <w:rPr>
          <w:rFonts w:cstheme="minorHAnsi"/>
          <w:b/>
          <w:sz w:val="24"/>
          <w:szCs w:val="24"/>
        </w:rPr>
        <w:t xml:space="preserve">ACUERDO NÚMERO DOCE: </w:t>
      </w:r>
      <w:r w:rsidRPr="00F02D8D">
        <w:rPr>
          <w:rFonts w:cstheme="minorHAnsi"/>
          <w:sz w:val="24"/>
          <w:szCs w:val="24"/>
        </w:rPr>
        <w:t>El Concejo Municipal en uso de las facultades legales que el Código Municipal les confiere en su Art. 4 numeral 4 y considerando la solicitud presentada por La directiva Pastoral del Caserío Copante, Cantón La Estancia, de esta jurisdicción, a fin de que esta municipalidad les colabore con pólvora y piñatas con sus respectivos dulces, en el marco de la Celebración de las Fiestas Patronales en honor a la virgen del Carmen, en tal sentido este Concejo ACUERDA: a) aprobarle los cohetes, morteros y piñatas con sus respectivos dulces que solicitan el Equipo Pastoral del caserío Copante, Cantón La Estancia, de esta jurisdicción; b) Contribuir con el aporte de dos docenas de cohete, una docena de Mortero y dos Piñatas con sus respectivos dulces, para la Celebración de las Fiestas Patronales en honor a la virgen del Carmen; c) Facultase a la Unidad de Adquisiciones y Contrataciones Institucional, a efecto de que realice los trámites administrativos correspondientes para la compra anteriormente expresada, COMUNIQUESE.</w:t>
      </w:r>
      <w:r w:rsidRPr="00F02D8D">
        <w:rPr>
          <w:rFonts w:eastAsia="Arial Unicode MS" w:cstheme="minorHAnsi"/>
          <w:b/>
          <w:sz w:val="24"/>
          <w:szCs w:val="24"/>
        </w:rPr>
        <w:t xml:space="preserve"> </w:t>
      </w:r>
      <w:r w:rsidRPr="00F02D8D">
        <w:rPr>
          <w:rFonts w:cstheme="minorHAnsi"/>
          <w:b/>
          <w:sz w:val="24"/>
          <w:szCs w:val="24"/>
        </w:rPr>
        <w:t xml:space="preserve">ACUERDO NÚMERO  TRECE: </w:t>
      </w:r>
      <w:r w:rsidRPr="00F02D8D">
        <w:rPr>
          <w:rFonts w:cstheme="minorHAnsi"/>
          <w:sz w:val="24"/>
          <w:szCs w:val="24"/>
        </w:rPr>
        <w:t xml:space="preserve">El Concejo Municipal en uso de las facultades legales que el Código Municipal les confiere en su Art. 91, ACUERDA: Autorizase a la Tesorera Municipal, a efecto de que cancele una tercera  estimación a la empresa PARADA JAIME CONSTRUCTORES S.A de C.V., por la supervisión del proyecto “Mejoramiento de Cuesta El Copante, Cantón La Estancia, Municipio de Cacaopera, </w:t>
      </w:r>
      <w:r w:rsidRPr="00F02D8D">
        <w:rPr>
          <w:rFonts w:cstheme="minorHAnsi"/>
          <w:sz w:val="24"/>
          <w:szCs w:val="24"/>
        </w:rPr>
        <w:lastRenderedPageBreak/>
        <w:t>Departamento de Morazán”; cuyo monto líquido a pagar es por la cantidad de DOS MIL CUATROCIENTO CUARENTA Y CUATRO DOLARES 60/100 DOLARES ($2,444.60), eróguese fondos de la cuenta del mismo proyecto, COMUNIQUESE.</w:t>
      </w:r>
      <w:r w:rsidRPr="00F02D8D">
        <w:rPr>
          <w:rFonts w:cstheme="minorHAnsi"/>
          <w:b/>
          <w:sz w:val="24"/>
          <w:szCs w:val="24"/>
        </w:rPr>
        <w:t xml:space="preserve"> ACUERDO NÙMERO CATORCE:</w:t>
      </w:r>
      <w:r w:rsidRPr="00F02D8D">
        <w:rPr>
          <w:rFonts w:cstheme="minorHAnsi"/>
          <w:sz w:val="24"/>
          <w:szCs w:val="24"/>
        </w:rPr>
        <w:t xml:space="preserve"> El Concejo Municipal en uso de las facultades legales que el Código Municipal les confiere en su Art. 30 numeral 9, ACUERDA:</w:t>
      </w:r>
      <w:r w:rsidRPr="00F02D8D">
        <w:rPr>
          <w:rFonts w:cstheme="minorHAnsi"/>
          <w:sz w:val="24"/>
          <w:szCs w:val="24"/>
          <w:lang w:val="es-ES"/>
        </w:rPr>
        <w:t xml:space="preserve"> Adjudicar la Reparación de Sonido propiedad de esta Alcaldía, al señor Carlos Alonso Elías Ventura, según detalle siguiente materiales por la cantidad de TRESCIENTOS TREINTA Y SIETE 00/100 DOLARES ($337.00); Mano de obra, por la cantidad de CUARENTA Y CINCO DOLARES ($45.00), </w:t>
      </w:r>
      <w:r w:rsidRPr="00F02D8D">
        <w:rPr>
          <w:rFonts w:cstheme="minorHAnsi"/>
          <w:sz w:val="24"/>
          <w:szCs w:val="24"/>
        </w:rPr>
        <w:t xml:space="preserve">Seguidamente facultase a la Tesorera Municipal </w:t>
      </w:r>
      <w:r w:rsidRPr="00F02D8D">
        <w:rPr>
          <w:rFonts w:eastAsia="Times New Roman" w:cstheme="minorHAnsi"/>
          <w:color w:val="000000"/>
          <w:sz w:val="24"/>
          <w:szCs w:val="24"/>
          <w:lang w:eastAsia="es-SV"/>
        </w:rPr>
        <w:t>a efecto de que realice los pagos correspondientes de conformidad al artículo 86 del código municipal</w:t>
      </w:r>
      <w:r w:rsidRPr="00F02D8D">
        <w:rPr>
          <w:rFonts w:cstheme="minorHAnsi"/>
          <w:sz w:val="24"/>
          <w:szCs w:val="24"/>
        </w:rPr>
        <w:t xml:space="preserve">, </w:t>
      </w:r>
      <w:r w:rsidRPr="00F02D8D">
        <w:rPr>
          <w:rFonts w:cstheme="minorHAnsi"/>
          <w:sz w:val="24"/>
          <w:szCs w:val="24"/>
          <w:lang w:val="es-ES"/>
        </w:rPr>
        <w:t xml:space="preserve">COMUNIQUESE. </w:t>
      </w:r>
      <w:r w:rsidRPr="00F02D8D">
        <w:rPr>
          <w:rFonts w:cstheme="minorHAnsi"/>
          <w:b/>
          <w:sz w:val="24"/>
          <w:szCs w:val="24"/>
        </w:rPr>
        <w:t>ACUERDO NÙMERO QUINCE:</w:t>
      </w:r>
      <w:r w:rsidRPr="00F02D8D">
        <w:rPr>
          <w:rFonts w:cstheme="minorHAnsi"/>
          <w:sz w:val="24"/>
          <w:szCs w:val="24"/>
        </w:rPr>
        <w:t xml:space="preserve"> El Concejo Municipal en uso de las facultades legales que el Código Municipal les confiere en su Art. 30 numeral 9, ACUERDA:</w:t>
      </w:r>
      <w:r w:rsidRPr="00F02D8D">
        <w:rPr>
          <w:rFonts w:cstheme="minorHAnsi"/>
          <w:sz w:val="24"/>
          <w:szCs w:val="24"/>
          <w:lang w:val="es-ES"/>
        </w:rPr>
        <w:t xml:space="preserve"> Adjudicar la Reparación de Rodo Compactador CS-533E, al señor José Antonio Mito </w:t>
      </w:r>
      <w:proofErr w:type="spellStart"/>
      <w:r w:rsidRPr="00F02D8D">
        <w:rPr>
          <w:rFonts w:cstheme="minorHAnsi"/>
          <w:sz w:val="24"/>
          <w:szCs w:val="24"/>
          <w:lang w:val="es-ES"/>
        </w:rPr>
        <w:t>Tulipe</w:t>
      </w:r>
      <w:proofErr w:type="spellEnd"/>
      <w:r w:rsidRPr="00F02D8D">
        <w:rPr>
          <w:rFonts w:cstheme="minorHAnsi"/>
          <w:sz w:val="24"/>
          <w:szCs w:val="24"/>
          <w:lang w:val="es-ES"/>
        </w:rPr>
        <w:t xml:space="preserve">, por la cantidad de DOSCIENTOS TREINTA Y TRES 50/100 DOLARES ($233.50), </w:t>
      </w:r>
      <w:r w:rsidRPr="00F02D8D">
        <w:rPr>
          <w:rFonts w:cstheme="minorHAnsi"/>
          <w:sz w:val="24"/>
          <w:szCs w:val="24"/>
        </w:rPr>
        <w:t xml:space="preserve">Seguidamente facultase a la Tesorera Municipal </w:t>
      </w:r>
      <w:r w:rsidRPr="00F02D8D">
        <w:rPr>
          <w:rFonts w:eastAsia="Times New Roman" w:cstheme="minorHAnsi"/>
          <w:color w:val="000000"/>
          <w:sz w:val="24"/>
          <w:szCs w:val="24"/>
          <w:lang w:eastAsia="es-SV"/>
        </w:rPr>
        <w:t>a efecto de que realice los pagos correspondientes de conformidad al artículo 86 del código municipal</w:t>
      </w:r>
      <w:r w:rsidRPr="00F02D8D">
        <w:rPr>
          <w:rFonts w:cstheme="minorHAnsi"/>
          <w:sz w:val="24"/>
          <w:szCs w:val="24"/>
        </w:rPr>
        <w:t xml:space="preserve">, </w:t>
      </w:r>
      <w:r w:rsidRPr="00F02D8D">
        <w:rPr>
          <w:rFonts w:cstheme="minorHAnsi"/>
          <w:sz w:val="24"/>
          <w:szCs w:val="24"/>
          <w:lang w:val="es-ES"/>
        </w:rPr>
        <w:t>COMUNIQUESE.</w:t>
      </w:r>
      <w:r w:rsidRPr="00F02D8D">
        <w:rPr>
          <w:rFonts w:cstheme="minorHAnsi"/>
          <w:sz w:val="24"/>
          <w:szCs w:val="24"/>
        </w:rPr>
        <w:t xml:space="preserve"> </w:t>
      </w:r>
      <w:r w:rsidRPr="00F02D8D">
        <w:rPr>
          <w:rFonts w:cstheme="minorHAnsi"/>
          <w:b/>
          <w:sz w:val="24"/>
          <w:szCs w:val="24"/>
        </w:rPr>
        <w:t xml:space="preserve">ACUERDO NÚMERO DIECISEIS: </w:t>
      </w:r>
      <w:r w:rsidRPr="00F02D8D">
        <w:rPr>
          <w:rFonts w:cstheme="minorHAnsi"/>
          <w:iCs/>
          <w:sz w:val="24"/>
          <w:szCs w:val="24"/>
        </w:rPr>
        <w:t xml:space="preserve">Este Concejo Municipal en uso de las facultades legales que les confiere el Código Municipal vigente en su artículo cuatro número veinticinco, y habiendo revisado el Perfil técnico del  Proyecto </w:t>
      </w:r>
      <w:r w:rsidRPr="00F02D8D">
        <w:rPr>
          <w:rFonts w:cstheme="minorHAnsi"/>
          <w:sz w:val="24"/>
          <w:szCs w:val="24"/>
        </w:rPr>
        <w:t xml:space="preserve">“Recreación Cultura y Deportes, en el Municipio de Cacaopera, Morazán año 2014, </w:t>
      </w:r>
      <w:r w:rsidRPr="00F02D8D">
        <w:rPr>
          <w:rFonts w:cstheme="minorHAnsi"/>
          <w:iCs/>
          <w:sz w:val="24"/>
          <w:szCs w:val="24"/>
        </w:rPr>
        <w:t xml:space="preserve">y de conformidad a las obligaciones establecidas en el artículo treinta y uno numeral cinco del mismo Código, este Concejo ACUERDA: (a) Aprobar el diseño técnico y el cronograma de ejecución de actividades del proyecto </w:t>
      </w:r>
      <w:r w:rsidRPr="00F02D8D">
        <w:rPr>
          <w:rFonts w:cstheme="minorHAnsi"/>
          <w:sz w:val="24"/>
          <w:szCs w:val="24"/>
        </w:rPr>
        <w:t>“Recreación Cultura y Deportes, en el Municipio de Cacaopera, Morazán año 2014”;</w:t>
      </w:r>
      <w:r w:rsidRPr="00F02D8D">
        <w:rPr>
          <w:rFonts w:cstheme="minorHAnsi"/>
          <w:iCs/>
          <w:sz w:val="24"/>
          <w:szCs w:val="24"/>
        </w:rPr>
        <w:t xml:space="preserve"> (b) Aprobar el monto de ejecución del proyecto por un valor de ONCE MIL OCHOCIENTOS CINCUENTA Y OCHO </w:t>
      </w:r>
      <w:r w:rsidRPr="00F02D8D">
        <w:rPr>
          <w:rFonts w:cstheme="minorHAnsi"/>
          <w:bCs/>
          <w:sz w:val="24"/>
          <w:szCs w:val="24"/>
          <w:lang w:eastAsia="ar-SA"/>
        </w:rPr>
        <w:t>DOLARES ($</w:t>
      </w:r>
      <w:r w:rsidRPr="00F02D8D">
        <w:rPr>
          <w:rFonts w:cstheme="minorHAnsi"/>
          <w:b/>
          <w:sz w:val="24"/>
          <w:szCs w:val="24"/>
        </w:rPr>
        <w:t>11,858.75</w:t>
      </w:r>
      <w:r w:rsidRPr="00F02D8D">
        <w:rPr>
          <w:rFonts w:cstheme="minorHAnsi"/>
          <w:bCs/>
          <w:sz w:val="24"/>
          <w:szCs w:val="24"/>
          <w:lang w:eastAsia="ar-SA"/>
        </w:rPr>
        <w:t xml:space="preserve">), </w:t>
      </w:r>
      <w:r w:rsidRPr="00F02D8D">
        <w:rPr>
          <w:rFonts w:cstheme="minorHAnsi"/>
          <w:iCs/>
          <w:sz w:val="24"/>
          <w:szCs w:val="24"/>
        </w:rPr>
        <w:t xml:space="preserve">(c) Desarrollar la fase de ejecución del proyecto por administración; (d) Autorizar al encargado de la UACI para que realice el procedimiento de ley, correspondiente para la ejecución del proyecto, NOTIFIQUESE. </w:t>
      </w:r>
      <w:r w:rsidRPr="00F02D8D">
        <w:rPr>
          <w:rFonts w:eastAsia="Times New Roman" w:cstheme="minorHAnsi"/>
          <w:sz w:val="24"/>
          <w:szCs w:val="24"/>
          <w:lang w:val="es-ES" w:eastAsia="es-ES"/>
        </w:rPr>
        <w:t xml:space="preserve">No habiendo más que hacer constar se da por terminada la presente acta, ratificamos su contenido y firmamos.  </w:t>
      </w:r>
    </w:p>
    <w:p w:rsidR="00A661B0" w:rsidRDefault="00A448A3" w:rsidP="00A448A3">
      <w:pPr>
        <w:jc w:val="right"/>
      </w:pPr>
      <w:r>
        <w:rPr>
          <w:noProof/>
          <w:lang w:eastAsia="es-SV"/>
        </w:rPr>
        <w:drawing>
          <wp:inline distT="0" distB="0" distL="0" distR="0">
            <wp:extent cx="1028700" cy="15701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50154" cy="175550"/>
                    </a:xfrm>
                    <a:prstGeom prst="rect">
                      <a:avLst/>
                    </a:prstGeom>
                    <a:noFill/>
                    <a:ln>
                      <a:noFill/>
                    </a:ln>
                  </pic:spPr>
                </pic:pic>
              </a:graphicData>
            </a:graphic>
          </wp:inline>
        </w:drawing>
      </w:r>
    </w:p>
    <w:p w:rsidR="00E43973" w:rsidRPr="00A661B0" w:rsidRDefault="00A661B0" w:rsidP="00A661B0">
      <w:pPr>
        <w:ind w:firstLine="708"/>
      </w:pPr>
      <w:r>
        <w:rPr>
          <w:noProof/>
          <w:lang w:eastAsia="es-SV"/>
        </w:rPr>
        <w:lastRenderedPageBreak/>
        <w:drawing>
          <wp:anchor distT="0" distB="0" distL="114300" distR="114300" simplePos="0" relativeHeight="251659264" behindDoc="1" locked="0" layoutInCell="1" allowOverlap="1">
            <wp:simplePos x="0" y="0"/>
            <wp:positionH relativeFrom="column">
              <wp:posOffset>13970</wp:posOffset>
            </wp:positionH>
            <wp:positionV relativeFrom="paragraph">
              <wp:posOffset>-3175</wp:posOffset>
            </wp:positionV>
            <wp:extent cx="5962650" cy="34671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4712"/>
                    <a:stretch/>
                  </pic:blipFill>
                  <pic:spPr bwMode="auto">
                    <a:xfrm>
                      <a:off x="0" y="0"/>
                      <a:ext cx="5962650" cy="3467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8240" behindDoc="1" locked="0" layoutInCell="1" allowOverlap="1">
            <wp:simplePos x="0" y="0"/>
            <wp:positionH relativeFrom="column">
              <wp:posOffset>4445</wp:posOffset>
            </wp:positionH>
            <wp:positionV relativeFrom="paragraph">
              <wp:posOffset>3492500</wp:posOffset>
            </wp:positionV>
            <wp:extent cx="5962650" cy="1438275"/>
            <wp:effectExtent l="0" t="0" r="0" b="9525"/>
            <wp:wrapTight wrapText="bothSides">
              <wp:wrapPolygon edited="0">
                <wp:start x="0" y="0"/>
                <wp:lineTo x="0" y="21457"/>
                <wp:lineTo x="21531" y="21457"/>
                <wp:lineTo x="21531"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t="10870" b="7065"/>
                    <a:stretch/>
                  </pic:blipFill>
                  <pic:spPr bwMode="auto">
                    <a:xfrm>
                      <a:off x="0" y="0"/>
                      <a:ext cx="5962650" cy="1438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43973" w:rsidRPr="00A661B0" w:rsidSect="00CD17FC">
      <w:headerReference w:type="default" r:id="rId11"/>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D4F" w:rsidRDefault="004B3D4F" w:rsidP="00C1380C">
      <w:pPr>
        <w:spacing w:after="0" w:line="240" w:lineRule="auto"/>
      </w:pPr>
      <w:r>
        <w:separator/>
      </w:r>
    </w:p>
  </w:endnote>
  <w:endnote w:type="continuationSeparator" w:id="0">
    <w:p w:rsidR="004B3D4F" w:rsidRDefault="004B3D4F" w:rsidP="00C1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D4F" w:rsidRDefault="004B3D4F" w:rsidP="00C1380C">
      <w:pPr>
        <w:spacing w:after="0" w:line="240" w:lineRule="auto"/>
      </w:pPr>
      <w:r>
        <w:separator/>
      </w:r>
    </w:p>
  </w:footnote>
  <w:footnote w:type="continuationSeparator" w:id="0">
    <w:p w:rsidR="004B3D4F" w:rsidRDefault="004B3D4F" w:rsidP="00C13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0C" w:rsidRDefault="00C1380C">
    <w:pPr>
      <w:pStyle w:val="Encabezado"/>
    </w:pPr>
    <w:r>
      <w:rPr>
        <w:noProof/>
        <w:lang w:eastAsia="es-SV"/>
      </w:rPr>
      <w:drawing>
        <wp:anchor distT="0" distB="0" distL="114300" distR="114300" simplePos="0" relativeHeight="251658240" behindDoc="1" locked="0" layoutInCell="1" allowOverlap="1">
          <wp:simplePos x="0" y="0"/>
          <wp:positionH relativeFrom="column">
            <wp:posOffset>71120</wp:posOffset>
          </wp:positionH>
          <wp:positionV relativeFrom="paragraph">
            <wp:posOffset>-212090</wp:posOffset>
          </wp:positionV>
          <wp:extent cx="899573" cy="8953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4073"/>
                  <a:stretch/>
                </pic:blipFill>
                <pic:spPr bwMode="auto">
                  <a:xfrm>
                    <a:off x="0" y="0"/>
                    <a:ext cx="899573" cy="89535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1E2"/>
    <w:rsid w:val="002D1458"/>
    <w:rsid w:val="003D0A94"/>
    <w:rsid w:val="004B3D4F"/>
    <w:rsid w:val="006033B8"/>
    <w:rsid w:val="00640D75"/>
    <w:rsid w:val="008101E2"/>
    <w:rsid w:val="008C543A"/>
    <w:rsid w:val="008E589B"/>
    <w:rsid w:val="00A448A3"/>
    <w:rsid w:val="00A661B0"/>
    <w:rsid w:val="00AE5967"/>
    <w:rsid w:val="00C1380C"/>
    <w:rsid w:val="00CD17FC"/>
    <w:rsid w:val="00DB536A"/>
    <w:rsid w:val="00E43973"/>
    <w:rsid w:val="00E62A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8CF492-E348-456F-B950-87A72DCE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E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38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380C"/>
  </w:style>
  <w:style w:type="paragraph" w:styleId="Piedepgina">
    <w:name w:val="footer"/>
    <w:basedOn w:val="Normal"/>
    <w:link w:val="PiedepginaCar"/>
    <w:uiPriority w:val="99"/>
    <w:unhideWhenUsed/>
    <w:rsid w:val="00C138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3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2334</Words>
  <Characters>12837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12</cp:revision>
  <dcterms:created xsi:type="dcterms:W3CDTF">2016-06-14T17:04:00Z</dcterms:created>
  <dcterms:modified xsi:type="dcterms:W3CDTF">2016-10-21T18:48:00Z</dcterms:modified>
</cp:coreProperties>
</file>