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DB" w:rsidRPr="004369B9" w:rsidRDefault="00135DDB" w:rsidP="00135DDB">
      <w:pPr>
        <w:tabs>
          <w:tab w:val="left" w:pos="271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4369B9">
        <w:rPr>
          <w:rFonts w:eastAsia="Times New Roman" w:cstheme="minorHAnsi"/>
          <w:b/>
          <w:sz w:val="24"/>
          <w:szCs w:val="24"/>
          <w:lang w:val="es-ES" w:eastAsia="es-ES"/>
        </w:rPr>
        <w:t>ACTA NÚMERO DOCE</w:t>
      </w:r>
      <w:r w:rsidRPr="004369B9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4369B9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4369B9">
        <w:rPr>
          <w:rFonts w:eastAsia="Arial Unicode MS" w:cstheme="minorHAnsi"/>
          <w:b/>
          <w:sz w:val="24"/>
          <w:szCs w:val="24"/>
          <w:lang w:val="es-ES" w:eastAsia="es-ES"/>
        </w:rPr>
        <w:t xml:space="preserve"> VEINTICINCO DE MARZO DEL AÑO DOS MIL CATORCE</w:t>
      </w:r>
      <w:r>
        <w:rPr>
          <w:rFonts w:eastAsia="Arial Unicode MS" w:cstheme="minorHAnsi"/>
          <w:sz w:val="24"/>
          <w:szCs w:val="24"/>
          <w:lang w:val="es-ES" w:eastAsia="es-ES"/>
        </w:rPr>
        <w:t>, C</w:t>
      </w:r>
      <w:r w:rsidRPr="004369B9">
        <w:rPr>
          <w:rFonts w:eastAsia="Arial Unicode MS" w:cstheme="minorHAnsi"/>
          <w:sz w:val="24"/>
          <w:szCs w:val="24"/>
          <w:lang w:val="es-ES" w:eastAsia="es-ES"/>
        </w:rPr>
        <w:t xml:space="preserve">onstituidos en sesión </w:t>
      </w:r>
      <w:r>
        <w:rPr>
          <w:rFonts w:eastAsia="Arial Unicode MS" w:cstheme="minorHAnsi"/>
          <w:sz w:val="24"/>
          <w:szCs w:val="24"/>
          <w:lang w:val="es-ES" w:eastAsia="es-ES"/>
        </w:rPr>
        <w:t>Extra</w:t>
      </w:r>
      <w:r w:rsidRPr="004369B9">
        <w:rPr>
          <w:rFonts w:eastAsia="Arial Unicode MS" w:cstheme="minorHAnsi"/>
          <w:sz w:val="24"/>
          <w:szCs w:val="24"/>
          <w:lang w:val="es-ES" w:eastAsia="es-ES"/>
        </w:rPr>
        <w:t xml:space="preserve">ordinaria los suscritos miembros del Concejo Municipal señor </w:t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4369B9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4369B9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4369B9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Hernández, Segunda Regidora Suplente; señora María Magdalena Ortiz Sánchez, Tercera Regidora Suplente, señor José Oscar Mendoza Fuentes, Cuarto Regidor Suplente; y Rubén Darío Argueta González, Secretario Municipal.</w:t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4369B9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4369B9">
        <w:rPr>
          <w:rFonts w:eastAsia="Calibri" w:cstheme="minorHAnsi"/>
          <w:noProof/>
          <w:sz w:val="24"/>
          <w:szCs w:val="24"/>
        </w:rPr>
        <w:t xml:space="preserve"> </w:t>
      </w:r>
      <w:r w:rsidRPr="004369B9">
        <w:rPr>
          <w:rFonts w:cstheme="minorHAnsi"/>
          <w:b/>
          <w:sz w:val="24"/>
          <w:szCs w:val="24"/>
        </w:rPr>
        <w:t xml:space="preserve">ACUERDO NÚMERO UNO: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4369B9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</w:t>
      </w:r>
      <w:r w:rsidR="006D1DD4">
        <w:rPr>
          <w:rFonts w:eastAsia="Arial Unicode MS" w:cstheme="minorHAnsi"/>
          <w:sz w:val="24"/>
          <w:szCs w:val="24"/>
        </w:rPr>
        <w:t xml:space="preserve">en el Banco de América Central, </w:t>
      </w:r>
      <w:r w:rsidRPr="004369B9">
        <w:rPr>
          <w:rFonts w:eastAsia="Arial Unicode MS" w:cstheme="minorHAnsi"/>
          <w:sz w:val="24"/>
          <w:szCs w:val="24"/>
        </w:rPr>
        <w:t xml:space="preserve">de la cuenta de ahorro número 1053370775 a Nombre: Cacaopera/FISDL/PFGL/C1, por la cantidad de DIECIOCHO MIL OCHOCIENTOS VEINTE 45/100 </w:t>
      </w:r>
      <w:r w:rsidRPr="004369B9">
        <w:rPr>
          <w:rFonts w:cstheme="minorHAnsi"/>
          <w:sz w:val="24"/>
          <w:szCs w:val="24"/>
        </w:rPr>
        <w:t>DOLARES ($18,820.45)</w:t>
      </w:r>
      <w:r w:rsidRPr="004369B9">
        <w:rPr>
          <w:rFonts w:eastAsia="Arial Unicode MS" w:cstheme="minorHAnsi"/>
          <w:sz w:val="24"/>
          <w:szCs w:val="24"/>
        </w:rPr>
        <w:t>, a la cuenta corriente número 20080557, a nombre: Cacaopera/FISDL/PFGL/C1/ Mejoramiento de Cuesta El Copante</w:t>
      </w:r>
      <w:r w:rsidRPr="004369B9">
        <w:rPr>
          <w:rFonts w:cstheme="minorHAnsi"/>
          <w:sz w:val="24"/>
          <w:szCs w:val="24"/>
        </w:rPr>
        <w:t xml:space="preserve">. </w:t>
      </w:r>
      <w:r w:rsidRPr="004369B9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4369B9">
        <w:rPr>
          <w:rFonts w:cstheme="minorHAnsi"/>
          <w:b/>
          <w:sz w:val="24"/>
          <w:szCs w:val="24"/>
        </w:rPr>
        <w:t xml:space="preserve"> ACUERDO NÚMERO DOS: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Municipal, les confiere en su Art. 30 numeral 9, y considerando que se recibió la no objeción del proyecto Fortalecimiento de los Gobiernos Locales, Componente 2 CI/01/2013/PFGL2.4b/AMC ACUERDA: Adjudicar la “Formulación del Diagnostico Administrativo Financiero y Plan de Rescate Financiero Municipal, Municipio Cacaopera, Departamento de Morazán” </w:t>
      </w:r>
      <w:r w:rsidRPr="004369B9">
        <w:rPr>
          <w:rFonts w:cstheme="minorHAnsi"/>
          <w:sz w:val="24"/>
          <w:szCs w:val="24"/>
        </w:rPr>
        <w:lastRenderedPageBreak/>
        <w:t xml:space="preserve">correspondiente al Componente 2 CI/01/2013/PFGL2.4b/AMC; Al Lic. Oswaldo Vladimir Argueta </w:t>
      </w:r>
      <w:proofErr w:type="spellStart"/>
      <w:r w:rsidRPr="004369B9">
        <w:rPr>
          <w:rFonts w:cstheme="minorHAnsi"/>
          <w:sz w:val="24"/>
          <w:szCs w:val="24"/>
        </w:rPr>
        <w:t>Argueta</w:t>
      </w:r>
      <w:proofErr w:type="spellEnd"/>
      <w:r w:rsidRPr="004369B9">
        <w:rPr>
          <w:rFonts w:cstheme="minorHAnsi"/>
          <w:sz w:val="24"/>
          <w:szCs w:val="24"/>
        </w:rPr>
        <w:t xml:space="preserve">. Monto total CINCO MIL NUEVECIENTO DOLARES </w:t>
      </w:r>
      <w:r w:rsidRPr="004369B9">
        <w:rPr>
          <w:rFonts w:cstheme="minorHAnsi"/>
          <w:b/>
          <w:sz w:val="24"/>
          <w:szCs w:val="24"/>
        </w:rPr>
        <w:t xml:space="preserve">($5,900.00), </w:t>
      </w:r>
      <w:r w:rsidRPr="004369B9">
        <w:rPr>
          <w:rFonts w:cstheme="minorHAnsi"/>
          <w:sz w:val="24"/>
          <w:szCs w:val="24"/>
        </w:rPr>
        <w:t>Seguidamente facultase al Alcalde Municipal a efecto de que firme el contrato respectivo, COMUNIQUESE.</w:t>
      </w:r>
      <w:r w:rsidRPr="004369B9">
        <w:rPr>
          <w:rFonts w:cstheme="minorHAnsi"/>
          <w:b/>
          <w:sz w:val="24"/>
          <w:szCs w:val="24"/>
        </w:rPr>
        <w:t xml:space="preserve"> ACUERDO NÚMERO TRES: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 numeral 3, y considerando que se dará inicio al proyecto</w:t>
      </w:r>
      <w:r w:rsidRPr="004369B9">
        <w:rPr>
          <w:rFonts w:cstheme="minorHAnsi"/>
          <w:iCs/>
          <w:sz w:val="24"/>
          <w:szCs w:val="24"/>
        </w:rPr>
        <w:t xml:space="preserve"> </w:t>
      </w:r>
      <w:r w:rsidRPr="004369B9">
        <w:rPr>
          <w:rFonts w:eastAsia="Calibri" w:cstheme="minorHAnsi"/>
          <w:sz w:val="24"/>
          <w:szCs w:val="24"/>
        </w:rPr>
        <w:t>“</w:t>
      </w:r>
      <w:r w:rsidRPr="004369B9">
        <w:rPr>
          <w:rFonts w:cstheme="minorHAnsi"/>
          <w:sz w:val="24"/>
          <w:szCs w:val="24"/>
        </w:rPr>
        <w:t>Formulación del Diagnostico Administrativo Financiero y Plan de Rescate Financiero Municipal, Municipio Cacaopera, Departamento de Morazán”</w:t>
      </w:r>
      <w:r w:rsidRPr="004369B9">
        <w:rPr>
          <w:rFonts w:eastAsia="Calibri" w:cstheme="minorHAnsi"/>
          <w:sz w:val="24"/>
          <w:szCs w:val="24"/>
        </w:rPr>
        <w:t xml:space="preserve">, </w:t>
      </w:r>
      <w:r w:rsidRPr="004369B9">
        <w:rPr>
          <w:rFonts w:eastAsia="Arial Unicode MS" w:cstheme="minorHAnsi"/>
          <w:sz w:val="24"/>
          <w:szCs w:val="24"/>
        </w:rPr>
        <w:t xml:space="preserve">y de conformidad al Art. 82 Bis de la Ley de Adquisiciones y Contrataciones de la Administración Pública LACAP, este Concejo ACUERDA: Nombrar al señor Ovidio Alcides Fuentes, Concejal Propietario; como Administrador de Contrato, para el proyecto </w:t>
      </w:r>
      <w:r w:rsidRPr="004369B9">
        <w:rPr>
          <w:rFonts w:eastAsia="Calibri" w:cstheme="minorHAnsi"/>
          <w:sz w:val="24"/>
          <w:szCs w:val="24"/>
        </w:rPr>
        <w:t>“</w:t>
      </w:r>
      <w:r w:rsidRPr="004369B9">
        <w:rPr>
          <w:rFonts w:cstheme="minorHAnsi"/>
          <w:sz w:val="24"/>
          <w:szCs w:val="24"/>
        </w:rPr>
        <w:t>Formulación del Diagnostico Administrativo Financiero y Plan de Rescate Financiero Municipal, Municipio Cacaopera, Departamento de Morazán”</w:t>
      </w:r>
      <w:r w:rsidRPr="004369B9">
        <w:rPr>
          <w:rFonts w:cstheme="minorHAnsi"/>
          <w:sz w:val="24"/>
          <w:szCs w:val="24"/>
          <w:lang w:val="es-MX"/>
        </w:rPr>
        <w:t>,</w:t>
      </w:r>
      <w:r w:rsidRPr="004369B9">
        <w:rPr>
          <w:rFonts w:eastAsia="Arial Unicode MS" w:cstheme="minorHAnsi"/>
          <w:sz w:val="24"/>
          <w:szCs w:val="24"/>
        </w:rPr>
        <w:t xml:space="preserve"> COMUNIQUESE</w:t>
      </w:r>
      <w:r w:rsidRPr="004369B9">
        <w:rPr>
          <w:rFonts w:cstheme="minorHAnsi"/>
          <w:b/>
          <w:sz w:val="24"/>
          <w:szCs w:val="24"/>
        </w:rPr>
        <w:t xml:space="preserve">. ACUERDO NÚMERO CUATRO: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4369B9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cuenta corriente número 200721215 del 75% FODES, por la cantidad de </w:t>
      </w:r>
      <w:r w:rsidRPr="004369B9">
        <w:rPr>
          <w:rFonts w:cstheme="minorHAnsi"/>
          <w:sz w:val="24"/>
          <w:szCs w:val="24"/>
        </w:rPr>
        <w:t>DIEZ MIL 00/100 DOLARES ($10,000.00)</w:t>
      </w:r>
      <w:r w:rsidRPr="004369B9">
        <w:rPr>
          <w:rFonts w:eastAsia="Arial Unicode MS" w:cstheme="minorHAnsi"/>
          <w:sz w:val="24"/>
          <w:szCs w:val="24"/>
        </w:rPr>
        <w:t>, a la cuenta corriente número 200714707, a nombre Alcaldía Municipal de Cacaopera Mantenimiento y Equipamiento de Equipo</w:t>
      </w:r>
      <w:r w:rsidRPr="004369B9">
        <w:rPr>
          <w:rFonts w:cstheme="minorHAnsi"/>
          <w:sz w:val="24"/>
          <w:szCs w:val="24"/>
        </w:rPr>
        <w:t xml:space="preserve">. </w:t>
      </w:r>
      <w:r w:rsidRPr="004369B9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4369B9">
        <w:rPr>
          <w:rFonts w:cstheme="minorHAnsi"/>
          <w:b/>
          <w:sz w:val="24"/>
          <w:szCs w:val="24"/>
        </w:rPr>
        <w:t xml:space="preserve"> ACUERDO NÚMERO CINCO: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4369B9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cuenta corriente número 200721215 del 75% FODES, por la cantidad de </w:t>
      </w:r>
      <w:r w:rsidRPr="004369B9">
        <w:rPr>
          <w:rFonts w:cstheme="minorHAnsi"/>
          <w:sz w:val="24"/>
          <w:szCs w:val="24"/>
        </w:rPr>
        <w:t>SETENTA Y NUEVE DOLARES 65/100 ($79.65)</w:t>
      </w:r>
      <w:r w:rsidRPr="004369B9">
        <w:rPr>
          <w:rFonts w:eastAsia="Arial Unicode MS" w:cstheme="minorHAnsi"/>
          <w:sz w:val="24"/>
          <w:szCs w:val="24"/>
        </w:rPr>
        <w:t>, a la cuenta corriente número 200611606, a nombre “</w:t>
      </w:r>
      <w:r w:rsidRPr="004369B9">
        <w:rPr>
          <w:rFonts w:cstheme="minorHAnsi"/>
          <w:iCs/>
          <w:sz w:val="24"/>
          <w:szCs w:val="24"/>
        </w:rPr>
        <w:t>Construcción de Letrinas Lavables en Barrio El Calvario, Municipio de Cacaopera, Morazán”</w:t>
      </w:r>
      <w:r w:rsidRPr="004369B9">
        <w:rPr>
          <w:rFonts w:cstheme="minorHAnsi"/>
          <w:sz w:val="24"/>
          <w:szCs w:val="24"/>
        </w:rPr>
        <w:t xml:space="preserve">. </w:t>
      </w:r>
      <w:r w:rsidRPr="004369B9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4369B9">
        <w:rPr>
          <w:rFonts w:cstheme="minorHAnsi"/>
          <w:b/>
          <w:sz w:val="24"/>
          <w:szCs w:val="24"/>
          <w:lang w:val="es-ES"/>
        </w:rPr>
        <w:t xml:space="preserve"> ACUERDO </w:t>
      </w:r>
      <w:r>
        <w:rPr>
          <w:rFonts w:cstheme="minorHAnsi"/>
          <w:b/>
          <w:sz w:val="24"/>
          <w:szCs w:val="24"/>
        </w:rPr>
        <w:t xml:space="preserve">NÚMERO SEIS: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4 numeral 25, ACUERDA: a) Priorizar el Proyectos “</w:t>
      </w:r>
      <w:r w:rsidRPr="004369B9">
        <w:rPr>
          <w:rFonts w:cstheme="minorHAnsi"/>
          <w:sz w:val="24"/>
          <w:szCs w:val="24"/>
          <w:lang w:val="es-MX"/>
        </w:rPr>
        <w:t xml:space="preserve">Instalación y Suministro de Medidores con sus Accesorios a Beneficiarios con Agua Potable del Cantón </w:t>
      </w:r>
      <w:r w:rsidRPr="004369B9">
        <w:rPr>
          <w:rFonts w:cstheme="minorHAnsi"/>
          <w:sz w:val="24"/>
          <w:szCs w:val="24"/>
          <w:lang w:val="es-MX"/>
        </w:rPr>
        <w:lastRenderedPageBreak/>
        <w:t>Sunsulaca, Cacaopera Morazán”; b) Facultase a la Unidad de Adquisiciones y Contrataciones Institucional, a efecto de que realice el trámite correspondiente; c) Financiar el proyecto con fondos FODES 75%, COMUNIQUESE</w:t>
      </w:r>
      <w:r>
        <w:rPr>
          <w:rFonts w:cstheme="minorHAnsi"/>
          <w:sz w:val="24"/>
          <w:szCs w:val="24"/>
          <w:lang w:val="es-MX"/>
        </w:rPr>
        <w:t xml:space="preserve">.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SIETE: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ES"/>
        </w:rPr>
        <w:t xml:space="preserve"> Adjudicar el suministro de combustible para el proyecto Apertura de Calle Vecinal en Zona Alta de Caserío Copante Cantón La Estancia, Municipio de Cacaopera, Morazán;  a la ESTACION DE SERVICIO MORAZÁN, al precio de CUATRO DOLARES CON DIEZ CENTAVOS DE DOLARES ($4.10)</w:t>
      </w:r>
      <w:r>
        <w:rPr>
          <w:rFonts w:cstheme="minorHAnsi"/>
          <w:sz w:val="24"/>
          <w:szCs w:val="24"/>
          <w:lang w:val="es-ES"/>
        </w:rPr>
        <w:t xml:space="preserve">, cada galón,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COMUNIQUESE,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OCHO: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ES"/>
        </w:rPr>
        <w:t xml:space="preserve"> Adjudicar la compra de repuestos para el Tractor D5N, a la empresa RAMATER/MADISAL, S.A. DE C.V., por la cantidad de MIL CIENTO OCHENTA Y CINCO ($1,185.00),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</w:p>
    <w:p w:rsidR="003C1EDF" w:rsidRDefault="00135DDB" w:rsidP="00135DDB">
      <w:pPr>
        <w:tabs>
          <w:tab w:val="left" w:pos="2715"/>
        </w:tabs>
        <w:spacing w:after="0" w:line="360" w:lineRule="auto"/>
        <w:jc w:val="both"/>
      </w:pPr>
      <w:r w:rsidRPr="004369B9">
        <w:rPr>
          <w:rFonts w:cstheme="minorHAnsi"/>
          <w:sz w:val="24"/>
          <w:szCs w:val="24"/>
          <w:lang w:val="es-ES"/>
        </w:rPr>
        <w:t>COMUNIQUESE.</w:t>
      </w:r>
      <w:r w:rsidRPr="004369B9">
        <w:rPr>
          <w:rFonts w:cstheme="minorHAnsi"/>
          <w:b/>
          <w:sz w:val="24"/>
          <w:szCs w:val="24"/>
        </w:rPr>
        <w:t xml:space="preserve"> ACUERDO NÚMERO NUEVE-: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 a efecto de erogar de los fondos propios municipales la cantidad de NOVENTA 00/100 </w:t>
      </w:r>
      <w:r w:rsidR="006D1DD4">
        <w:rPr>
          <w:rFonts w:cstheme="minorHAnsi"/>
          <w:noProof/>
          <w:sz w:val="24"/>
          <w:szCs w:val="24"/>
          <w:lang w:eastAsia="es-SV"/>
        </w:rPr>
        <w:drawing>
          <wp:inline distT="0" distB="0" distL="0" distR="0">
            <wp:extent cx="5972175" cy="13430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" r="795"/>
                    <a:stretch/>
                  </pic:blipFill>
                  <pic:spPr bwMode="auto">
                    <a:xfrm>
                      <a:off x="0" y="0"/>
                      <a:ext cx="5972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69B9">
        <w:rPr>
          <w:rFonts w:cstheme="minorHAnsi"/>
          <w:sz w:val="24"/>
          <w:szCs w:val="24"/>
        </w:rPr>
        <w:t>que el Código Municipal les confiere en su Art. 30 numeral 9, ACUERDA:</w:t>
      </w:r>
      <w:r w:rsidRPr="004369B9">
        <w:rPr>
          <w:rFonts w:cstheme="minorHAnsi"/>
          <w:b/>
          <w:sz w:val="24"/>
          <w:szCs w:val="24"/>
        </w:rPr>
        <w:t xml:space="preserve"> </w:t>
      </w:r>
      <w:r w:rsidRPr="004369B9">
        <w:rPr>
          <w:rFonts w:cstheme="minorHAnsi"/>
          <w:sz w:val="24"/>
          <w:szCs w:val="24"/>
          <w:lang w:val="es-ES"/>
        </w:rPr>
        <w:t>Adjudicar la Reparación de Vehículo KIA, placa N6180, propied</w:t>
      </w:r>
      <w:bookmarkStart w:id="0" w:name="_GoBack"/>
      <w:bookmarkEnd w:id="0"/>
      <w:r w:rsidRPr="004369B9">
        <w:rPr>
          <w:rFonts w:cstheme="minorHAnsi"/>
          <w:sz w:val="24"/>
          <w:szCs w:val="24"/>
          <w:lang w:val="es-ES"/>
        </w:rPr>
        <w:t>ad de esta Municipalidad, al TALLER AUTOMOTIRZ HERNANDEZ, por la cantidad total de MIL SESENTA Y TRES DOLARES CON OCHENTA C</w:t>
      </w:r>
      <w:r>
        <w:rPr>
          <w:rFonts w:cstheme="minorHAnsi"/>
          <w:sz w:val="24"/>
          <w:szCs w:val="24"/>
          <w:lang w:val="es-ES"/>
        </w:rPr>
        <w:t>ENTAVOS DE DÓLAR ($1,063.80.00),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lastRenderedPageBreak/>
        <w:t>COMUNIQUESE.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presente acta, ratificamos su contenido y firmamos.  </w:t>
      </w:r>
    </w:p>
    <w:p w:rsidR="007855A9" w:rsidRDefault="007855A9" w:rsidP="007855A9">
      <w:pPr>
        <w:rPr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E216CFD" wp14:editId="435F0179">
            <wp:simplePos x="0" y="0"/>
            <wp:positionH relativeFrom="column">
              <wp:posOffset>90805</wp:posOffset>
            </wp:positionH>
            <wp:positionV relativeFrom="paragraph">
              <wp:posOffset>9525</wp:posOffset>
            </wp:positionV>
            <wp:extent cx="5419725" cy="46005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6322" r="5112" b="1149"/>
                    <a:stretch/>
                  </pic:blipFill>
                  <pic:spPr bwMode="auto">
                    <a:xfrm>
                      <a:off x="0" y="0"/>
                      <a:ext cx="54197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855A9" w:rsidRPr="00740F48" w:rsidRDefault="007855A9" w:rsidP="007855A9">
      <w:pPr>
        <w:rPr>
          <w:b/>
        </w:rPr>
      </w:pPr>
      <w:r w:rsidRPr="00740F48">
        <w:rPr>
          <w:b/>
        </w:rPr>
        <w:t>Nota: Versión pública de la presente acta en vista que contiene información confidencial, de conformidad al artículo 30 de la Ley de Acceso a la Información Pública.</w:t>
      </w:r>
    </w:p>
    <w:p w:rsidR="00A7004E" w:rsidRPr="007855A9" w:rsidRDefault="00A7004E" w:rsidP="007855A9">
      <w:pPr>
        <w:tabs>
          <w:tab w:val="left" w:pos="1590"/>
        </w:tabs>
      </w:pPr>
    </w:p>
    <w:sectPr w:rsidR="00A7004E" w:rsidRPr="007855A9" w:rsidSect="00135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3C" w:rsidRDefault="00F04A3C" w:rsidP="00CD0F51">
      <w:pPr>
        <w:spacing w:after="0" w:line="240" w:lineRule="auto"/>
      </w:pPr>
      <w:r>
        <w:separator/>
      </w:r>
    </w:p>
  </w:endnote>
  <w:endnote w:type="continuationSeparator" w:id="0">
    <w:p w:rsidR="00F04A3C" w:rsidRDefault="00F04A3C" w:rsidP="00CD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3C" w:rsidRDefault="00F04A3C" w:rsidP="00CD0F51">
      <w:pPr>
        <w:spacing w:after="0" w:line="240" w:lineRule="auto"/>
      </w:pPr>
      <w:r>
        <w:separator/>
      </w:r>
    </w:p>
  </w:footnote>
  <w:footnote w:type="continuationSeparator" w:id="0">
    <w:p w:rsidR="00F04A3C" w:rsidRDefault="00F04A3C" w:rsidP="00CD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-164465</wp:posOffset>
          </wp:positionV>
          <wp:extent cx="866775" cy="8391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r="4489" b="5334"/>
                  <a:stretch/>
                </pic:blipFill>
                <pic:spPr bwMode="auto">
                  <a:xfrm>
                    <a:off x="0" y="0"/>
                    <a:ext cx="866775" cy="839196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1" w:rsidRDefault="00CD0F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DB"/>
    <w:rsid w:val="00135DDB"/>
    <w:rsid w:val="003C1EDF"/>
    <w:rsid w:val="00487EC3"/>
    <w:rsid w:val="006D1DD4"/>
    <w:rsid w:val="007855A9"/>
    <w:rsid w:val="007D2C2F"/>
    <w:rsid w:val="00A458A3"/>
    <w:rsid w:val="00A7004E"/>
    <w:rsid w:val="00CD0F51"/>
    <w:rsid w:val="00DC1CD2"/>
    <w:rsid w:val="00F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D17D4E-4C4B-4C59-8B02-45411EF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35D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D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DD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D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F51"/>
  </w:style>
  <w:style w:type="paragraph" w:styleId="Piedepgina">
    <w:name w:val="footer"/>
    <w:basedOn w:val="Normal"/>
    <w:link w:val="PiedepginaCar"/>
    <w:uiPriority w:val="99"/>
    <w:unhideWhenUsed/>
    <w:rsid w:val="00CD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5</cp:revision>
  <cp:lastPrinted>2016-07-29T17:39:00Z</cp:lastPrinted>
  <dcterms:created xsi:type="dcterms:W3CDTF">2016-05-31T20:16:00Z</dcterms:created>
  <dcterms:modified xsi:type="dcterms:W3CDTF">2016-07-29T17:39:00Z</dcterms:modified>
</cp:coreProperties>
</file>