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9A8" w:rsidRPr="004369B9" w:rsidRDefault="00E669A8" w:rsidP="00E669A8">
      <w:pPr>
        <w:pStyle w:val="NormalWeb"/>
        <w:spacing w:after="0" w:line="360" w:lineRule="auto"/>
        <w:jc w:val="both"/>
        <w:rPr>
          <w:rFonts w:asciiTheme="minorHAnsi" w:eastAsia="Times New Roman" w:hAnsiTheme="minorHAnsi" w:cstheme="minorHAnsi"/>
          <w:lang w:eastAsia="es-SV"/>
        </w:rPr>
      </w:pPr>
      <w:r w:rsidRPr="004369B9">
        <w:rPr>
          <w:rFonts w:asciiTheme="minorHAnsi" w:eastAsia="Times New Roman" w:hAnsiTheme="minorHAnsi" w:cstheme="minorHAnsi"/>
          <w:b/>
          <w:lang w:val="es-ES" w:eastAsia="es-ES"/>
        </w:rPr>
        <w:t>ACTA NÚMERO DIEZ</w:t>
      </w:r>
      <w:r w:rsidRPr="004369B9">
        <w:rPr>
          <w:rFonts w:asciiTheme="minorHAnsi" w:eastAsia="Arial Unicode MS" w:hAnsiTheme="minorHAnsi" w:cstheme="minorHAnsi"/>
          <w:b/>
          <w:lang w:val="es-ES" w:eastAsia="es-ES"/>
        </w:rPr>
        <w:t>.-</w:t>
      </w:r>
      <w:r w:rsidRPr="004369B9">
        <w:rPr>
          <w:rFonts w:asciiTheme="minorHAnsi" w:eastAsia="Arial Unicode MS" w:hAnsiTheme="minorHAnsi" w:cstheme="minorHAnsi"/>
          <w:lang w:val="es-ES" w:eastAsia="es-ES"/>
        </w:rPr>
        <w:t xml:space="preserve"> En el local de sesiones de la Alcaldía Municipal de la ciudad de Cacaopera, Departamento de Morazán a las ocho horas del día</w:t>
      </w:r>
      <w:r w:rsidRPr="004369B9">
        <w:rPr>
          <w:rFonts w:asciiTheme="minorHAnsi" w:eastAsia="Arial Unicode MS" w:hAnsiTheme="minorHAnsi" w:cstheme="minorHAnsi"/>
          <w:b/>
          <w:lang w:val="es-ES" w:eastAsia="es-ES"/>
        </w:rPr>
        <w:t xml:space="preserve"> ONCE DE MARZO DEL AÑO DOS MIL CATORCE</w:t>
      </w:r>
      <w:r w:rsidRPr="004369B9">
        <w:rPr>
          <w:rFonts w:asciiTheme="minorHAnsi" w:eastAsia="Arial Unicode MS" w:hAnsiTheme="minorHAnsi" w:cstheme="minorHAnsi"/>
          <w:lang w:val="es-ES" w:eastAsia="es-ES"/>
        </w:rPr>
        <w:t xml:space="preserve">, constituidos en sesión Extraordinaria los suscritos miembros del Concejo Municipal señor </w:t>
      </w:r>
      <w:r w:rsidRPr="004369B9">
        <w:rPr>
          <w:rFonts w:asciiTheme="minorHAnsi" w:eastAsia="Times New Roman" w:hAnsiTheme="minorHAnsi" w:cstheme="minorHAnsi"/>
          <w:lang w:val="es-ES" w:eastAsia="es-ES"/>
        </w:rPr>
        <w:t>Lorenzo de Jesús Canales Benítez</w:t>
      </w:r>
      <w:r w:rsidRPr="004369B9">
        <w:rPr>
          <w:rFonts w:asciiTheme="minorHAnsi" w:eastAsia="Arial Unicode MS" w:hAnsiTheme="minorHAnsi" w:cstheme="minorHAnsi"/>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4369B9">
        <w:rPr>
          <w:rFonts w:asciiTheme="minorHAnsi" w:eastAsia="Arial Unicode MS" w:hAnsiTheme="minorHAnsi" w:cstheme="minorHAnsi"/>
          <w:lang w:val="es-ES" w:eastAsia="es-ES"/>
        </w:rPr>
        <w:t>Díaz</w:t>
      </w:r>
      <w:proofErr w:type="spellEnd"/>
      <w:r w:rsidRPr="004369B9">
        <w:rPr>
          <w:rFonts w:asciiTheme="minorHAnsi" w:eastAsia="Arial Unicode MS" w:hAnsiTheme="minorHAnsi" w:cstheme="minorHAnsi"/>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4369B9">
        <w:rPr>
          <w:rFonts w:asciiTheme="minorHAnsi" w:eastAsia="Times New Roman" w:hAnsiTheme="minorHAnsi" w:cstheme="minorHAnsi"/>
          <w:lang w:val="es-ES" w:eastAsia="es-ES"/>
        </w:rPr>
        <w:t xml:space="preserve"> Abierta la sesión por el señor Alcalde Municipal, se procedió a darle lectura a la agenda propuesta y</w:t>
      </w:r>
      <w:r w:rsidRPr="004369B9">
        <w:rPr>
          <w:rFonts w:asciiTheme="minorHAnsi" w:eastAsia="Arial Unicode MS" w:hAnsiTheme="minorHAnsi" w:cstheme="minorHAnsi"/>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4369B9">
        <w:rPr>
          <w:rFonts w:asciiTheme="minorHAnsi" w:eastAsia="Times New Roman" w:hAnsiTheme="minorHAnsi" w:cstheme="minorHAnsi"/>
          <w:lang w:val="es-ES" w:eastAsia="es-ES"/>
        </w:rPr>
        <w:t>:</w:t>
      </w:r>
      <w:r w:rsidRPr="004369B9">
        <w:rPr>
          <w:rFonts w:asciiTheme="minorHAnsi" w:hAnsiTheme="minorHAnsi" w:cstheme="minorHAnsi"/>
          <w:b/>
        </w:rPr>
        <w:t xml:space="preserve"> ACUERDO NÚMERO UNO: </w:t>
      </w:r>
      <w:r w:rsidRPr="004369B9">
        <w:rPr>
          <w:rFonts w:asciiTheme="minorHAnsi" w:hAnsiTheme="minorHAnsi" w:cstheme="minorHAnsi"/>
        </w:rPr>
        <w:t>El Concejo Municipal en uso de las facultades legales que el Código Municipal les confiere en su Art. 91, ACUERDA: Autorizase a la Tesorera Municipal, a efecto de que cancele una primera estimación a la empresa MAVINCA S.A de C.V., por la Ejecución del proyecto “Construcción de empedrado fraguado superficie no terminada en el Caserío El Manguito, Cantón, Sunsulaca, Municipio de Cacaopera, Morazán”; cuyo monto líquido a pagar es por la cantidad de OCHO MIL SETECIENTOS TREINTA Y NUEVE DOLARES CON SESENTA Y SIETE CENTAVOS DOLARES ($8,739.67), eróguese fondos de la cuenta del mismo proyecto, COMUNIQUES</w:t>
      </w:r>
      <w:r w:rsidRPr="004369B9">
        <w:rPr>
          <w:rFonts w:asciiTheme="minorHAnsi" w:eastAsia="Times New Roman" w:hAnsiTheme="minorHAnsi" w:cstheme="minorHAnsi"/>
          <w:b/>
          <w:lang w:eastAsia="es-SV"/>
        </w:rPr>
        <w:t xml:space="preserve"> ACUERDO NÚMERO DOS: </w:t>
      </w:r>
      <w:r w:rsidRPr="004369B9">
        <w:rPr>
          <w:rFonts w:asciiTheme="minorHAnsi" w:eastAsia="Times New Roman" w:hAnsiTheme="minorHAnsi" w:cstheme="minorHAnsi"/>
          <w:lang w:eastAsia="es-SV"/>
        </w:rPr>
        <w:t xml:space="preserve">El Concejo Municipal en uso de las facultades legales que el Código Municipal les confiere en su Art. 30 numeral 23, relacionado con el Art. 119, del mismo Código, y teniendo a la vista copia del acta de restructuración de la Asociación de Desarrollo Comunal “EL PALMAR”  “ADESCO”, de Caserío la </w:t>
      </w:r>
      <w:proofErr w:type="spellStart"/>
      <w:r w:rsidRPr="004369B9">
        <w:rPr>
          <w:rFonts w:asciiTheme="minorHAnsi" w:eastAsia="Times New Roman" w:hAnsiTheme="minorHAnsi" w:cstheme="minorHAnsi"/>
          <w:lang w:eastAsia="es-SV"/>
        </w:rPr>
        <w:t>Guacamallita</w:t>
      </w:r>
      <w:proofErr w:type="spellEnd"/>
      <w:r w:rsidRPr="004369B9">
        <w:rPr>
          <w:rFonts w:asciiTheme="minorHAnsi" w:eastAsia="Times New Roman" w:hAnsiTheme="minorHAnsi" w:cstheme="minorHAnsi"/>
          <w:lang w:eastAsia="es-SV"/>
        </w:rPr>
        <w:t xml:space="preserve">, Cantón Agua Blanca, Municipio de Cacaopera, Departamento de Morazán, de fecha siete de marzo de dos mil catorce, en tal sentido este Concejo ACUERDA: Aprobar la restructuración de la Asociación de </w:t>
      </w:r>
      <w:r w:rsidRPr="004369B9">
        <w:rPr>
          <w:rFonts w:asciiTheme="minorHAnsi" w:eastAsia="Times New Roman" w:hAnsiTheme="minorHAnsi" w:cstheme="minorHAnsi"/>
          <w:lang w:eastAsia="es-SV"/>
        </w:rPr>
        <w:lastRenderedPageBreak/>
        <w:t xml:space="preserve">Desarrollo Comunal “EL PALMAR”, de Caserío la </w:t>
      </w:r>
      <w:proofErr w:type="spellStart"/>
      <w:r w:rsidRPr="004369B9">
        <w:rPr>
          <w:rFonts w:asciiTheme="minorHAnsi" w:eastAsia="Times New Roman" w:hAnsiTheme="minorHAnsi" w:cstheme="minorHAnsi"/>
          <w:lang w:eastAsia="es-SV"/>
        </w:rPr>
        <w:t>Guacamallita</w:t>
      </w:r>
      <w:proofErr w:type="spellEnd"/>
      <w:r w:rsidRPr="004369B9">
        <w:rPr>
          <w:rFonts w:asciiTheme="minorHAnsi" w:eastAsia="Times New Roman" w:hAnsiTheme="minorHAnsi" w:cstheme="minorHAnsi"/>
          <w:lang w:eastAsia="es-SV"/>
        </w:rPr>
        <w:t>, Cantón Agua Blanca,, Municipio de Cacaopera, Departamento de Morazán, quedando estructurada de la siguiente manera:</w:t>
      </w:r>
    </w:p>
    <w:p w:rsidR="00E669A8" w:rsidRPr="004369B9" w:rsidRDefault="00E669A8" w:rsidP="00E669A8">
      <w:pPr>
        <w:spacing w:after="0" w:line="360" w:lineRule="auto"/>
        <w:jc w:val="both"/>
        <w:rPr>
          <w:rFonts w:eastAsia="Times New Roman" w:cstheme="minorHAnsi"/>
          <w:sz w:val="24"/>
          <w:szCs w:val="24"/>
          <w:lang w:eastAsia="es-SV"/>
        </w:rPr>
      </w:pPr>
      <w:r w:rsidRPr="004369B9">
        <w:rPr>
          <w:rFonts w:eastAsia="Times New Roman" w:cstheme="minorHAnsi"/>
          <w:sz w:val="24"/>
          <w:szCs w:val="24"/>
          <w:lang w:eastAsia="es-SV"/>
        </w:rPr>
        <w:t>Presidenta:</w:t>
      </w:r>
      <w:r w:rsidRPr="004369B9">
        <w:rPr>
          <w:rFonts w:eastAsia="Times New Roman" w:cstheme="minorHAnsi"/>
          <w:sz w:val="24"/>
          <w:szCs w:val="24"/>
          <w:lang w:eastAsia="es-SV"/>
        </w:rPr>
        <w:tab/>
      </w:r>
      <w:r w:rsidRPr="004369B9">
        <w:rPr>
          <w:rFonts w:eastAsia="Times New Roman" w:cstheme="minorHAnsi"/>
          <w:sz w:val="24"/>
          <w:szCs w:val="24"/>
          <w:lang w:eastAsia="es-SV"/>
        </w:rPr>
        <w:tab/>
      </w:r>
      <w:r w:rsidRPr="004369B9">
        <w:rPr>
          <w:rFonts w:eastAsia="Times New Roman" w:cstheme="minorHAnsi"/>
          <w:sz w:val="24"/>
          <w:szCs w:val="24"/>
          <w:lang w:eastAsia="es-SV"/>
        </w:rPr>
        <w:tab/>
        <w:t xml:space="preserve">Rosa Cándida Hernández </w:t>
      </w:r>
      <w:proofErr w:type="spellStart"/>
      <w:r w:rsidRPr="004369B9">
        <w:rPr>
          <w:rFonts w:eastAsia="Times New Roman" w:cstheme="minorHAnsi"/>
          <w:sz w:val="24"/>
          <w:szCs w:val="24"/>
          <w:lang w:eastAsia="es-SV"/>
        </w:rPr>
        <w:t>Hernández</w:t>
      </w:r>
      <w:proofErr w:type="spellEnd"/>
      <w:r w:rsidRPr="004369B9">
        <w:rPr>
          <w:rFonts w:eastAsia="Times New Roman" w:cstheme="minorHAnsi"/>
          <w:sz w:val="24"/>
          <w:szCs w:val="24"/>
          <w:lang w:eastAsia="es-SV"/>
        </w:rPr>
        <w:t>.</w:t>
      </w:r>
    </w:p>
    <w:p w:rsidR="00E669A8" w:rsidRPr="004369B9" w:rsidRDefault="00E669A8" w:rsidP="00E669A8">
      <w:pPr>
        <w:spacing w:after="0" w:line="360" w:lineRule="auto"/>
        <w:jc w:val="both"/>
        <w:rPr>
          <w:rFonts w:eastAsia="Times New Roman" w:cstheme="minorHAnsi"/>
          <w:sz w:val="24"/>
          <w:szCs w:val="24"/>
          <w:lang w:eastAsia="es-SV"/>
        </w:rPr>
      </w:pPr>
      <w:r w:rsidRPr="004369B9">
        <w:rPr>
          <w:rFonts w:eastAsia="Times New Roman" w:cstheme="minorHAnsi"/>
          <w:sz w:val="24"/>
          <w:szCs w:val="24"/>
          <w:lang w:eastAsia="es-SV"/>
        </w:rPr>
        <w:t xml:space="preserve">Vice Presidenta: </w:t>
      </w:r>
      <w:r w:rsidRPr="004369B9">
        <w:rPr>
          <w:rFonts w:eastAsia="Times New Roman" w:cstheme="minorHAnsi"/>
          <w:sz w:val="24"/>
          <w:szCs w:val="24"/>
          <w:lang w:eastAsia="es-SV"/>
        </w:rPr>
        <w:tab/>
      </w:r>
      <w:r w:rsidRPr="004369B9">
        <w:rPr>
          <w:rFonts w:eastAsia="Times New Roman" w:cstheme="minorHAnsi"/>
          <w:sz w:val="24"/>
          <w:szCs w:val="24"/>
          <w:lang w:eastAsia="es-SV"/>
        </w:rPr>
        <w:tab/>
        <w:t>María Magdalena Pérez Luna.</w:t>
      </w:r>
    </w:p>
    <w:p w:rsidR="00E669A8" w:rsidRPr="004369B9" w:rsidRDefault="00E669A8" w:rsidP="00E669A8">
      <w:pPr>
        <w:spacing w:after="0" w:line="360" w:lineRule="auto"/>
        <w:jc w:val="both"/>
        <w:rPr>
          <w:rFonts w:eastAsia="Times New Roman" w:cstheme="minorHAnsi"/>
          <w:sz w:val="24"/>
          <w:szCs w:val="24"/>
          <w:lang w:eastAsia="es-SV"/>
        </w:rPr>
      </w:pPr>
      <w:r w:rsidRPr="004369B9">
        <w:rPr>
          <w:rFonts w:eastAsia="Times New Roman" w:cstheme="minorHAnsi"/>
          <w:sz w:val="24"/>
          <w:szCs w:val="24"/>
          <w:lang w:eastAsia="es-SV"/>
        </w:rPr>
        <w:t xml:space="preserve">Secretaria: </w:t>
      </w:r>
      <w:r w:rsidRPr="004369B9">
        <w:rPr>
          <w:rFonts w:eastAsia="Times New Roman" w:cstheme="minorHAnsi"/>
          <w:sz w:val="24"/>
          <w:szCs w:val="24"/>
          <w:lang w:eastAsia="es-SV"/>
        </w:rPr>
        <w:tab/>
      </w:r>
      <w:r w:rsidRPr="004369B9">
        <w:rPr>
          <w:rFonts w:eastAsia="Times New Roman" w:cstheme="minorHAnsi"/>
          <w:sz w:val="24"/>
          <w:szCs w:val="24"/>
          <w:lang w:eastAsia="es-SV"/>
        </w:rPr>
        <w:tab/>
      </w:r>
      <w:r w:rsidRPr="004369B9">
        <w:rPr>
          <w:rFonts w:eastAsia="Times New Roman" w:cstheme="minorHAnsi"/>
          <w:sz w:val="24"/>
          <w:szCs w:val="24"/>
          <w:lang w:eastAsia="es-SV"/>
        </w:rPr>
        <w:tab/>
        <w:t>Juana Bautista Pérez de Argueta.</w:t>
      </w:r>
    </w:p>
    <w:p w:rsidR="00E669A8" w:rsidRPr="004369B9" w:rsidRDefault="00E669A8" w:rsidP="00E669A8">
      <w:pPr>
        <w:spacing w:after="0" w:line="360" w:lineRule="auto"/>
        <w:jc w:val="both"/>
        <w:rPr>
          <w:rFonts w:eastAsia="Times New Roman" w:cstheme="minorHAnsi"/>
          <w:sz w:val="24"/>
          <w:szCs w:val="24"/>
          <w:lang w:eastAsia="es-SV"/>
        </w:rPr>
      </w:pPr>
      <w:r w:rsidRPr="004369B9">
        <w:rPr>
          <w:rFonts w:eastAsia="Times New Roman" w:cstheme="minorHAnsi"/>
          <w:sz w:val="24"/>
          <w:szCs w:val="24"/>
          <w:lang w:eastAsia="es-SV"/>
        </w:rPr>
        <w:t xml:space="preserve">Pro Secretaria: </w:t>
      </w:r>
      <w:r w:rsidRPr="004369B9">
        <w:rPr>
          <w:rFonts w:eastAsia="Times New Roman" w:cstheme="minorHAnsi"/>
          <w:sz w:val="24"/>
          <w:szCs w:val="24"/>
          <w:lang w:eastAsia="es-SV"/>
        </w:rPr>
        <w:tab/>
      </w:r>
      <w:r w:rsidRPr="004369B9">
        <w:rPr>
          <w:rFonts w:eastAsia="Times New Roman" w:cstheme="minorHAnsi"/>
          <w:sz w:val="24"/>
          <w:szCs w:val="24"/>
          <w:lang w:eastAsia="es-SV"/>
        </w:rPr>
        <w:tab/>
        <w:t xml:space="preserve">Deysi </w:t>
      </w:r>
      <w:proofErr w:type="spellStart"/>
      <w:r w:rsidRPr="004369B9">
        <w:rPr>
          <w:rFonts w:eastAsia="Times New Roman" w:cstheme="minorHAnsi"/>
          <w:sz w:val="24"/>
          <w:szCs w:val="24"/>
          <w:lang w:eastAsia="es-SV"/>
        </w:rPr>
        <w:t>Noemy</w:t>
      </w:r>
      <w:proofErr w:type="spellEnd"/>
      <w:r w:rsidRPr="004369B9">
        <w:rPr>
          <w:rFonts w:eastAsia="Times New Roman" w:cstheme="minorHAnsi"/>
          <w:sz w:val="24"/>
          <w:szCs w:val="24"/>
          <w:lang w:eastAsia="es-SV"/>
        </w:rPr>
        <w:t xml:space="preserve"> Pérez Argueta</w:t>
      </w:r>
    </w:p>
    <w:p w:rsidR="00E669A8" w:rsidRPr="004369B9" w:rsidRDefault="00E669A8" w:rsidP="00E669A8">
      <w:pPr>
        <w:spacing w:after="0" w:line="360" w:lineRule="auto"/>
        <w:jc w:val="both"/>
        <w:rPr>
          <w:rFonts w:eastAsia="Times New Roman" w:cstheme="minorHAnsi"/>
          <w:sz w:val="24"/>
          <w:szCs w:val="24"/>
          <w:lang w:eastAsia="es-SV"/>
        </w:rPr>
      </w:pPr>
      <w:r w:rsidRPr="004369B9">
        <w:rPr>
          <w:rFonts w:eastAsia="Times New Roman" w:cstheme="minorHAnsi"/>
          <w:sz w:val="24"/>
          <w:szCs w:val="24"/>
          <w:lang w:eastAsia="es-SV"/>
        </w:rPr>
        <w:t>Tesorero:</w:t>
      </w:r>
      <w:r w:rsidRPr="004369B9">
        <w:rPr>
          <w:rFonts w:eastAsia="Times New Roman" w:cstheme="minorHAnsi"/>
          <w:sz w:val="24"/>
          <w:szCs w:val="24"/>
          <w:lang w:eastAsia="es-SV"/>
        </w:rPr>
        <w:tab/>
      </w:r>
      <w:r w:rsidRPr="004369B9">
        <w:rPr>
          <w:rFonts w:eastAsia="Times New Roman" w:cstheme="minorHAnsi"/>
          <w:sz w:val="24"/>
          <w:szCs w:val="24"/>
          <w:lang w:eastAsia="es-SV"/>
        </w:rPr>
        <w:tab/>
      </w:r>
      <w:r w:rsidRPr="004369B9">
        <w:rPr>
          <w:rFonts w:eastAsia="Times New Roman" w:cstheme="minorHAnsi"/>
          <w:sz w:val="24"/>
          <w:szCs w:val="24"/>
          <w:lang w:eastAsia="es-SV"/>
        </w:rPr>
        <w:tab/>
        <w:t xml:space="preserve">José Porfirio Pérez </w:t>
      </w:r>
      <w:proofErr w:type="spellStart"/>
      <w:r w:rsidRPr="004369B9">
        <w:rPr>
          <w:rFonts w:eastAsia="Times New Roman" w:cstheme="minorHAnsi"/>
          <w:sz w:val="24"/>
          <w:szCs w:val="24"/>
          <w:lang w:eastAsia="es-SV"/>
        </w:rPr>
        <w:t>Pérez</w:t>
      </w:r>
      <w:proofErr w:type="spellEnd"/>
    </w:p>
    <w:p w:rsidR="00E669A8" w:rsidRPr="004369B9" w:rsidRDefault="00E669A8" w:rsidP="00E669A8">
      <w:pPr>
        <w:tabs>
          <w:tab w:val="left" w:pos="2805"/>
        </w:tabs>
        <w:spacing w:after="0" w:line="360" w:lineRule="auto"/>
        <w:jc w:val="both"/>
        <w:rPr>
          <w:rFonts w:eastAsia="Times New Roman" w:cstheme="minorHAnsi"/>
          <w:sz w:val="24"/>
          <w:szCs w:val="24"/>
          <w:lang w:eastAsia="es-SV"/>
        </w:rPr>
      </w:pPr>
      <w:r w:rsidRPr="004369B9">
        <w:rPr>
          <w:rFonts w:eastAsia="Times New Roman" w:cstheme="minorHAnsi"/>
          <w:sz w:val="24"/>
          <w:szCs w:val="24"/>
          <w:lang w:eastAsia="es-SV"/>
        </w:rPr>
        <w:t>Pro- Tesorera</w:t>
      </w:r>
      <w:r w:rsidRPr="004369B9">
        <w:rPr>
          <w:rFonts w:eastAsia="Times New Roman" w:cstheme="minorHAnsi"/>
          <w:sz w:val="24"/>
          <w:szCs w:val="24"/>
          <w:lang w:eastAsia="es-SV"/>
        </w:rPr>
        <w:tab/>
        <w:t xml:space="preserve">Mercedes Rosalina </w:t>
      </w:r>
      <w:proofErr w:type="spellStart"/>
      <w:r w:rsidRPr="004369B9">
        <w:rPr>
          <w:rFonts w:eastAsia="Times New Roman" w:cstheme="minorHAnsi"/>
          <w:sz w:val="24"/>
          <w:szCs w:val="24"/>
          <w:lang w:eastAsia="es-SV"/>
        </w:rPr>
        <w:t>Mestanza</w:t>
      </w:r>
      <w:proofErr w:type="spellEnd"/>
      <w:r w:rsidRPr="004369B9">
        <w:rPr>
          <w:rFonts w:eastAsia="Times New Roman" w:cstheme="minorHAnsi"/>
          <w:sz w:val="24"/>
          <w:szCs w:val="24"/>
          <w:lang w:eastAsia="es-SV"/>
        </w:rPr>
        <w:t xml:space="preserve"> de Luna.</w:t>
      </w:r>
    </w:p>
    <w:p w:rsidR="00E669A8" w:rsidRPr="004369B9" w:rsidRDefault="00E669A8" w:rsidP="00E669A8">
      <w:pPr>
        <w:spacing w:after="0" w:line="360" w:lineRule="auto"/>
        <w:jc w:val="both"/>
        <w:rPr>
          <w:rFonts w:eastAsia="Times New Roman" w:cstheme="minorHAnsi"/>
          <w:sz w:val="24"/>
          <w:szCs w:val="24"/>
          <w:lang w:eastAsia="es-SV"/>
        </w:rPr>
      </w:pPr>
      <w:r w:rsidRPr="004369B9">
        <w:rPr>
          <w:rFonts w:eastAsia="Times New Roman" w:cstheme="minorHAnsi"/>
          <w:sz w:val="24"/>
          <w:szCs w:val="24"/>
          <w:lang w:eastAsia="es-SV"/>
        </w:rPr>
        <w:t xml:space="preserve">Síndica: </w:t>
      </w:r>
      <w:r w:rsidRPr="004369B9">
        <w:rPr>
          <w:rFonts w:eastAsia="Times New Roman" w:cstheme="minorHAnsi"/>
          <w:sz w:val="24"/>
          <w:szCs w:val="24"/>
          <w:lang w:eastAsia="es-SV"/>
        </w:rPr>
        <w:tab/>
      </w:r>
      <w:r w:rsidRPr="004369B9">
        <w:rPr>
          <w:rFonts w:eastAsia="Times New Roman" w:cstheme="minorHAnsi"/>
          <w:sz w:val="24"/>
          <w:szCs w:val="24"/>
          <w:lang w:eastAsia="es-SV"/>
        </w:rPr>
        <w:tab/>
      </w:r>
      <w:r w:rsidRPr="004369B9">
        <w:rPr>
          <w:rFonts w:eastAsia="Times New Roman" w:cstheme="minorHAnsi"/>
          <w:sz w:val="24"/>
          <w:szCs w:val="24"/>
          <w:lang w:eastAsia="es-SV"/>
        </w:rPr>
        <w:tab/>
        <w:t>María Lucia Pérez Cortez</w:t>
      </w:r>
    </w:p>
    <w:p w:rsidR="00E669A8" w:rsidRPr="004369B9" w:rsidRDefault="00E669A8" w:rsidP="00E669A8">
      <w:pPr>
        <w:spacing w:after="0" w:line="360" w:lineRule="auto"/>
        <w:jc w:val="both"/>
        <w:rPr>
          <w:rFonts w:eastAsia="Times New Roman" w:cstheme="minorHAnsi"/>
          <w:sz w:val="24"/>
          <w:szCs w:val="24"/>
          <w:lang w:eastAsia="es-SV"/>
        </w:rPr>
      </w:pPr>
      <w:r w:rsidRPr="004369B9">
        <w:rPr>
          <w:rFonts w:eastAsia="Times New Roman" w:cstheme="minorHAnsi"/>
          <w:sz w:val="24"/>
          <w:szCs w:val="24"/>
          <w:lang w:eastAsia="es-SV"/>
        </w:rPr>
        <w:t>Primer Vocal:</w:t>
      </w:r>
      <w:r w:rsidRPr="004369B9">
        <w:rPr>
          <w:rFonts w:eastAsia="Times New Roman" w:cstheme="minorHAnsi"/>
          <w:sz w:val="24"/>
          <w:szCs w:val="24"/>
          <w:lang w:eastAsia="es-SV"/>
        </w:rPr>
        <w:tab/>
      </w:r>
      <w:r w:rsidRPr="004369B9">
        <w:rPr>
          <w:rFonts w:eastAsia="Times New Roman" w:cstheme="minorHAnsi"/>
          <w:sz w:val="24"/>
          <w:szCs w:val="24"/>
          <w:lang w:eastAsia="es-SV"/>
        </w:rPr>
        <w:tab/>
      </w:r>
      <w:r>
        <w:rPr>
          <w:rFonts w:eastAsia="Times New Roman" w:cstheme="minorHAnsi"/>
          <w:sz w:val="24"/>
          <w:szCs w:val="24"/>
          <w:lang w:eastAsia="es-SV"/>
        </w:rPr>
        <w:t xml:space="preserve">           </w:t>
      </w:r>
      <w:r w:rsidR="0083141C">
        <w:rPr>
          <w:rFonts w:eastAsia="Times New Roman" w:cstheme="minorHAnsi"/>
          <w:sz w:val="24"/>
          <w:szCs w:val="24"/>
          <w:lang w:eastAsia="es-SV"/>
        </w:rPr>
        <w:t xml:space="preserve"> </w:t>
      </w:r>
      <w:r w:rsidR="0083141C">
        <w:rPr>
          <w:rFonts w:eastAsia="Times New Roman" w:cstheme="minorHAnsi"/>
          <w:sz w:val="24"/>
          <w:szCs w:val="24"/>
          <w:lang w:eastAsia="es-SV"/>
        </w:rPr>
        <w:tab/>
      </w:r>
      <w:r w:rsidRPr="004369B9">
        <w:rPr>
          <w:rFonts w:eastAsia="Times New Roman" w:cstheme="minorHAnsi"/>
          <w:sz w:val="24"/>
          <w:szCs w:val="24"/>
          <w:lang w:eastAsia="es-SV"/>
        </w:rPr>
        <w:t xml:space="preserve">Glenda </w:t>
      </w:r>
      <w:proofErr w:type="spellStart"/>
      <w:r w:rsidRPr="004369B9">
        <w:rPr>
          <w:rFonts w:eastAsia="Times New Roman" w:cstheme="minorHAnsi"/>
          <w:sz w:val="24"/>
          <w:szCs w:val="24"/>
          <w:lang w:eastAsia="es-SV"/>
        </w:rPr>
        <w:t>Evelis</w:t>
      </w:r>
      <w:proofErr w:type="spellEnd"/>
      <w:r w:rsidRPr="004369B9">
        <w:rPr>
          <w:rFonts w:eastAsia="Times New Roman" w:cstheme="minorHAnsi"/>
          <w:sz w:val="24"/>
          <w:szCs w:val="24"/>
          <w:lang w:eastAsia="es-SV"/>
        </w:rPr>
        <w:t xml:space="preserve"> Argueta Pérez </w:t>
      </w:r>
    </w:p>
    <w:p w:rsidR="00E669A8" w:rsidRPr="004369B9" w:rsidRDefault="0083141C" w:rsidP="00E669A8">
      <w:pPr>
        <w:spacing w:after="0" w:line="360" w:lineRule="auto"/>
        <w:jc w:val="both"/>
        <w:rPr>
          <w:rFonts w:eastAsia="Times New Roman" w:cstheme="minorHAnsi"/>
          <w:sz w:val="24"/>
          <w:szCs w:val="24"/>
          <w:lang w:eastAsia="es-SV"/>
        </w:rPr>
      </w:pPr>
      <w:r>
        <w:rPr>
          <w:rFonts w:eastAsia="Times New Roman" w:cstheme="minorHAnsi"/>
          <w:sz w:val="24"/>
          <w:szCs w:val="24"/>
          <w:lang w:eastAsia="es-SV"/>
        </w:rPr>
        <w:t xml:space="preserve">Segundo Vocal: </w:t>
      </w:r>
      <w:r>
        <w:rPr>
          <w:rFonts w:eastAsia="Times New Roman" w:cstheme="minorHAnsi"/>
          <w:sz w:val="24"/>
          <w:szCs w:val="24"/>
          <w:lang w:eastAsia="es-SV"/>
        </w:rPr>
        <w:tab/>
      </w:r>
      <w:r>
        <w:rPr>
          <w:rFonts w:eastAsia="Times New Roman" w:cstheme="minorHAnsi"/>
          <w:sz w:val="24"/>
          <w:szCs w:val="24"/>
          <w:lang w:eastAsia="es-SV"/>
        </w:rPr>
        <w:tab/>
      </w:r>
      <w:r w:rsidR="00E669A8" w:rsidRPr="004369B9">
        <w:rPr>
          <w:rFonts w:eastAsia="Times New Roman" w:cstheme="minorHAnsi"/>
          <w:sz w:val="24"/>
          <w:szCs w:val="24"/>
          <w:lang w:eastAsia="es-SV"/>
        </w:rPr>
        <w:t>Cecilia del Carmen Pérez de Morales</w:t>
      </w:r>
      <w:r w:rsidR="00E669A8" w:rsidRPr="004369B9">
        <w:rPr>
          <w:rFonts w:eastAsia="Times New Roman" w:cstheme="minorHAnsi"/>
          <w:sz w:val="24"/>
          <w:szCs w:val="24"/>
          <w:lang w:eastAsia="es-SV"/>
        </w:rPr>
        <w:tab/>
      </w:r>
    </w:p>
    <w:p w:rsidR="00E669A8" w:rsidRPr="004369B9" w:rsidRDefault="00E669A8" w:rsidP="00E669A8">
      <w:pPr>
        <w:spacing w:after="0" w:line="360" w:lineRule="auto"/>
        <w:jc w:val="both"/>
        <w:rPr>
          <w:rFonts w:eastAsia="Times New Roman" w:cstheme="minorHAnsi"/>
          <w:sz w:val="24"/>
          <w:szCs w:val="24"/>
          <w:lang w:eastAsia="es-SV"/>
        </w:rPr>
      </w:pPr>
      <w:r w:rsidRPr="004369B9">
        <w:rPr>
          <w:rFonts w:eastAsia="Times New Roman" w:cstheme="minorHAnsi"/>
          <w:sz w:val="24"/>
          <w:szCs w:val="24"/>
          <w:lang w:eastAsia="es-SV"/>
        </w:rPr>
        <w:t xml:space="preserve">Tercer Vocal: </w:t>
      </w:r>
      <w:r w:rsidRPr="004369B9">
        <w:rPr>
          <w:rFonts w:eastAsia="Times New Roman" w:cstheme="minorHAnsi"/>
          <w:sz w:val="24"/>
          <w:szCs w:val="24"/>
          <w:lang w:eastAsia="es-SV"/>
        </w:rPr>
        <w:tab/>
      </w:r>
      <w:r w:rsidRPr="004369B9">
        <w:rPr>
          <w:rFonts w:eastAsia="Times New Roman" w:cstheme="minorHAnsi"/>
          <w:sz w:val="24"/>
          <w:szCs w:val="24"/>
          <w:lang w:eastAsia="es-SV"/>
        </w:rPr>
        <w:tab/>
      </w:r>
      <w:r>
        <w:rPr>
          <w:rFonts w:eastAsia="Times New Roman" w:cstheme="minorHAnsi"/>
          <w:sz w:val="24"/>
          <w:szCs w:val="24"/>
          <w:lang w:eastAsia="es-SV"/>
        </w:rPr>
        <w:t xml:space="preserve">            </w:t>
      </w:r>
      <w:r w:rsidRPr="004369B9">
        <w:rPr>
          <w:rFonts w:eastAsia="Times New Roman" w:cstheme="minorHAnsi"/>
          <w:sz w:val="24"/>
          <w:szCs w:val="24"/>
          <w:lang w:eastAsia="es-SV"/>
        </w:rPr>
        <w:t>Rubia Elizabeth Ramos Argueta</w:t>
      </w:r>
    </w:p>
    <w:p w:rsidR="00E669A8" w:rsidRPr="004369B9" w:rsidRDefault="00E669A8" w:rsidP="00E669A8">
      <w:pPr>
        <w:spacing w:after="0" w:line="360" w:lineRule="auto"/>
        <w:jc w:val="both"/>
        <w:rPr>
          <w:rFonts w:eastAsia="Times New Roman" w:cstheme="minorHAnsi"/>
          <w:sz w:val="24"/>
          <w:szCs w:val="24"/>
          <w:lang w:eastAsia="es-SV"/>
        </w:rPr>
      </w:pPr>
      <w:r w:rsidRPr="004369B9">
        <w:rPr>
          <w:rFonts w:eastAsia="Times New Roman" w:cstheme="minorHAnsi"/>
          <w:sz w:val="24"/>
          <w:szCs w:val="24"/>
          <w:lang w:eastAsia="es-SV"/>
        </w:rPr>
        <w:t xml:space="preserve">Cuarto Vocal:                     </w:t>
      </w:r>
      <w:r>
        <w:rPr>
          <w:rFonts w:eastAsia="Times New Roman" w:cstheme="minorHAnsi"/>
          <w:sz w:val="24"/>
          <w:szCs w:val="24"/>
          <w:lang w:eastAsia="es-SV"/>
        </w:rPr>
        <w:t xml:space="preserve">    </w:t>
      </w:r>
      <w:r w:rsidRPr="004369B9">
        <w:rPr>
          <w:rFonts w:eastAsia="Times New Roman" w:cstheme="minorHAnsi"/>
          <w:sz w:val="24"/>
          <w:szCs w:val="24"/>
          <w:lang w:eastAsia="es-SV"/>
        </w:rPr>
        <w:t xml:space="preserve">Juan Antonio Luna </w:t>
      </w:r>
      <w:proofErr w:type="spellStart"/>
      <w:r w:rsidRPr="004369B9">
        <w:rPr>
          <w:rFonts w:eastAsia="Times New Roman" w:cstheme="minorHAnsi"/>
          <w:sz w:val="24"/>
          <w:szCs w:val="24"/>
          <w:lang w:eastAsia="es-SV"/>
        </w:rPr>
        <w:t>Luna</w:t>
      </w:r>
      <w:proofErr w:type="spellEnd"/>
      <w:r w:rsidRPr="004369B9">
        <w:rPr>
          <w:rFonts w:eastAsia="Times New Roman" w:cstheme="minorHAnsi"/>
          <w:sz w:val="24"/>
          <w:szCs w:val="24"/>
          <w:lang w:eastAsia="es-SV"/>
        </w:rPr>
        <w:t>.</w:t>
      </w:r>
    </w:p>
    <w:p w:rsidR="00E669A8" w:rsidRPr="004369B9" w:rsidRDefault="00E669A8" w:rsidP="00E669A8">
      <w:pPr>
        <w:pStyle w:val="yiv5327802023msonormal"/>
        <w:spacing w:before="0" w:beforeAutospacing="0" w:after="0" w:afterAutospacing="0" w:line="360" w:lineRule="auto"/>
        <w:jc w:val="both"/>
        <w:rPr>
          <w:rFonts w:asciiTheme="minorHAnsi" w:hAnsiTheme="minorHAnsi" w:cstheme="minorHAnsi"/>
        </w:rPr>
      </w:pPr>
      <w:r w:rsidRPr="004369B9">
        <w:rPr>
          <w:rFonts w:asciiTheme="minorHAnsi" w:hAnsiTheme="minorHAnsi" w:cstheme="minorHAnsi"/>
          <w:lang w:val="es-ES" w:eastAsia="es-ES"/>
        </w:rPr>
        <w:t>Esta Junta Directiva estará en funciones según lo dispuesto en sus respectivos estatutos. CERTIFIQUESE.</w:t>
      </w:r>
      <w:r w:rsidRPr="004369B9">
        <w:rPr>
          <w:rFonts w:asciiTheme="minorHAnsi" w:hAnsiTheme="minorHAnsi" w:cstheme="minorHAnsi"/>
          <w:b/>
          <w:lang w:val="es-MX"/>
        </w:rPr>
        <w:t xml:space="preserve"> ACUERDO NÚMERO TRES: </w:t>
      </w:r>
      <w:r w:rsidRPr="004369B9">
        <w:rPr>
          <w:rFonts w:asciiTheme="minorHAnsi" w:hAnsiTheme="minorHAnsi" w:cstheme="minorHAnsi"/>
          <w:lang w:val="es-MX"/>
        </w:rPr>
        <w:t>Este Concejo Municipal en uso de las facultades legales que les confiere el Código Municipal Vigente, en el Art. 30 numeral 14, y Considerando: I- Que se dará ejecución al proyecto</w:t>
      </w:r>
      <w:r w:rsidRPr="004369B9">
        <w:rPr>
          <w:rFonts w:asciiTheme="minorHAnsi" w:hAnsiTheme="minorHAnsi" w:cstheme="minorHAnsi"/>
          <w:iCs/>
        </w:rPr>
        <w:t xml:space="preserve"> “Apertura de Calle Vecinal en zona alta del Caserío Copante Cantón La Estancia, Municipio de Cacaopera, Departamento de Morazán</w:t>
      </w:r>
      <w:r w:rsidRPr="004369B9">
        <w:rPr>
          <w:rFonts w:asciiTheme="minorHAnsi" w:hAnsiTheme="minorHAnsi" w:cstheme="minorHAnsi"/>
        </w:rPr>
        <w:t>”;</w:t>
      </w:r>
      <w:r w:rsidRPr="004369B9">
        <w:rPr>
          <w:rFonts w:asciiTheme="minorHAnsi" w:hAnsiTheme="minorHAnsi" w:cstheme="minorHAnsi"/>
          <w:iCs/>
        </w:rPr>
        <w:t xml:space="preserve"> </w:t>
      </w:r>
      <w:r w:rsidRPr="004369B9">
        <w:rPr>
          <w:rFonts w:asciiTheme="minorHAnsi" w:hAnsiTheme="minorHAnsi" w:cstheme="minorHAnsi"/>
          <w:lang w:val="es-MX"/>
        </w:rPr>
        <w:t>por un monto de</w:t>
      </w:r>
      <w:r w:rsidRPr="004369B9">
        <w:rPr>
          <w:rFonts w:asciiTheme="minorHAnsi" w:hAnsiTheme="minorHAnsi" w:cstheme="minorHAnsi"/>
        </w:rPr>
        <w:t xml:space="preserve"> QUINCE MIL DOLARES  </w:t>
      </w:r>
      <w:r w:rsidRPr="004369B9">
        <w:rPr>
          <w:rFonts w:asciiTheme="minorHAnsi" w:hAnsiTheme="minorHAnsi" w:cstheme="minorHAnsi"/>
          <w:b/>
        </w:rPr>
        <w:t>($15,000.00)</w:t>
      </w:r>
      <w:r w:rsidRPr="004369B9">
        <w:rPr>
          <w:rFonts w:asciiTheme="minorHAnsi" w:hAnsiTheme="minorHAnsi" w:cstheme="minorHAnsi"/>
          <w:bCs/>
          <w:lang w:eastAsia="ar-SA"/>
        </w:rPr>
        <w:t xml:space="preserve">; </w:t>
      </w:r>
      <w:r w:rsidRPr="004369B9">
        <w:rPr>
          <w:rFonts w:asciiTheme="minorHAnsi" w:hAnsiTheme="minorHAnsi" w:cstheme="minorHAnsi"/>
          <w:lang w:val="es-MX"/>
        </w:rPr>
        <w:t xml:space="preserve">y con el fin de llevar un buen registro de los movimientos financieros del proyecto; En tal Sentido este Concejo ACUERDA: I- Autorizase a la Tesorera Municipal realizar la apertura de una cuenta corriente en </w:t>
      </w:r>
      <w:r w:rsidRPr="004369B9">
        <w:rPr>
          <w:rFonts w:asciiTheme="minorHAnsi" w:hAnsiTheme="minorHAnsi" w:cstheme="minorHAnsi"/>
          <w:b/>
          <w:lang w:val="es-MX"/>
        </w:rPr>
        <w:t>Banco de América Central</w:t>
      </w:r>
      <w:r w:rsidRPr="004369B9">
        <w:rPr>
          <w:rFonts w:asciiTheme="minorHAnsi" w:hAnsiTheme="minorHAnsi" w:cstheme="minorHAnsi"/>
          <w:lang w:val="es-MX"/>
        </w:rPr>
        <w:t xml:space="preserve"> por el monto de</w:t>
      </w:r>
      <w:r w:rsidRPr="004369B9">
        <w:rPr>
          <w:rFonts w:asciiTheme="minorHAnsi" w:hAnsiTheme="minorHAnsi" w:cstheme="minorHAnsi"/>
        </w:rPr>
        <w:t xml:space="preserve"> QUINCE MIL DOLARES  </w:t>
      </w:r>
      <w:r w:rsidRPr="004369B9">
        <w:rPr>
          <w:rFonts w:asciiTheme="minorHAnsi" w:hAnsiTheme="minorHAnsi" w:cstheme="minorHAnsi"/>
          <w:b/>
        </w:rPr>
        <w:t>($15,000.00)</w:t>
      </w:r>
      <w:r w:rsidRPr="004369B9">
        <w:rPr>
          <w:rFonts w:asciiTheme="minorHAnsi" w:hAnsiTheme="minorHAnsi" w:cstheme="minorHAnsi"/>
          <w:bCs/>
          <w:lang w:eastAsia="ar-SA"/>
        </w:rPr>
        <w:t xml:space="preserve">; </w:t>
      </w:r>
      <w:r w:rsidRPr="004369B9">
        <w:rPr>
          <w:rFonts w:asciiTheme="minorHAnsi" w:hAnsiTheme="minorHAnsi" w:cstheme="minorHAnsi"/>
          <w:lang w:val="es-MX"/>
        </w:rPr>
        <w:t xml:space="preserve">con el nombre del proyecto </w:t>
      </w:r>
      <w:r w:rsidRPr="004369B9">
        <w:rPr>
          <w:rFonts w:asciiTheme="minorHAnsi" w:hAnsiTheme="minorHAnsi" w:cstheme="minorHAnsi"/>
          <w:iCs/>
        </w:rPr>
        <w:t>“Apertura de Calle Vecinal en zona alta del Caserío Copante Cantón La Estancia, Municipio de Cacaopera, Departamento de Morazán</w:t>
      </w:r>
      <w:r w:rsidRPr="004369B9">
        <w:rPr>
          <w:rFonts w:asciiTheme="minorHAnsi" w:hAnsiTheme="minorHAnsi" w:cstheme="minorHAnsi"/>
        </w:rPr>
        <w:t>”;</w:t>
      </w:r>
      <w:r w:rsidRPr="004369B9">
        <w:rPr>
          <w:rFonts w:asciiTheme="minorHAnsi" w:hAnsiTheme="minorHAnsi" w:cstheme="minorHAnsi"/>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4369B9">
        <w:rPr>
          <w:rFonts w:asciiTheme="minorHAnsi" w:hAnsiTheme="minorHAnsi" w:cstheme="minorHAnsi"/>
          <w:lang w:val="es-MX"/>
        </w:rPr>
        <w:t>Rosibel</w:t>
      </w:r>
      <w:proofErr w:type="spellEnd"/>
      <w:r w:rsidRPr="004369B9">
        <w:rPr>
          <w:rFonts w:asciiTheme="minorHAnsi" w:hAnsiTheme="minorHAnsi" w:cstheme="minorHAnsi"/>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4369B9">
          <w:rPr>
            <w:rFonts w:asciiTheme="minorHAnsi" w:hAnsiTheme="minorHAnsi" w:cstheme="minorHAnsi"/>
            <w:lang w:val="es-MX"/>
          </w:rPr>
          <w:t>200721215, a</w:t>
        </w:r>
      </w:smartTag>
      <w:r w:rsidRPr="004369B9">
        <w:rPr>
          <w:rFonts w:asciiTheme="minorHAnsi" w:hAnsiTheme="minorHAnsi" w:cstheme="minorHAnsi"/>
          <w:lang w:val="es-MX"/>
        </w:rPr>
        <w:t xml:space="preserve"> nombre de Alcaldía Municipal </w:t>
      </w:r>
      <w:r w:rsidRPr="004369B9">
        <w:rPr>
          <w:rFonts w:asciiTheme="minorHAnsi" w:hAnsiTheme="minorHAnsi" w:cstheme="minorHAnsi"/>
          <w:lang w:val="es-MX"/>
        </w:rPr>
        <w:lastRenderedPageBreak/>
        <w:t xml:space="preserve">de Cacaopera, FODES 75%, del Banco de América Central, para la apertura de la cuenta antes mencionada. </w:t>
      </w:r>
      <w:r w:rsidRPr="004369B9">
        <w:rPr>
          <w:rFonts w:asciiTheme="minorHAnsi" w:hAnsiTheme="minorHAnsi" w:cstheme="minorHAnsi"/>
        </w:rPr>
        <w:t>CERTIFIQUESE.</w:t>
      </w:r>
      <w:r w:rsidRPr="004369B9">
        <w:rPr>
          <w:rFonts w:asciiTheme="minorHAnsi" w:hAnsiTheme="minorHAnsi" w:cstheme="minorHAnsi"/>
          <w:b/>
          <w:lang w:val="es-ES"/>
        </w:rPr>
        <w:t xml:space="preserve"> ACUERDO </w:t>
      </w:r>
      <w:r w:rsidRPr="004369B9">
        <w:rPr>
          <w:rFonts w:asciiTheme="minorHAnsi" w:hAnsiTheme="minorHAnsi" w:cstheme="minorHAnsi"/>
          <w:b/>
        </w:rPr>
        <w:t xml:space="preserve">NÚMERO CUATRO: </w:t>
      </w:r>
      <w:r w:rsidRPr="004369B9">
        <w:rPr>
          <w:rFonts w:asciiTheme="minorHAnsi" w:hAnsiTheme="minorHAnsi" w:cstheme="minorHAnsi"/>
        </w:rPr>
        <w:t>El Concejo Municipal en uso de las facultades legales que el Código Municipal les confiere en su Art. 30 numeral 9, ACUERDA:</w:t>
      </w:r>
      <w:r w:rsidRPr="004369B9">
        <w:rPr>
          <w:rFonts w:asciiTheme="minorHAnsi" w:hAnsiTheme="minorHAnsi" w:cstheme="minorHAnsi"/>
          <w:lang w:val="es-MX"/>
        </w:rPr>
        <w:t xml:space="preserve"> </w:t>
      </w:r>
      <w:r w:rsidRPr="004369B9">
        <w:rPr>
          <w:rFonts w:asciiTheme="minorHAnsi" w:hAnsiTheme="minorHAnsi" w:cstheme="minorHAnsi"/>
          <w:lang w:val="es-ES"/>
        </w:rPr>
        <w:t xml:space="preserve">Adjudicar el Suministro Almuerzos para Capacitación de Alfabetizadores, a la señora Silvia Dolores Méndez de Fuentes, por la cantidad de DOS DOLARES CON CINCUENTA CENTAVOS DE DÓLAR </w:t>
      </w:r>
      <w:r>
        <w:rPr>
          <w:rFonts w:asciiTheme="minorHAnsi" w:hAnsiTheme="minorHAnsi" w:cstheme="minorHAnsi"/>
          <w:lang w:val="es-ES"/>
        </w:rPr>
        <w:t xml:space="preserve">DOS 50/100 DOLARES </w:t>
      </w:r>
      <w:r w:rsidRPr="004369B9">
        <w:rPr>
          <w:rFonts w:asciiTheme="minorHAnsi" w:hAnsiTheme="minorHAnsi" w:cstheme="minorHAnsi"/>
          <w:lang w:val="es-ES"/>
        </w:rPr>
        <w:t>($2.50</w:t>
      </w:r>
      <w:r w:rsidRPr="00B27600">
        <w:rPr>
          <w:rFonts w:asciiTheme="minorHAnsi" w:hAnsiTheme="minorHAnsi" w:cstheme="minorHAnsi"/>
          <w:lang w:val="es-ES"/>
        </w:rPr>
        <w:t xml:space="preserve">), cada almuerzo, </w:t>
      </w:r>
      <w:r w:rsidRPr="00B27600">
        <w:rPr>
          <w:rFonts w:asciiTheme="minorHAnsi" w:hAnsiTheme="minorHAnsi" w:cstheme="minorHAnsi"/>
        </w:rPr>
        <w:t xml:space="preserve">Seguidamente facultase a la Tesorera Municipal </w:t>
      </w:r>
      <w:r w:rsidRPr="00B27600">
        <w:rPr>
          <w:rFonts w:asciiTheme="minorHAnsi" w:hAnsiTheme="minorHAnsi" w:cstheme="minorHAnsi"/>
          <w:color w:val="000000"/>
        </w:rPr>
        <w:t>a efecto de que realice los pagos correspondientes de conformidad al artículo 86 del código municipal, COMUNIQUESE</w:t>
      </w:r>
      <w:r w:rsidR="00FC5B1F">
        <w:rPr>
          <w:rFonts w:asciiTheme="minorHAnsi" w:hAnsiTheme="minorHAnsi" w:cstheme="minorHAnsi"/>
          <w:color w:val="000000"/>
        </w:rPr>
        <w:t>.</w:t>
      </w:r>
      <w:r w:rsidRPr="004369B9">
        <w:rPr>
          <w:rFonts w:asciiTheme="minorHAnsi" w:hAnsiTheme="minorHAnsi" w:cstheme="minorHAnsi"/>
          <w:lang w:val="es-ES"/>
        </w:rPr>
        <w:t xml:space="preserve"> </w:t>
      </w:r>
      <w:r w:rsidRPr="004369B9">
        <w:rPr>
          <w:rFonts w:asciiTheme="minorHAnsi" w:hAnsiTheme="minorHAnsi" w:cstheme="minorHAnsi"/>
          <w:b/>
          <w:lang w:val="es-ES"/>
        </w:rPr>
        <w:t xml:space="preserve">ACUERDO </w:t>
      </w:r>
      <w:r w:rsidRPr="004369B9">
        <w:rPr>
          <w:rFonts w:asciiTheme="minorHAnsi" w:hAnsiTheme="minorHAnsi" w:cstheme="minorHAnsi"/>
          <w:b/>
        </w:rPr>
        <w:t xml:space="preserve">NÚMERO CINCO: </w:t>
      </w:r>
      <w:r w:rsidRPr="004369B9">
        <w:rPr>
          <w:rFonts w:asciiTheme="minorHAnsi" w:hAnsiTheme="minorHAnsi" w:cstheme="minorHAnsi"/>
        </w:rPr>
        <w:t xml:space="preserve">El Concejo Municipal en uso de las facultades legales que el Código Municipal les confiere en su Art. 30 numeral 9, ACUERDA: </w:t>
      </w:r>
      <w:r w:rsidRPr="004369B9">
        <w:rPr>
          <w:rFonts w:asciiTheme="minorHAnsi" w:hAnsiTheme="minorHAnsi" w:cstheme="minorHAnsi"/>
          <w:lang w:val="es-ES"/>
        </w:rPr>
        <w:t xml:space="preserve">Adjudicar la compra de un </w:t>
      </w:r>
      <w:r w:rsidRPr="004369B9">
        <w:rPr>
          <w:rFonts w:asciiTheme="minorHAnsi" w:hAnsiTheme="minorHAnsi" w:cstheme="minorHAnsi"/>
        </w:rPr>
        <w:t>TERM IND 200A-3P/240V.CC3200, a la empresa PORTILLO MATERIALES ELECTRICOS, S.A. DE C.V., por la cantidad total de CIENTO CINCUENTA Y DOS CON NOVENTA Y NUEVE CENTAVOS DE DÓLAR (</w:t>
      </w:r>
      <w:r>
        <w:rPr>
          <w:rFonts w:asciiTheme="minorHAnsi" w:hAnsiTheme="minorHAnsi" w:cstheme="minorHAnsi"/>
        </w:rPr>
        <w:t>CIENTO CINCUENTO 99/100 DOLARES (</w:t>
      </w:r>
      <w:r w:rsidRPr="004369B9">
        <w:rPr>
          <w:rFonts w:asciiTheme="minorHAnsi" w:hAnsiTheme="minorHAnsi" w:cstheme="minorHAnsi"/>
        </w:rPr>
        <w:t>$152.99)</w:t>
      </w:r>
      <w:r w:rsidRPr="004369B9">
        <w:rPr>
          <w:rFonts w:asciiTheme="minorHAnsi" w:hAnsiTheme="minorHAnsi" w:cstheme="minorHAnsi"/>
          <w:lang w:val="es-ES"/>
        </w:rPr>
        <w:t xml:space="preserve">, y la Mano de Obra para instalación de MAIN, al Ingeniero Electricista Luis Alberto Montano Pérez, la cantidad total de DOSCIENTOS OCHENTA Y DOS DOLARES </w:t>
      </w:r>
      <w:r>
        <w:rPr>
          <w:rFonts w:asciiTheme="minorHAnsi" w:hAnsiTheme="minorHAnsi" w:cstheme="minorHAnsi"/>
          <w:lang w:val="es-ES"/>
        </w:rPr>
        <w:t xml:space="preserve">DOS OCHENTA Y OCHO 50/100 DOLARES </w:t>
      </w:r>
      <w:r w:rsidRPr="004369B9">
        <w:rPr>
          <w:rFonts w:asciiTheme="minorHAnsi" w:hAnsiTheme="minorHAnsi" w:cstheme="minorHAnsi"/>
          <w:lang w:val="es-ES"/>
        </w:rPr>
        <w:t>($282.50)</w:t>
      </w:r>
      <w:r>
        <w:rPr>
          <w:rFonts w:asciiTheme="minorHAnsi" w:hAnsiTheme="minorHAnsi" w:cstheme="minorHAnsi"/>
          <w:lang w:val="es-ES"/>
        </w:rPr>
        <w:t>,</w:t>
      </w:r>
      <w:r w:rsidRPr="004369B9">
        <w:rPr>
          <w:rFonts w:asciiTheme="minorHAnsi" w:hAnsiTheme="minorHAnsi" w:cstheme="minorHAnsi"/>
          <w:lang w:val="es-ES"/>
        </w:rPr>
        <w:t xml:space="preserve"> </w:t>
      </w:r>
      <w:r w:rsidRPr="00B27600">
        <w:rPr>
          <w:rFonts w:asciiTheme="minorHAnsi" w:hAnsiTheme="minorHAnsi" w:cstheme="minorHAnsi"/>
          <w:lang w:val="es-ES"/>
        </w:rPr>
        <w:t xml:space="preserve">cada almuerzo, </w:t>
      </w:r>
      <w:r w:rsidRPr="00B27600">
        <w:rPr>
          <w:rFonts w:asciiTheme="minorHAnsi" w:hAnsiTheme="minorHAnsi" w:cstheme="minorHAnsi"/>
        </w:rPr>
        <w:t xml:space="preserve">Seguidamente facultase a la Tesorera Municipal </w:t>
      </w:r>
      <w:r w:rsidRPr="00B27600">
        <w:rPr>
          <w:rFonts w:asciiTheme="minorHAnsi" w:hAnsiTheme="minorHAnsi" w:cstheme="minorHAnsi"/>
          <w:color w:val="000000"/>
        </w:rPr>
        <w:t>a efecto de que realice los pagos correspondientes de conformidad al artículo 86 del código municipal</w:t>
      </w:r>
      <w:r>
        <w:rPr>
          <w:rFonts w:asciiTheme="minorHAnsi" w:hAnsiTheme="minorHAnsi" w:cstheme="minorHAnsi"/>
          <w:color w:val="000000"/>
        </w:rPr>
        <w:t xml:space="preserve"> COMUNIQUESE</w:t>
      </w:r>
      <w:r w:rsidR="0083141C">
        <w:rPr>
          <w:rFonts w:asciiTheme="minorHAnsi" w:hAnsiTheme="minorHAnsi" w:cstheme="minorHAnsi"/>
          <w:color w:val="000000"/>
        </w:rPr>
        <w:t>.</w:t>
      </w:r>
      <w:r>
        <w:rPr>
          <w:rFonts w:asciiTheme="minorHAnsi" w:hAnsiTheme="minorHAnsi" w:cstheme="minorHAnsi"/>
          <w:color w:val="000000"/>
        </w:rPr>
        <w:t xml:space="preserve"> </w:t>
      </w:r>
      <w:r w:rsidRPr="004369B9">
        <w:rPr>
          <w:rFonts w:asciiTheme="minorHAnsi" w:hAnsiTheme="minorHAnsi" w:cstheme="minorHAnsi"/>
          <w:b/>
          <w:lang w:val="es-ES"/>
        </w:rPr>
        <w:t xml:space="preserve">ACUERDO </w:t>
      </w:r>
      <w:r w:rsidRPr="004369B9">
        <w:rPr>
          <w:rFonts w:asciiTheme="minorHAnsi" w:hAnsiTheme="minorHAnsi" w:cstheme="minorHAnsi"/>
          <w:b/>
        </w:rPr>
        <w:t xml:space="preserve">NÚMERO SEIS: </w:t>
      </w:r>
      <w:r w:rsidRPr="004369B9">
        <w:rPr>
          <w:rFonts w:asciiTheme="minorHAnsi" w:hAnsiTheme="minorHAnsi" w:cstheme="minorHAnsi"/>
        </w:rPr>
        <w:t xml:space="preserve">El Concejo Municipal en uso de las facultades legales que el Código Municipal les confiere en su Art. 30 numeral 9, ACUERDA: </w:t>
      </w:r>
      <w:r w:rsidRPr="004369B9">
        <w:rPr>
          <w:rFonts w:asciiTheme="minorHAnsi" w:hAnsiTheme="minorHAnsi" w:cstheme="minorHAnsi"/>
          <w:lang w:val="es-ES"/>
        </w:rPr>
        <w:t xml:space="preserve">Adjudicar el servicio de Reparación de Banda de Tractor D5N, propiedad de esta Municipalidad, a la empresa “TRANSPORTE GRANDE”, por la cantidad de CUATROCIENTOS CINCUENTA DOLARES ($450.00), </w:t>
      </w:r>
      <w:r w:rsidRPr="00B27600">
        <w:rPr>
          <w:rFonts w:asciiTheme="minorHAnsi" w:hAnsiTheme="minorHAnsi" w:cstheme="minorHAnsi"/>
          <w:lang w:val="es-ES"/>
        </w:rPr>
        <w:t xml:space="preserve">cada almuerzo, </w:t>
      </w:r>
      <w:r w:rsidRPr="00B27600">
        <w:rPr>
          <w:rFonts w:asciiTheme="minorHAnsi" w:hAnsiTheme="minorHAnsi" w:cstheme="minorHAnsi"/>
        </w:rPr>
        <w:t xml:space="preserve">Seguidamente facultase a la Tesorera Municipal </w:t>
      </w:r>
      <w:r w:rsidRPr="00B27600">
        <w:rPr>
          <w:rFonts w:asciiTheme="minorHAnsi" w:hAnsiTheme="minorHAnsi" w:cstheme="minorHAnsi"/>
          <w:color w:val="000000"/>
        </w:rPr>
        <w:t>a efecto de que realice los pagos correspondientes de conformidad al artículo 86 del código municipal,</w:t>
      </w:r>
      <w:r>
        <w:rPr>
          <w:rFonts w:asciiTheme="minorHAnsi" w:hAnsiTheme="minorHAnsi" w:cstheme="minorHAnsi"/>
          <w:color w:val="000000"/>
        </w:rPr>
        <w:t xml:space="preserve"> </w:t>
      </w:r>
      <w:r w:rsidRPr="004369B9">
        <w:rPr>
          <w:rFonts w:asciiTheme="minorHAnsi" w:hAnsiTheme="minorHAnsi" w:cstheme="minorHAnsi"/>
          <w:lang w:val="es-ES"/>
        </w:rPr>
        <w:t xml:space="preserve">COMUNIQUESE. </w:t>
      </w:r>
      <w:r w:rsidRPr="004369B9">
        <w:rPr>
          <w:rFonts w:asciiTheme="minorHAnsi" w:hAnsiTheme="minorHAnsi" w:cstheme="minorHAnsi"/>
          <w:b/>
          <w:lang w:val="es-ES"/>
        </w:rPr>
        <w:t xml:space="preserve">ACUERDO </w:t>
      </w:r>
      <w:r w:rsidRPr="004369B9">
        <w:rPr>
          <w:rFonts w:asciiTheme="minorHAnsi" w:hAnsiTheme="minorHAnsi" w:cstheme="minorHAnsi"/>
          <w:b/>
        </w:rPr>
        <w:t xml:space="preserve">NÚMERO SIETE: </w:t>
      </w:r>
      <w:r w:rsidRPr="004369B9">
        <w:rPr>
          <w:rFonts w:asciiTheme="minorHAnsi" w:hAnsiTheme="minorHAnsi" w:cstheme="minorHAnsi"/>
        </w:rPr>
        <w:t xml:space="preserve">El Concejo Municipal en uso de las facultades legales que el Código Municipal les confiere en su Art. 30 numeral 9, ACUERDA: </w:t>
      </w:r>
      <w:r w:rsidRPr="004369B9">
        <w:rPr>
          <w:rFonts w:asciiTheme="minorHAnsi" w:hAnsiTheme="minorHAnsi" w:cstheme="minorHAnsi"/>
          <w:lang w:val="es-ES"/>
        </w:rPr>
        <w:t xml:space="preserve">Adjudicar la compra de caños galvanizados y accesorios de fontanería, para reparaciones en el sistema de Agua Potable, a la AGROFERRETERIA SAN FRANCISCO, por la cantidad de DOSCIENTOS SETENTA DOLARES CON SETENTA CENTAVOS DE DÓLAR ($270.70), </w:t>
      </w:r>
      <w:r w:rsidRPr="00B27600">
        <w:rPr>
          <w:rFonts w:asciiTheme="minorHAnsi" w:hAnsiTheme="minorHAnsi" w:cstheme="minorHAnsi"/>
          <w:lang w:val="es-ES"/>
        </w:rPr>
        <w:t xml:space="preserve">cada almuerzo, </w:t>
      </w:r>
      <w:r w:rsidRPr="00B27600">
        <w:rPr>
          <w:rFonts w:asciiTheme="minorHAnsi" w:hAnsiTheme="minorHAnsi" w:cstheme="minorHAnsi"/>
        </w:rPr>
        <w:t xml:space="preserve">Seguidamente facultase a la Tesorera Municipal </w:t>
      </w:r>
      <w:r w:rsidRPr="00B27600">
        <w:rPr>
          <w:rFonts w:asciiTheme="minorHAnsi" w:hAnsiTheme="minorHAnsi" w:cstheme="minorHAnsi"/>
          <w:color w:val="000000"/>
        </w:rPr>
        <w:t xml:space="preserve">a efecto de que realice los pagos correspondientes de conformidad al artículo 86 del </w:t>
      </w:r>
      <w:r w:rsidRPr="00B27600">
        <w:rPr>
          <w:rFonts w:asciiTheme="minorHAnsi" w:hAnsiTheme="minorHAnsi" w:cstheme="minorHAnsi"/>
          <w:color w:val="000000"/>
        </w:rPr>
        <w:lastRenderedPageBreak/>
        <w:t>código municipal,</w:t>
      </w:r>
      <w:r>
        <w:rPr>
          <w:rFonts w:asciiTheme="minorHAnsi" w:hAnsiTheme="minorHAnsi" w:cstheme="minorHAnsi"/>
          <w:color w:val="000000"/>
        </w:rPr>
        <w:t xml:space="preserve"> </w:t>
      </w:r>
      <w:r w:rsidRPr="004369B9">
        <w:rPr>
          <w:rFonts w:asciiTheme="minorHAnsi" w:hAnsiTheme="minorHAnsi" w:cstheme="minorHAnsi"/>
          <w:lang w:val="es-ES"/>
        </w:rPr>
        <w:t xml:space="preserve">COMUNIQUESE. </w:t>
      </w:r>
      <w:r w:rsidRPr="004369B9">
        <w:rPr>
          <w:rFonts w:asciiTheme="minorHAnsi" w:hAnsiTheme="minorHAnsi" w:cstheme="minorHAnsi"/>
          <w:b/>
        </w:rPr>
        <w:t>ACUERDO NÚMERO OCHO:</w:t>
      </w:r>
      <w:r w:rsidRPr="004369B9">
        <w:rPr>
          <w:rFonts w:asciiTheme="minorHAnsi" w:hAnsiTheme="minorHAnsi" w:cstheme="minorHAnsi"/>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de Egresos, en el mes de Marzo los siguientes rubros:  </w:t>
      </w:r>
    </w:p>
    <w:p w:rsidR="00E669A8" w:rsidRPr="004369B9" w:rsidRDefault="00E669A8" w:rsidP="00E669A8">
      <w:pPr>
        <w:pStyle w:val="yiv5327802023msonormal"/>
        <w:spacing w:before="0" w:beforeAutospacing="0" w:after="0" w:afterAutospacing="0" w:line="360" w:lineRule="auto"/>
        <w:jc w:val="both"/>
        <w:rPr>
          <w:rFonts w:asciiTheme="minorHAnsi" w:hAnsiTheme="minorHAnsi" w:cstheme="minorHAnsi"/>
          <w:b/>
        </w:rPr>
      </w:pPr>
      <w:r w:rsidRPr="004369B9">
        <w:rPr>
          <w:rFonts w:asciiTheme="minorHAnsi" w:hAnsiTheme="minorHAnsi" w:cstheme="minorHAnsi"/>
          <w:b/>
        </w:rPr>
        <w:t>Área de Gestión Tres Fondo General Gastos de Inversión.</w:t>
      </w:r>
    </w:p>
    <w:p w:rsidR="00E669A8" w:rsidRPr="004369B9" w:rsidRDefault="00E669A8" w:rsidP="00E669A8">
      <w:pPr>
        <w:pStyle w:val="yiv5327802023msonormal"/>
        <w:spacing w:before="0" w:beforeAutospacing="0" w:after="0" w:afterAutospacing="0" w:line="360" w:lineRule="auto"/>
        <w:jc w:val="both"/>
        <w:rPr>
          <w:rFonts w:asciiTheme="minorHAnsi" w:hAnsiTheme="minorHAnsi" w:cstheme="minorHAnsi"/>
          <w:b/>
        </w:rPr>
      </w:pPr>
      <w:r w:rsidRPr="004369B9">
        <w:rPr>
          <w:rFonts w:asciiTheme="minorHAnsi" w:hAnsiTheme="minorHAnsi" w:cstheme="minorHAnsi"/>
          <w:b/>
        </w:rPr>
        <w:t>Aumentos</w:t>
      </w:r>
    </w:p>
    <w:p w:rsidR="00E669A8" w:rsidRPr="004369B9" w:rsidRDefault="00E669A8" w:rsidP="00E669A8">
      <w:pPr>
        <w:pStyle w:val="yiv5327802023msonormal"/>
        <w:spacing w:before="0" w:beforeAutospacing="0" w:after="0" w:afterAutospacing="0" w:line="360" w:lineRule="auto"/>
        <w:jc w:val="both"/>
        <w:rPr>
          <w:rFonts w:asciiTheme="minorHAnsi" w:hAnsiTheme="minorHAnsi" w:cstheme="minorHAnsi"/>
        </w:rPr>
      </w:pPr>
      <w:r w:rsidRPr="004369B9">
        <w:rPr>
          <w:rFonts w:asciiTheme="minorHAnsi" w:hAnsiTheme="minorHAnsi" w:cstheme="minorHAnsi"/>
        </w:rPr>
        <w:t>54111       5,000.00</w:t>
      </w:r>
    </w:p>
    <w:p w:rsidR="00E669A8" w:rsidRPr="004369B9" w:rsidRDefault="00E669A8" w:rsidP="00E669A8">
      <w:pPr>
        <w:pStyle w:val="yiv5327802023msonormal"/>
        <w:spacing w:before="0" w:beforeAutospacing="0" w:after="0" w:afterAutospacing="0" w:line="360" w:lineRule="auto"/>
        <w:jc w:val="both"/>
        <w:rPr>
          <w:rFonts w:asciiTheme="minorHAnsi" w:hAnsiTheme="minorHAnsi" w:cstheme="minorHAnsi"/>
        </w:rPr>
      </w:pPr>
      <w:r w:rsidRPr="004369B9">
        <w:rPr>
          <w:rFonts w:asciiTheme="minorHAnsi" w:hAnsiTheme="minorHAnsi" w:cstheme="minorHAnsi"/>
        </w:rPr>
        <w:t xml:space="preserve">54115       3,000.00                          </w:t>
      </w:r>
    </w:p>
    <w:p w:rsidR="00E669A8" w:rsidRPr="004369B9" w:rsidRDefault="00E669A8" w:rsidP="00E669A8">
      <w:pPr>
        <w:pStyle w:val="yiv5327802023msonormal"/>
        <w:spacing w:before="0" w:beforeAutospacing="0" w:after="0" w:afterAutospacing="0" w:line="360" w:lineRule="auto"/>
        <w:jc w:val="both"/>
        <w:rPr>
          <w:rFonts w:asciiTheme="minorHAnsi" w:hAnsiTheme="minorHAnsi" w:cstheme="minorHAnsi"/>
        </w:rPr>
      </w:pPr>
      <w:r w:rsidRPr="004369B9">
        <w:rPr>
          <w:rFonts w:asciiTheme="minorHAnsi" w:hAnsiTheme="minorHAnsi" w:cstheme="minorHAnsi"/>
        </w:rPr>
        <w:t>54118     12,000.00</w:t>
      </w:r>
    </w:p>
    <w:p w:rsidR="00E669A8" w:rsidRPr="004369B9" w:rsidRDefault="00E669A8" w:rsidP="00E669A8">
      <w:pPr>
        <w:pStyle w:val="yiv5327802023msonormal"/>
        <w:spacing w:before="0" w:beforeAutospacing="0" w:after="0" w:afterAutospacing="0" w:line="360" w:lineRule="auto"/>
        <w:jc w:val="both"/>
        <w:rPr>
          <w:rFonts w:asciiTheme="minorHAnsi" w:hAnsiTheme="minorHAnsi" w:cstheme="minorHAnsi"/>
        </w:rPr>
      </w:pPr>
      <w:r w:rsidRPr="004369B9">
        <w:rPr>
          <w:rFonts w:asciiTheme="minorHAnsi" w:hAnsiTheme="minorHAnsi" w:cstheme="minorHAnsi"/>
        </w:rPr>
        <w:t>54302     10,000.00</w:t>
      </w:r>
    </w:p>
    <w:p w:rsidR="00E669A8" w:rsidRPr="004369B9" w:rsidRDefault="00E669A8" w:rsidP="00E669A8">
      <w:pPr>
        <w:pStyle w:val="yiv5327802023msonormal"/>
        <w:spacing w:before="0" w:beforeAutospacing="0" w:after="0" w:afterAutospacing="0" w:line="360" w:lineRule="auto"/>
        <w:jc w:val="both"/>
        <w:rPr>
          <w:rFonts w:asciiTheme="minorHAnsi" w:hAnsiTheme="minorHAnsi" w:cstheme="minorHAnsi"/>
        </w:rPr>
      </w:pPr>
      <w:r w:rsidRPr="004369B9">
        <w:rPr>
          <w:rFonts w:asciiTheme="minorHAnsi" w:hAnsiTheme="minorHAnsi" w:cstheme="minorHAnsi"/>
        </w:rPr>
        <w:t>54304       5,000.00</w:t>
      </w:r>
    </w:p>
    <w:p w:rsidR="00E669A8" w:rsidRPr="004369B9" w:rsidRDefault="00E669A8" w:rsidP="00E669A8">
      <w:pPr>
        <w:pStyle w:val="yiv5327802023msonormal"/>
        <w:spacing w:before="0" w:beforeAutospacing="0" w:after="0" w:afterAutospacing="0" w:line="360" w:lineRule="auto"/>
        <w:jc w:val="both"/>
        <w:rPr>
          <w:rFonts w:asciiTheme="minorHAnsi" w:hAnsiTheme="minorHAnsi" w:cstheme="minorHAnsi"/>
        </w:rPr>
      </w:pPr>
      <w:r w:rsidRPr="004369B9">
        <w:rPr>
          <w:rFonts w:asciiTheme="minorHAnsi" w:hAnsiTheme="minorHAnsi" w:cstheme="minorHAnsi"/>
        </w:rPr>
        <w:t>54305          500.00</w:t>
      </w:r>
    </w:p>
    <w:p w:rsidR="00E669A8" w:rsidRPr="004369B9" w:rsidRDefault="00E669A8" w:rsidP="00E669A8">
      <w:pPr>
        <w:pStyle w:val="yiv5327802023msonormal"/>
        <w:spacing w:before="0" w:beforeAutospacing="0" w:after="0" w:afterAutospacing="0" w:line="360" w:lineRule="auto"/>
        <w:jc w:val="both"/>
        <w:rPr>
          <w:rFonts w:asciiTheme="minorHAnsi" w:hAnsiTheme="minorHAnsi" w:cstheme="minorHAnsi"/>
          <w:b/>
        </w:rPr>
      </w:pPr>
      <w:r w:rsidRPr="004369B9">
        <w:rPr>
          <w:rFonts w:asciiTheme="minorHAnsi" w:hAnsiTheme="minorHAnsi" w:cstheme="minorHAnsi"/>
          <w:b/>
        </w:rPr>
        <w:t xml:space="preserve">Disminuciones </w:t>
      </w:r>
    </w:p>
    <w:p w:rsidR="00E669A8" w:rsidRPr="004369B9" w:rsidRDefault="00E669A8" w:rsidP="00E669A8">
      <w:pPr>
        <w:pStyle w:val="yiv5327802023msonormal"/>
        <w:spacing w:before="0" w:beforeAutospacing="0" w:after="0" w:afterAutospacing="0" w:line="360" w:lineRule="auto"/>
        <w:jc w:val="both"/>
        <w:rPr>
          <w:rFonts w:asciiTheme="minorHAnsi" w:hAnsiTheme="minorHAnsi" w:cstheme="minorHAnsi"/>
        </w:rPr>
      </w:pPr>
      <w:r w:rsidRPr="004369B9">
        <w:rPr>
          <w:rFonts w:asciiTheme="minorHAnsi" w:hAnsiTheme="minorHAnsi" w:cstheme="minorHAnsi"/>
        </w:rPr>
        <w:t>61601           35,500.00</w:t>
      </w:r>
    </w:p>
    <w:p w:rsidR="00E669A8" w:rsidRPr="006A55EC" w:rsidRDefault="00E669A8" w:rsidP="00E669A8">
      <w:pPr>
        <w:spacing w:line="360" w:lineRule="auto"/>
        <w:jc w:val="both"/>
        <w:rPr>
          <w:sz w:val="24"/>
          <w:szCs w:val="24"/>
          <w:lang w:val="es-ES"/>
        </w:rPr>
      </w:pPr>
      <w:r w:rsidRPr="00B77888">
        <w:rPr>
          <w:rFonts w:cstheme="minorHAnsi"/>
          <w:sz w:val="24"/>
          <w:szCs w:val="24"/>
        </w:rPr>
        <w:t xml:space="preserve">COMUNIQUESE. </w:t>
      </w:r>
      <w:r w:rsidRPr="00B77888">
        <w:rPr>
          <w:rFonts w:cstheme="minorHAnsi"/>
          <w:b/>
          <w:sz w:val="24"/>
          <w:szCs w:val="24"/>
          <w:lang w:val="es-MX"/>
        </w:rPr>
        <w:t>ACUERDO NÚMERO NUEVE:</w:t>
      </w:r>
      <w:r w:rsidRPr="00B77888">
        <w:rPr>
          <w:rFonts w:cstheme="minorHAnsi"/>
          <w:sz w:val="24"/>
          <w:szCs w:val="24"/>
        </w:rPr>
        <w:t xml:space="preserve"> </w:t>
      </w:r>
      <w:r w:rsidRPr="00B77888">
        <w:rPr>
          <w:rFonts w:cstheme="minorHAnsi"/>
          <w:sz w:val="24"/>
          <w:szCs w:val="24"/>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B77888">
        <w:rPr>
          <w:rFonts w:cstheme="minorHAnsi"/>
          <w:iCs/>
          <w:sz w:val="24"/>
          <w:szCs w:val="24"/>
        </w:rPr>
        <w:t>“Apertura de Calle Vecinal en zona alta del Caserío Copante Cantón La Estancia, Municipio de Cacaopera, Departamento de Morazán</w:t>
      </w:r>
      <w:r w:rsidRPr="00B77888">
        <w:rPr>
          <w:rFonts w:cstheme="minorHAnsi"/>
          <w:sz w:val="24"/>
          <w:szCs w:val="24"/>
        </w:rPr>
        <w:t>”</w:t>
      </w:r>
      <w:r w:rsidRPr="00B77888">
        <w:rPr>
          <w:rFonts w:cstheme="minorHAnsi"/>
          <w:iCs/>
          <w:sz w:val="24"/>
          <w:szCs w:val="24"/>
        </w:rPr>
        <w:t xml:space="preserve"> </w:t>
      </w:r>
      <w:r w:rsidRPr="00B77888">
        <w:rPr>
          <w:rFonts w:cstheme="minorHAnsi"/>
          <w:sz w:val="24"/>
          <w:szCs w:val="24"/>
          <w:lang w:val="es-MX"/>
        </w:rPr>
        <w:t>la cual se conforma de la Siguiente manera,</w:t>
      </w:r>
      <w:r w:rsidRPr="00B77888">
        <w:rPr>
          <w:rFonts w:eastAsia="Calibri" w:cstheme="minorHAnsi"/>
          <w:noProof/>
          <w:sz w:val="24"/>
          <w:szCs w:val="24"/>
          <w:lang w:val="es-MX"/>
        </w:rPr>
        <w:t xml:space="preserve"> </w:t>
      </w:r>
      <w:r w:rsidRPr="00B77888">
        <w:rPr>
          <w:rFonts w:cstheme="minorHAnsi"/>
          <w:iCs/>
          <w:sz w:val="24"/>
          <w:szCs w:val="24"/>
        </w:rPr>
        <w:t>S</w:t>
      </w:r>
      <w:bookmarkStart w:id="0" w:name="_GoBack"/>
      <w:bookmarkEnd w:id="0"/>
      <w:r w:rsidRPr="00B77888">
        <w:rPr>
          <w:rFonts w:cstheme="minorHAnsi"/>
          <w:iCs/>
          <w:sz w:val="24"/>
          <w:szCs w:val="24"/>
        </w:rPr>
        <w:t xml:space="preserve">eñor: </w:t>
      </w:r>
      <w:r w:rsidRPr="00B77888">
        <w:rPr>
          <w:rFonts w:cstheme="minorHAnsi"/>
          <w:sz w:val="24"/>
          <w:szCs w:val="24"/>
          <w:lang w:val="es-MX"/>
        </w:rPr>
        <w:t xml:space="preserve">Nicola Gómez Hernández miembro de la Comunidad, Terencio Rodríguez Argueta, Jefe de UACI, Contador Municipal, como Analista financiero; señor </w:t>
      </w:r>
      <w:r w:rsidRPr="00B77888">
        <w:rPr>
          <w:rFonts w:eastAsia="Calibri" w:cstheme="minorHAnsi"/>
          <w:noProof/>
          <w:sz w:val="24"/>
          <w:szCs w:val="24"/>
          <w:lang w:val="es-MX"/>
        </w:rPr>
        <w:t>Elvis Alexander Parada</w:t>
      </w:r>
      <w:r w:rsidRPr="00B77888">
        <w:rPr>
          <w:rFonts w:cstheme="minorHAnsi"/>
          <w:sz w:val="24"/>
          <w:szCs w:val="24"/>
          <w:lang w:val="es-MX"/>
        </w:rPr>
        <w:t>, José Ramiro Cortez Argueta, miembro de</w:t>
      </w:r>
      <w:r>
        <w:rPr>
          <w:rFonts w:cstheme="minorHAnsi"/>
          <w:sz w:val="24"/>
          <w:szCs w:val="24"/>
          <w:lang w:val="es-MX"/>
        </w:rPr>
        <w:t>l Concejo Municipal, OMUNIQUESE</w:t>
      </w:r>
      <w:r w:rsidRPr="00F35074">
        <w:rPr>
          <w:rFonts w:cstheme="minorHAnsi"/>
          <w:sz w:val="24"/>
          <w:szCs w:val="24"/>
          <w:lang w:val="es-MX"/>
        </w:rPr>
        <w:t xml:space="preserve">. </w:t>
      </w:r>
      <w:r w:rsidRPr="00F35074">
        <w:rPr>
          <w:rFonts w:cstheme="minorHAnsi"/>
          <w:b/>
          <w:sz w:val="24"/>
          <w:szCs w:val="24"/>
          <w:lang w:val="es-ES"/>
        </w:rPr>
        <w:t xml:space="preserve">ACUERDO </w:t>
      </w:r>
      <w:r w:rsidRPr="00F35074">
        <w:rPr>
          <w:rFonts w:cstheme="minorHAnsi"/>
          <w:b/>
          <w:sz w:val="24"/>
          <w:szCs w:val="24"/>
        </w:rPr>
        <w:t xml:space="preserve">NÚMERO DIEZ: </w:t>
      </w:r>
      <w:r w:rsidRPr="00F35074">
        <w:rPr>
          <w:rFonts w:cstheme="minorHAnsi"/>
          <w:sz w:val="24"/>
          <w:szCs w:val="24"/>
        </w:rPr>
        <w:t xml:space="preserve">El Concejo Municipal en uso de las facultades legales que el Código Municipal les confiere en su Art. 30 numeral 9, ACUERDA: </w:t>
      </w:r>
      <w:r w:rsidRPr="00F35074">
        <w:rPr>
          <w:sz w:val="24"/>
          <w:szCs w:val="24"/>
          <w:lang w:val="es-ES"/>
        </w:rPr>
        <w:t xml:space="preserve">Adjudicar el servicio de Recuperación de mora, por un costo del 20% más IVA de la cantidad recuperada y la representación legal para la transferencia de la red eléctrica municipal, por la cantidad total de DIEZ MIL DOLARES ($10,000.00) más IVA, a la empresa COMUNICACIÓN </w:t>
      </w:r>
      <w:r w:rsidRPr="00F35074">
        <w:rPr>
          <w:sz w:val="24"/>
          <w:szCs w:val="24"/>
          <w:lang w:val="es-ES"/>
        </w:rPr>
        <w:lastRenderedPageBreak/>
        <w:t>ALTERNATIVA DE EL SALVADOR</w:t>
      </w:r>
      <w:r>
        <w:rPr>
          <w:sz w:val="24"/>
          <w:szCs w:val="24"/>
          <w:lang w:val="es-ES"/>
        </w:rPr>
        <w:t>, S.A. DE C.V.</w:t>
      </w:r>
      <w:r w:rsidRPr="00B27600">
        <w:rPr>
          <w:rFonts w:cstheme="minorHAnsi"/>
          <w:lang w:val="es-ES"/>
        </w:rPr>
        <w:t xml:space="preserve">, </w:t>
      </w:r>
      <w:r>
        <w:rPr>
          <w:sz w:val="24"/>
          <w:szCs w:val="24"/>
          <w:lang w:val="es-ES"/>
        </w:rPr>
        <w:t xml:space="preserve">COMUNIQUESE. </w:t>
      </w:r>
      <w:r w:rsidRPr="004A66D5">
        <w:rPr>
          <w:rFonts w:cstheme="minorHAnsi"/>
          <w:lang w:val="es-ES" w:eastAsia="es-ES"/>
        </w:rPr>
        <w:t xml:space="preserve">No habiendo más que hacer constar se da por terminada la presente acta, ratificamos su contenido y firmamos.  </w:t>
      </w:r>
    </w:p>
    <w:p w:rsidR="00FC5B1F" w:rsidRDefault="003049DA">
      <w:pPr>
        <w:rPr>
          <w:lang w:val="es-ES"/>
        </w:rPr>
      </w:pPr>
      <w:r>
        <w:rPr>
          <w:noProof/>
          <w:lang w:eastAsia="es-SV"/>
        </w:rPr>
        <w:drawing>
          <wp:anchor distT="0" distB="0" distL="114300" distR="114300" simplePos="0" relativeHeight="251659776" behindDoc="0" locked="0" layoutInCell="1" allowOverlap="1" wp14:anchorId="78F29581" wp14:editId="0D5E7B8A">
            <wp:simplePos x="0" y="0"/>
            <wp:positionH relativeFrom="column">
              <wp:posOffset>300162</wp:posOffset>
            </wp:positionH>
            <wp:positionV relativeFrom="paragraph">
              <wp:posOffset>21168</wp:posOffset>
            </wp:positionV>
            <wp:extent cx="5104737" cy="229495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3333" t="5154" r="3810" b="4467"/>
                    <a:stretch/>
                  </pic:blipFill>
                  <pic:spPr bwMode="auto">
                    <a:xfrm>
                      <a:off x="0" y="0"/>
                      <a:ext cx="5104737" cy="229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5B1F">
        <w:rPr>
          <w:lang w:val="es-ES"/>
        </w:rPr>
        <w:t xml:space="preserve">                                   </w:t>
      </w:r>
    </w:p>
    <w:p w:rsidR="00FC5B1F" w:rsidRPr="00FC5B1F" w:rsidRDefault="00FC5B1F" w:rsidP="00FC5B1F">
      <w:pPr>
        <w:rPr>
          <w:lang w:val="es-ES"/>
        </w:rPr>
      </w:pPr>
    </w:p>
    <w:p w:rsidR="00FC5B1F" w:rsidRPr="00FC5B1F" w:rsidRDefault="00FC5B1F" w:rsidP="00FC5B1F">
      <w:pPr>
        <w:rPr>
          <w:lang w:val="es-ES"/>
        </w:rPr>
      </w:pPr>
    </w:p>
    <w:p w:rsidR="00FC5B1F" w:rsidRPr="00FC5B1F" w:rsidRDefault="00FC5B1F" w:rsidP="00FC5B1F">
      <w:pPr>
        <w:rPr>
          <w:lang w:val="es-ES"/>
        </w:rPr>
      </w:pPr>
    </w:p>
    <w:p w:rsidR="00FC5B1F" w:rsidRPr="00FC5B1F" w:rsidRDefault="00FC5B1F" w:rsidP="00FC5B1F">
      <w:pPr>
        <w:rPr>
          <w:lang w:val="es-ES"/>
        </w:rPr>
      </w:pPr>
    </w:p>
    <w:p w:rsidR="00FC5B1F" w:rsidRPr="00FC5B1F" w:rsidRDefault="00FC5B1F" w:rsidP="00FC5B1F">
      <w:pPr>
        <w:rPr>
          <w:lang w:val="es-ES"/>
        </w:rPr>
      </w:pPr>
    </w:p>
    <w:p w:rsidR="00FC5B1F" w:rsidRDefault="00FC5B1F" w:rsidP="00FC5B1F">
      <w:pPr>
        <w:rPr>
          <w:lang w:val="es-ES"/>
        </w:rPr>
      </w:pPr>
    </w:p>
    <w:p w:rsidR="0083141C" w:rsidRDefault="0083141C" w:rsidP="00FC5B1F">
      <w:pPr>
        <w:tabs>
          <w:tab w:val="left" w:pos="1590"/>
        </w:tabs>
        <w:jc w:val="center"/>
        <w:rPr>
          <w:noProof/>
          <w:lang w:eastAsia="es-SV"/>
        </w:rPr>
      </w:pPr>
      <w:r>
        <w:rPr>
          <w:noProof/>
          <w:lang w:eastAsia="es-SV"/>
        </w:rPr>
        <w:drawing>
          <wp:anchor distT="0" distB="0" distL="114300" distR="114300" simplePos="0" relativeHeight="251659264" behindDoc="1" locked="0" layoutInCell="1" allowOverlap="1" wp14:anchorId="21F02EE2" wp14:editId="16435A03">
            <wp:simplePos x="0" y="0"/>
            <wp:positionH relativeFrom="column">
              <wp:posOffset>474787</wp:posOffset>
            </wp:positionH>
            <wp:positionV relativeFrom="paragraph">
              <wp:posOffset>107011</wp:posOffset>
            </wp:positionV>
            <wp:extent cx="5112689" cy="249894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5112" t="1955" r="2396" b="5863"/>
                    <a:stretch/>
                  </pic:blipFill>
                  <pic:spPr bwMode="auto">
                    <a:xfrm>
                      <a:off x="0" y="0"/>
                      <a:ext cx="5112689" cy="24989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004E" w:rsidRPr="00FC5B1F" w:rsidRDefault="00A7004E" w:rsidP="00FC5B1F">
      <w:pPr>
        <w:tabs>
          <w:tab w:val="left" w:pos="1590"/>
        </w:tabs>
        <w:jc w:val="center"/>
        <w:rPr>
          <w:lang w:val="es-ES"/>
        </w:rPr>
      </w:pPr>
    </w:p>
    <w:sectPr w:rsidR="00A7004E" w:rsidRPr="00FC5B1F" w:rsidSect="00B135E1">
      <w:head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74A" w:rsidRDefault="00A1474A" w:rsidP="005238E2">
      <w:pPr>
        <w:spacing w:after="0" w:line="240" w:lineRule="auto"/>
      </w:pPr>
      <w:r>
        <w:separator/>
      </w:r>
    </w:p>
  </w:endnote>
  <w:endnote w:type="continuationSeparator" w:id="0">
    <w:p w:rsidR="00A1474A" w:rsidRDefault="00A1474A" w:rsidP="0052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74A" w:rsidRDefault="00A1474A" w:rsidP="005238E2">
      <w:pPr>
        <w:spacing w:after="0" w:line="240" w:lineRule="auto"/>
      </w:pPr>
      <w:r>
        <w:separator/>
      </w:r>
    </w:p>
  </w:footnote>
  <w:footnote w:type="continuationSeparator" w:id="0">
    <w:p w:rsidR="00A1474A" w:rsidRDefault="00A1474A" w:rsidP="00523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8E2" w:rsidRDefault="00FC5B1F">
    <w:pPr>
      <w:pStyle w:val="Encabezado"/>
    </w:pPr>
    <w:r>
      <w:rPr>
        <w:noProof/>
        <w:lang w:eastAsia="es-SV"/>
      </w:rPr>
      <w:drawing>
        <wp:anchor distT="0" distB="0" distL="114300" distR="114300" simplePos="0" relativeHeight="251658240" behindDoc="1" locked="0" layoutInCell="1" allowOverlap="1">
          <wp:simplePos x="0" y="0"/>
          <wp:positionH relativeFrom="column">
            <wp:posOffset>5715</wp:posOffset>
          </wp:positionH>
          <wp:positionV relativeFrom="paragraph">
            <wp:posOffset>-185531</wp:posOffset>
          </wp:positionV>
          <wp:extent cx="858741" cy="835320"/>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434" t="2666" r="2146" b="2221"/>
                  <a:stretch/>
                </pic:blipFill>
                <pic:spPr bwMode="auto">
                  <a:xfrm>
                    <a:off x="0" y="0"/>
                    <a:ext cx="858741" cy="83532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A8"/>
    <w:rsid w:val="00075276"/>
    <w:rsid w:val="00283188"/>
    <w:rsid w:val="003049DA"/>
    <w:rsid w:val="003C2F74"/>
    <w:rsid w:val="003E2E93"/>
    <w:rsid w:val="005238E2"/>
    <w:rsid w:val="0083141C"/>
    <w:rsid w:val="00850D3B"/>
    <w:rsid w:val="00A1474A"/>
    <w:rsid w:val="00A7004E"/>
    <w:rsid w:val="00B135E1"/>
    <w:rsid w:val="00DB1614"/>
    <w:rsid w:val="00E669A8"/>
    <w:rsid w:val="00FC5B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51482A3-1A93-4E1E-9677-F9CD9BE1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9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669A8"/>
    <w:rPr>
      <w:rFonts w:ascii="Times New Roman" w:hAnsi="Times New Roman" w:cs="Times New Roman"/>
      <w:sz w:val="24"/>
      <w:szCs w:val="24"/>
    </w:rPr>
  </w:style>
  <w:style w:type="paragraph" w:customStyle="1" w:styleId="yiv5327802023msonormal">
    <w:name w:val="yiv5327802023msonormal"/>
    <w:basedOn w:val="Normal"/>
    <w:rsid w:val="00E669A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B135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5E1"/>
    <w:rPr>
      <w:rFonts w:ascii="Tahoma" w:hAnsi="Tahoma" w:cs="Tahoma"/>
      <w:sz w:val="16"/>
      <w:szCs w:val="16"/>
    </w:rPr>
  </w:style>
  <w:style w:type="paragraph" w:styleId="Encabezado">
    <w:name w:val="header"/>
    <w:basedOn w:val="Normal"/>
    <w:link w:val="EncabezadoCar"/>
    <w:uiPriority w:val="99"/>
    <w:unhideWhenUsed/>
    <w:rsid w:val="005238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38E2"/>
  </w:style>
  <w:style w:type="paragraph" w:styleId="Piedepgina">
    <w:name w:val="footer"/>
    <w:basedOn w:val="Normal"/>
    <w:link w:val="PiedepginaCar"/>
    <w:uiPriority w:val="99"/>
    <w:unhideWhenUsed/>
    <w:rsid w:val="005238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1400</Words>
  <Characters>7701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7</cp:revision>
  <cp:lastPrinted>2016-07-29T17:19:00Z</cp:lastPrinted>
  <dcterms:created xsi:type="dcterms:W3CDTF">2016-05-31T19:32:00Z</dcterms:created>
  <dcterms:modified xsi:type="dcterms:W3CDTF">2016-10-21T15:49:00Z</dcterms:modified>
</cp:coreProperties>
</file>