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E6" w:rsidRDefault="00D769E6" w:rsidP="00D769E6">
      <w:pPr>
        <w:pStyle w:val="Textoindependiente"/>
        <w:spacing w:after="0" w:line="360" w:lineRule="auto"/>
        <w:jc w:val="both"/>
        <w:rPr>
          <w:rFonts w:asciiTheme="minorHAnsi" w:hAnsiTheme="minorHAnsi" w:cstheme="minorHAnsi"/>
        </w:rPr>
      </w:pPr>
      <w:r w:rsidRPr="00B423CE">
        <w:rPr>
          <w:rFonts w:asciiTheme="minorHAnsi" w:hAnsiTheme="minorHAnsi" w:cstheme="minorHAnsi"/>
          <w:b/>
        </w:rPr>
        <w:t>ACTA NÚMERO TREINTA Y NUEVE</w:t>
      </w:r>
      <w:r w:rsidRPr="00B423CE">
        <w:rPr>
          <w:rFonts w:asciiTheme="minorHAnsi" w:eastAsia="Arial Unicode MS" w:hAnsiTheme="minorHAnsi" w:cstheme="minorHAnsi"/>
        </w:rPr>
        <w:t xml:space="preserve">- En el local de sesiones de la Alcaldía Municipal de la ciudad de Cacaopera, Departamento de Morazán a las ocho horas del día </w:t>
      </w:r>
      <w:r w:rsidRPr="00B423CE">
        <w:rPr>
          <w:rFonts w:asciiTheme="minorHAnsi" w:eastAsia="Arial Unicode MS" w:hAnsiTheme="minorHAnsi" w:cstheme="minorHAnsi"/>
          <w:b/>
        </w:rPr>
        <w:t>DOCE DE NOVIEMBRE DEL AÑO DOS MIL TRECE</w:t>
      </w:r>
      <w:r w:rsidRPr="00B423CE">
        <w:rPr>
          <w:rFonts w:asciiTheme="minorHAnsi" w:eastAsia="Arial Unicode MS" w:hAnsiTheme="minorHAnsi" w:cstheme="minorHAnsi"/>
        </w:rPr>
        <w:t xml:space="preserve">, constituidos en sesión Extraordinaria los suscritos miembros del Concejo Municipal señor </w:t>
      </w:r>
      <w:r w:rsidRPr="00B423CE">
        <w:rPr>
          <w:rFonts w:asciiTheme="minorHAnsi" w:hAnsiTheme="minorHAnsi" w:cstheme="minorHAnsi"/>
        </w:rPr>
        <w:t>Lorenzo de Jesús Canales Benítez,</w:t>
      </w:r>
      <w:r w:rsidRPr="00B423CE">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w:t>
      </w:r>
      <w:r w:rsidR="00C81DF4">
        <w:rPr>
          <w:rFonts w:asciiTheme="minorHAnsi" w:eastAsia="Arial Unicode MS" w:hAnsiTheme="minorHAnsi" w:cstheme="minorHAnsi"/>
        </w:rPr>
        <w:t xml:space="preserve"> </w:t>
      </w:r>
      <w:r w:rsidRPr="00B423CE">
        <w:rPr>
          <w:rFonts w:asciiTheme="minorHAnsi" w:eastAsia="Arial Unicode MS" w:hAnsiTheme="minorHAnsi" w:cstheme="minorHAnsi"/>
        </w:rPr>
        <w:t xml:space="preserve">Marina del Carmen Ramírez de Argueta, Cuarta Regidora Propietaria señor Gerardo Martínez Pérez, Quinto Regidor Propietario;  señor José Mauro González Amaya; Sexto Regidor Propietario; señor José Santos Victorino Díaz </w:t>
      </w:r>
      <w:proofErr w:type="spellStart"/>
      <w:r w:rsidRPr="00B423CE">
        <w:rPr>
          <w:rFonts w:asciiTheme="minorHAnsi" w:eastAsia="Arial Unicode MS" w:hAnsiTheme="minorHAnsi" w:cstheme="minorHAnsi"/>
        </w:rPr>
        <w:t>Díaz</w:t>
      </w:r>
      <w:proofErr w:type="spellEnd"/>
      <w:r w:rsidRPr="00B423CE">
        <w:rPr>
          <w:rFonts w:asciiTheme="minorHAnsi" w:eastAsia="Arial Unicode MS" w:hAnsiTheme="minorHAnsi" w:cstheme="minorHAnsi"/>
        </w:rPr>
        <w:t>, Primer Regidor Suplente; señorita Julieta Arely Amaya Hernández, Segunda Regidora Suplente señora María Magdalena Ortiz Sánchez, Tercera Regidora Suplente;</w:t>
      </w:r>
      <w:r w:rsidRPr="009B457E">
        <w:rPr>
          <w:rFonts w:asciiTheme="minorHAnsi" w:eastAsia="Arial Unicode MS" w:hAnsiTheme="minorHAnsi" w:cstheme="minorHAnsi"/>
        </w:rPr>
        <w:t xml:space="preserve"> </w:t>
      </w:r>
      <w:r w:rsidRPr="00B423CE">
        <w:rPr>
          <w:rFonts w:asciiTheme="minorHAnsi" w:eastAsia="Arial Unicode MS" w:hAnsiTheme="minorHAnsi" w:cstheme="minorHAnsi"/>
        </w:rPr>
        <w:t>señor José Oscar Mendoza Fuentes, Cuarto Regidor Suplente</w:t>
      </w:r>
      <w:r>
        <w:rPr>
          <w:rFonts w:asciiTheme="minorHAnsi" w:eastAsia="Arial Unicode MS" w:hAnsiTheme="minorHAnsi" w:cstheme="minorHAnsi"/>
        </w:rPr>
        <w:t>;</w:t>
      </w:r>
      <w:r w:rsidRPr="00B423CE">
        <w:rPr>
          <w:rFonts w:asciiTheme="minorHAnsi" w:eastAsia="Arial Unicode MS" w:hAnsiTheme="minorHAnsi" w:cstheme="minorHAnsi"/>
        </w:rPr>
        <w:t xml:space="preserve"> y Rubén Darío Argueta González, Secretario Municipal.</w:t>
      </w:r>
      <w:r w:rsidRPr="00B423CE">
        <w:rPr>
          <w:rFonts w:asciiTheme="minorHAnsi" w:hAnsiTheme="minorHAnsi" w:cstheme="minorHAnsi"/>
        </w:rPr>
        <w:t xml:space="preserve"> Abierta la sesión por el señor Alcalde Municipal, se procedió a darle lectura a la agenda propuesta y</w:t>
      </w:r>
      <w:r w:rsidRPr="00B423CE">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423CE">
        <w:rPr>
          <w:rFonts w:asciiTheme="minorHAnsi" w:hAnsiTheme="minorHAnsi" w:cstheme="minorHAnsi"/>
          <w:b/>
        </w:rPr>
        <w:t>ACUERDO  NÚMERO UNO</w:t>
      </w:r>
      <w:r w:rsidRPr="00B423CE">
        <w:rPr>
          <w:rFonts w:asciiTheme="minorHAnsi" w:hAnsiTheme="minorHAnsi" w:cstheme="minorHAnsi"/>
        </w:rPr>
        <w:t>: El Concejo Municipal en uso de las facultades legales que el Código Municipal les confiere en su Art. 91, ACUERDA: Autorizase a la Tesorera Municipal a efecto de que realice el pago de Primer Anticipo Equivalente al 30% del proyecto “Construcción de una Aula en Complejo Educativo Naciones Unidas, del Municipio de Cacaopera Morazán”; a la Empresa WILCONS,, S.A. de C.V., por un monto de NUEVE MIL CUATROCIENTOS TREI</w:t>
      </w:r>
      <w:r w:rsidR="00287223">
        <w:rPr>
          <w:rFonts w:asciiTheme="minorHAnsi" w:hAnsiTheme="minorHAnsi" w:cstheme="minorHAnsi"/>
        </w:rPr>
        <w:t>N</w:t>
      </w:r>
      <w:r w:rsidRPr="00B423CE">
        <w:rPr>
          <w:rFonts w:asciiTheme="minorHAnsi" w:hAnsiTheme="minorHAnsi" w:cstheme="minorHAnsi"/>
        </w:rPr>
        <w:t xml:space="preserve">TA Y DOS  DOLARES CON TREINTA Y DOS CENTAVOS DE DÓLAR </w:t>
      </w:r>
      <w:r w:rsidRPr="00B423CE">
        <w:rPr>
          <w:rFonts w:asciiTheme="minorHAnsi" w:hAnsiTheme="minorHAnsi" w:cstheme="minorHAnsi"/>
          <w:b/>
        </w:rPr>
        <w:t>(9,432.32)</w:t>
      </w:r>
      <w:r w:rsidRPr="00B423CE">
        <w:rPr>
          <w:rFonts w:asciiTheme="minorHAnsi" w:hAnsiTheme="minorHAnsi" w:cstheme="minorHAnsi"/>
        </w:rPr>
        <w:t xml:space="preserve">; eróguese fondos de la cuenta del mismo proyecto, NOTIFÍQUESE. </w:t>
      </w:r>
      <w:r w:rsidRPr="00B423CE">
        <w:rPr>
          <w:rFonts w:asciiTheme="minorHAnsi" w:hAnsiTheme="minorHAnsi" w:cstheme="minorHAnsi"/>
          <w:b/>
        </w:rPr>
        <w:t xml:space="preserve">ACUERDO NÚMERO DOS: </w:t>
      </w:r>
      <w:r w:rsidRPr="00B423CE">
        <w:rPr>
          <w:rFonts w:asciiTheme="minorHAnsi" w:hAnsiTheme="minorHAnsi" w:cstheme="minorHAnsi"/>
        </w:rPr>
        <w:t xml:space="preserve">El Concejo Municipal en uso de las facultades legales que el Código Municipal les confiere en su Art. 3 numeral 3 y considerando: i) Que la empresa Obras Civiles y Proyectos, S.A. de C.V., constructora del proyecto Construcción de Empedrado Fraguado Superficie Terminada en Caserío La Colonia Cantón Guachipilín, Municipio de Cacaopera, Departamento de Morazán; ha presentado a este Concejo informe sobre problema surgido en algunos tramos del proyecto donde se han presentado algunas fisuras de un poco </w:t>
      </w:r>
      <w:r w:rsidRPr="00B423CE">
        <w:rPr>
          <w:rFonts w:asciiTheme="minorHAnsi" w:hAnsiTheme="minorHAnsi" w:cstheme="minorHAnsi"/>
        </w:rPr>
        <w:lastRenderedPageBreak/>
        <w:t>más a los cinco milímetros, debido a las temperaturas de la zona; ii) Que se ha revisado dicho informe donde se comprueba las acciones tomadas para corregir el problema, y habiéndose verificado en campo, la reparación de las fisuras existentes en el proyecto quedando protegido del deterioro que pudieron ocasionar las fisuras y el transitar de los vehículos; en tal sentido este Concejo ACUERDA: i) Dar por recibido el informe presentado por la empresa constructora Obras Civiles y Proyectos, S.A. de C.V., y aprobado por la empresa supervisora del proyecto PROSERCON, S.A. DE C.V., ii) Apruébese  las acciones realizadas para corregir el problema en el proyecto Construcción de Empedrado Fraguado Superficie Terminada en Caserío La Colonia Cantón Guachipilín, Municipio de Cacaopera, Departamento de Morazán; CERTIFIQUESE.</w:t>
      </w:r>
      <w:r w:rsidRPr="00B423CE">
        <w:rPr>
          <w:rFonts w:asciiTheme="minorHAnsi" w:hAnsiTheme="minorHAnsi" w:cstheme="minorHAnsi"/>
          <w:b/>
        </w:rPr>
        <w:t xml:space="preserve"> ACUERDO NÚMERO TRES:</w:t>
      </w:r>
      <w:r w:rsidRPr="00B423CE">
        <w:rPr>
          <w:rFonts w:asciiTheme="minorHAnsi" w:hAnsiTheme="minorHAnsi" w:cstheme="minorHAnsi"/>
        </w:rPr>
        <w:t xml:space="preserve"> El Concejo Municipal en uso de las facultades legales que el Código Municipal les confiere en su Art. 30 numeral 9, ACUERDA: Adjudicar el suministro de combustible para el proyecto Fortalecimiento a la Organización Comunal 2013; a la MARLA´S, Estación de Servicio PUMA, </w:t>
      </w:r>
      <w:proofErr w:type="spellStart"/>
      <w:r w:rsidRPr="00B423CE">
        <w:rPr>
          <w:rFonts w:asciiTheme="minorHAnsi" w:hAnsiTheme="minorHAnsi" w:cstheme="minorHAnsi"/>
        </w:rPr>
        <w:t>Osicala</w:t>
      </w:r>
      <w:proofErr w:type="spellEnd"/>
      <w:r w:rsidRPr="00B423CE">
        <w:rPr>
          <w:rFonts w:asciiTheme="minorHAnsi" w:hAnsiTheme="minorHAnsi" w:cstheme="minorHAnsi"/>
        </w:rPr>
        <w:t>, por el precio de CUATRO DOLARES CON DOS CENTAVOS DE DÓLAR ($4.02) cada galón, así mismo facultase a la Tesorera Municipal a efecto de que realice el pago correspondiente, COMUNIQUESE.</w:t>
      </w:r>
      <w:r w:rsidR="00287223">
        <w:rPr>
          <w:rFonts w:asciiTheme="minorHAnsi" w:hAnsiTheme="minorHAnsi" w:cstheme="minorHAnsi"/>
        </w:rPr>
        <w:t xml:space="preserve"> </w:t>
      </w:r>
      <w:r w:rsidRPr="00B423CE">
        <w:rPr>
          <w:rFonts w:asciiTheme="minorHAnsi" w:hAnsiTheme="minorHAnsi" w:cstheme="minorHAnsi"/>
          <w:b/>
        </w:rPr>
        <w:t>ACUERDO NÚMERO CUATRO:</w:t>
      </w:r>
      <w:r w:rsidRPr="00B423CE">
        <w:rPr>
          <w:rFonts w:asciiTheme="minorHAnsi" w:hAnsiTheme="minorHAnsi" w:cstheme="minorHAnsi"/>
        </w:rPr>
        <w:t xml:space="preserve"> El Concejo Municipal en uso de las facultades legales que el Código Municipal les confiere en su Art. 4 numeral 18, y considerando la solicitud presentada por la Parroquia Nuestra Señora del Transito Cacaopera, Morazán, Diócesis de San Miguel, de esta jurisdicción a efecto de que esta municipalidad les colabore con pólvora, para la celebración de sus Cincuenta Años Erección Parroquial, en tal sentido este Concejo ACUERDA: a) Contribuir con el aporte para la compra de luces china, Cohetes y morteros, para la celebración de sus Cincuenta Años Erección Parroquial, de esta Jurisdicción; b) Facultase a la Unidad de Adquisiciones y Contrataciones Institucional, a efecto de que realice la compra anteriormente expresada, COMUNIQUESE. </w:t>
      </w:r>
      <w:r w:rsidRPr="00B423CE">
        <w:rPr>
          <w:rFonts w:asciiTheme="minorHAnsi" w:eastAsia="Arial Unicode MS" w:hAnsiTheme="minorHAnsi" w:cstheme="minorHAnsi"/>
          <w:b/>
        </w:rPr>
        <w:t>ACUERDO NÚMERO CINCO:</w:t>
      </w:r>
      <w:r w:rsidRPr="00B423CE">
        <w:rPr>
          <w:rFonts w:asciiTheme="minorHAnsi" w:hAnsiTheme="minorHAnsi" w:cstheme="minorHAnsi"/>
        </w:rPr>
        <w:t xml:space="preserve"> El Concejo Municipal en uso de las facultades legales que el Código Municipal les confiere en su Art. 4 numeral 25, ACUERDA: a) Priorizar el Proyecto Construcción de puente vehicular sobre quebrada del Caserío Los Fuentes Cantón Sunsulaca, Cacaopera Morazán</w:t>
      </w:r>
      <w:r w:rsidRPr="00B423CE">
        <w:rPr>
          <w:rFonts w:asciiTheme="minorHAnsi" w:hAnsiTheme="minorHAnsi" w:cstheme="minorHAnsi"/>
          <w:lang w:val="es-MX"/>
        </w:rPr>
        <w:t xml:space="preserve">; b) Facultase a la Unidad de Adquisiciones y Contrataciones Institucional, a efecto de que realice el perfil correspondiente; c) Solicitar al FISDL Financiamientos para la ejecución del proyecto </w:t>
      </w:r>
      <w:r w:rsidRPr="00B423CE">
        <w:rPr>
          <w:rFonts w:asciiTheme="minorHAnsi" w:hAnsiTheme="minorHAnsi" w:cstheme="minorHAnsi"/>
          <w:lang w:val="es-MX"/>
        </w:rPr>
        <w:lastRenderedPageBreak/>
        <w:t xml:space="preserve">anteriormente priorizada, COMUNIQUESE. </w:t>
      </w:r>
      <w:r w:rsidRPr="00B423CE">
        <w:rPr>
          <w:rFonts w:asciiTheme="minorHAnsi" w:hAnsiTheme="minorHAnsi" w:cstheme="minorHAnsi"/>
          <w:b/>
        </w:rPr>
        <w:t>ACUERDO NÚMERO  SEIS:</w:t>
      </w:r>
      <w:r w:rsidRPr="00B423CE">
        <w:rPr>
          <w:rFonts w:asciiTheme="minorHAnsi" w:hAnsiTheme="minorHAnsi" w:cstheme="minorHAnsi"/>
        </w:rPr>
        <w:t xml:space="preserve"> El Concejo Municipal en uso de las facultades legales que el Código Municipal les confiere en su Art. 91, ACUERDA: Autorizase a la Tesorera Municipal, a efecto de que realice el pago de una primera  estimación a la  Empresa D y A CONSTRUCTORES, S.A DE C.V., por la cantidad de CINCO MIL SETECIENTOS QUINCE  DOLARES CON TREINTA Y CINCO CENTAVOS DE DOLARES ($5,715.35), por ejecución del proyecto “Construcción de  Letrinas Lavables en Barrio El Calvario, Municipio Cacaopera Departamento de Morazán”, COMUNIQUESE.</w:t>
      </w:r>
      <w:r w:rsidRPr="00B423CE">
        <w:rPr>
          <w:rFonts w:asciiTheme="minorHAnsi" w:eastAsia="Arial Unicode MS" w:hAnsiTheme="minorHAnsi" w:cstheme="minorHAnsi"/>
          <w:b/>
        </w:rPr>
        <w:t xml:space="preserve"> </w:t>
      </w:r>
      <w:r w:rsidRPr="00B423CE">
        <w:rPr>
          <w:rFonts w:asciiTheme="minorHAnsi" w:hAnsiTheme="minorHAnsi" w:cstheme="minorHAnsi"/>
          <w:b/>
        </w:rPr>
        <w:t>ACUERDO NÚMERO SIETE:</w:t>
      </w:r>
      <w:r w:rsidRPr="00B423CE">
        <w:rPr>
          <w:rFonts w:asciiTheme="minorHAnsi" w:hAnsiTheme="minorHAnsi" w:cstheme="minorHAnsi"/>
        </w:rPr>
        <w:t xml:space="preserve"> El Concejo Municipal en uso de las facultades legales que el Código Municipal les confiere en su Art. 30 numeral 9, ACUERDA: Adjudicar la compra de repuestos para retroexcavadora 416D, propiedad de esta municipalidad al señor Samuel de Jesús González, por la cantidad total de CIENTO SETENTA Y CINCO 00/100 DOLARES ($175.00), seguidamente facultase a la Tesorera Municipal a efecto de que realice el pago correspondiente de la cuenta de maquinaria, COMUNIQUESE. </w:t>
      </w:r>
      <w:r w:rsidRPr="00B423CE">
        <w:rPr>
          <w:rFonts w:asciiTheme="minorHAnsi" w:hAnsiTheme="minorHAnsi" w:cstheme="minorHAnsi"/>
          <w:b/>
        </w:rPr>
        <w:t>ACUERDO NÚMERO OCHO:</w:t>
      </w:r>
      <w:r w:rsidRPr="00B423CE">
        <w:rPr>
          <w:rFonts w:asciiTheme="minorHAnsi" w:hAnsiTheme="minorHAnsi" w:cstheme="minorHAnsi"/>
        </w:rPr>
        <w:t xml:space="preserve"> El Concejo Municipal en uso de las facultades legales que el Código Municipal les confiere en su Art. 30 numeral 9, ACUERDA: Adjudicar el suministro de combustible, a la Gasolinera Las Brisas, por el precio de CUATRO DOLARES CON SEIS CENTAVOS DE DÓLAR ($4.06) cada galón; suministro de transporte de balasto a la empresa D Y A CONSTRUCTORES, S.A. DE C.V., por el precio de TRES DOLARES CON SETENTA Y CINCO CENTAVOS DE DÓLAR ($3.75) cada metro cubico; el Suministro de Balasto, a los señores Alonso Sánchez Hernández, señor Jorge Alirio Gómez Luna,  Enrique Sánchez Luna, Silvino Luna Claros, y Enrique Sánchez Luna, al precio de $1.00, cada metro cubico; el Alquiler de Pipa, por el precio de CIENTO CUARENTA 00/100 DOLARES ($140.00) por día, a la Empresa PROARCA, S.A. DE C.V.;</w:t>
      </w:r>
      <w:r w:rsidR="00287223">
        <w:rPr>
          <w:rFonts w:asciiTheme="minorHAnsi" w:hAnsiTheme="minorHAnsi" w:cstheme="minorHAnsi"/>
        </w:rPr>
        <w:t xml:space="preserve"> para el proyecto Mantenimiento </w:t>
      </w:r>
      <w:r w:rsidRPr="00B423CE">
        <w:rPr>
          <w:rFonts w:asciiTheme="minorHAnsi" w:hAnsiTheme="minorHAnsi" w:cstheme="minorHAnsi"/>
        </w:rPr>
        <w:t>y Balastado</w:t>
      </w:r>
      <w:r w:rsidR="00696CD0">
        <w:rPr>
          <w:rFonts w:asciiTheme="minorHAnsi" w:hAnsiTheme="minorHAnsi" w:cstheme="minorHAnsi"/>
        </w:rPr>
        <w:t xml:space="preserve"> </w:t>
      </w:r>
      <w:r w:rsidRPr="00B423CE">
        <w:rPr>
          <w:rFonts w:asciiTheme="minorHAnsi" w:hAnsiTheme="minorHAnsi" w:cstheme="minorHAnsi"/>
        </w:rPr>
        <w:t>en tramos de Calles del Municipio</w:t>
      </w:r>
      <w:r w:rsidR="00D76630">
        <w:rPr>
          <w:rFonts w:asciiTheme="minorHAnsi" w:hAnsiTheme="minorHAnsi" w:cstheme="minorHAnsi"/>
        </w:rPr>
        <w:t xml:space="preserve"> </w:t>
      </w:r>
      <w:r w:rsidRPr="00B423CE">
        <w:rPr>
          <w:rFonts w:asciiTheme="minorHAnsi" w:hAnsiTheme="minorHAnsi" w:cstheme="minorHAnsi"/>
        </w:rPr>
        <w:t xml:space="preserve">de Cacaopera, consecuentemente facultase a la Tesorera Municipal a efecto de que realice los pagos correspondientes de la cuenta del mismo proyecto, COMUNIQUESE. </w:t>
      </w:r>
      <w:r w:rsidRPr="00B423CE">
        <w:rPr>
          <w:rFonts w:asciiTheme="minorHAnsi" w:hAnsiTheme="minorHAnsi" w:cstheme="minorHAnsi"/>
          <w:b/>
          <w:lang w:val="es-MX"/>
        </w:rPr>
        <w:t xml:space="preserve">ACUERDO NÚMERO NUEVE: </w:t>
      </w:r>
      <w:r w:rsidRPr="00B423CE">
        <w:rPr>
          <w:rFonts w:asciiTheme="minorHAnsi" w:eastAsia="Arial Unicode MS" w:hAnsiTheme="minorHAnsi" w:cstheme="minorHAnsi"/>
        </w:rPr>
        <w:t xml:space="preserve">El Concejo Municipal en uso de sus facultades legales que el Código Municipal les confiere en su Art. 30 numeral 9, ACUERDA: Adjudicar la Supervisión Externa para el Proyecto Mantenimiento y Balastado en tramos de calles del Municipio de Cacaopera, Morazán; al ABC Ingenieros, S.A. de C. V. por la cantidad de NUEVE MIL DOSCIENTOS DOLARES ($9,200.00), </w:t>
      </w:r>
      <w:r w:rsidRPr="00B423CE">
        <w:rPr>
          <w:rFonts w:asciiTheme="minorHAnsi" w:eastAsia="Arial Unicode MS" w:hAnsiTheme="minorHAnsi" w:cstheme="minorHAnsi"/>
        </w:rPr>
        <w:lastRenderedPageBreak/>
        <w:t>seguidamente facultase al señor Alcalde Municipal a efecto de que firme el contrato respectivo, COMUNIQUESE.</w:t>
      </w:r>
      <w:r w:rsidRPr="00B423CE">
        <w:rPr>
          <w:rFonts w:asciiTheme="minorHAnsi" w:hAnsiTheme="minorHAnsi" w:cstheme="minorHAnsi"/>
          <w:b/>
        </w:rPr>
        <w:t xml:space="preserve"> ACUERDO NÚMERO DIEZ: </w:t>
      </w:r>
      <w:r w:rsidRPr="00B423CE">
        <w:rPr>
          <w:rFonts w:asciiTheme="minorHAnsi" w:hAnsiTheme="minorHAnsi" w:cstheme="minorHAnsi"/>
        </w:rPr>
        <w:t>El Concejo Municipal en uso de las facultades legales que el Código Municipal les confiere en su Art. 30 numeral 4, y habiendo recibido y revisado las modificaciones al Reglamento para el Otorgamiento de Becas de la Alcaldía Municipal de Cacaopera, Depart</w:t>
      </w:r>
      <w:r w:rsidR="00267F11">
        <w:rPr>
          <w:rFonts w:asciiTheme="minorHAnsi" w:hAnsiTheme="minorHAnsi" w:cstheme="minorHAnsi"/>
        </w:rPr>
        <w:t xml:space="preserve">amento de Morazán, este Concejo </w:t>
      </w:r>
      <w:r w:rsidRPr="00B423CE">
        <w:rPr>
          <w:rFonts w:asciiTheme="minorHAnsi" w:hAnsiTheme="minorHAnsi" w:cstheme="minorHAnsi"/>
        </w:rPr>
        <w:t>ACUERDA:</w:t>
      </w:r>
      <w:r w:rsidR="00267F11">
        <w:rPr>
          <w:rFonts w:asciiTheme="minorHAnsi" w:hAnsiTheme="minorHAnsi" w:cstheme="minorHAnsi"/>
        </w:rPr>
        <w:t xml:space="preserve"> </w:t>
      </w:r>
      <w:r w:rsidRPr="00B423CE">
        <w:rPr>
          <w:rFonts w:asciiTheme="minorHAnsi" w:hAnsiTheme="minorHAnsi" w:cstheme="minorHAnsi"/>
        </w:rPr>
        <w:t>Apruébese</w:t>
      </w:r>
      <w:r w:rsidR="00D76630">
        <w:rPr>
          <w:rFonts w:asciiTheme="minorHAnsi" w:hAnsiTheme="minorHAnsi" w:cstheme="minorHAnsi"/>
        </w:rPr>
        <w:t xml:space="preserve"> </w:t>
      </w:r>
      <w:r w:rsidRPr="00B423CE">
        <w:rPr>
          <w:rFonts w:asciiTheme="minorHAnsi" w:hAnsiTheme="minorHAnsi" w:cstheme="minorHAnsi"/>
        </w:rPr>
        <w:t xml:space="preserve">todas las modificaciones  realizadas al  Reglamento para el Otorgamiento de Becas de Alcaldía Municipal de Cacaopera, Departamento de Morazán; que consta de catorce Artículos, COMUNIQUESE. </w:t>
      </w:r>
      <w:r w:rsidRPr="00B423CE">
        <w:rPr>
          <w:rFonts w:asciiTheme="minorHAnsi" w:eastAsia="Arial Unicode MS" w:hAnsiTheme="minorHAnsi" w:cstheme="minorHAnsi"/>
        </w:rPr>
        <w:t xml:space="preserve"> </w:t>
      </w:r>
      <w:r w:rsidRPr="00B423CE">
        <w:rPr>
          <w:rFonts w:asciiTheme="minorHAnsi" w:hAnsiTheme="minorHAnsi" w:cstheme="minorHAnsi"/>
        </w:rPr>
        <w:t xml:space="preserve">No habiendo más que hacer constar se da por terminada la presente acta, ratificamos su contenido y firmamos.   </w:t>
      </w:r>
    </w:p>
    <w:p w:rsidR="00267F11" w:rsidRDefault="00CE1446" w:rsidP="00CE1446">
      <w:pPr>
        <w:pStyle w:val="Textoindependiente"/>
        <w:spacing w:after="0" w:line="360" w:lineRule="auto"/>
        <w:jc w:val="center"/>
        <w:rPr>
          <w:rFonts w:asciiTheme="minorHAnsi" w:hAnsiTheme="minorHAnsi" w:cstheme="minorHAnsi"/>
        </w:rPr>
      </w:pPr>
      <w:r>
        <w:rPr>
          <w:rFonts w:asciiTheme="minorHAnsi" w:hAnsiTheme="minorHAnsi" w:cstheme="minorHAnsi"/>
          <w:noProof/>
        </w:rPr>
        <w:drawing>
          <wp:inline distT="0" distB="0" distL="0" distR="0">
            <wp:extent cx="5247861" cy="33755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633" t="5482" b="4386"/>
                    <a:stretch/>
                  </pic:blipFill>
                  <pic:spPr bwMode="auto">
                    <a:xfrm>
                      <a:off x="0" y="0"/>
                      <a:ext cx="5256858" cy="3381296"/>
                    </a:xfrm>
                    <a:prstGeom prst="rect">
                      <a:avLst/>
                    </a:prstGeom>
                    <a:noFill/>
                    <a:ln>
                      <a:noFill/>
                    </a:ln>
                    <a:extLst>
                      <a:ext uri="{53640926-AAD7-44D8-BBD7-CCE9431645EC}">
                        <a14:shadowObscured xmlns:a14="http://schemas.microsoft.com/office/drawing/2010/main"/>
                      </a:ext>
                    </a:extLst>
                  </pic:spPr>
                </pic:pic>
              </a:graphicData>
            </a:graphic>
          </wp:inline>
        </w:drawing>
      </w:r>
    </w:p>
    <w:p w:rsidR="00267F11" w:rsidRPr="00B423CE" w:rsidRDefault="00CE1446" w:rsidP="00CE1446">
      <w:pPr>
        <w:pStyle w:val="Textoindependiente"/>
        <w:spacing w:after="0" w:line="360" w:lineRule="auto"/>
        <w:jc w:val="center"/>
        <w:rPr>
          <w:rFonts w:asciiTheme="minorHAnsi" w:hAnsiTheme="minorHAnsi" w:cstheme="minorHAnsi"/>
        </w:rPr>
      </w:pPr>
      <w:r>
        <w:rPr>
          <w:rFonts w:asciiTheme="minorHAnsi" w:hAnsiTheme="minorHAnsi" w:cstheme="minorHAnsi"/>
          <w:noProof/>
        </w:rPr>
        <w:drawing>
          <wp:inline distT="0" distB="0" distL="0" distR="0">
            <wp:extent cx="4969565" cy="1248896"/>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875" t="3381" r="2077" b="6763"/>
                    <a:stretch/>
                  </pic:blipFill>
                  <pic:spPr bwMode="auto">
                    <a:xfrm>
                      <a:off x="0" y="0"/>
                      <a:ext cx="4993796" cy="1254985"/>
                    </a:xfrm>
                    <a:prstGeom prst="rect">
                      <a:avLst/>
                    </a:prstGeom>
                    <a:noFill/>
                    <a:ln>
                      <a:noFill/>
                    </a:ln>
                    <a:extLst>
                      <a:ext uri="{53640926-AAD7-44D8-BBD7-CCE9431645EC}">
                        <a14:shadowObscured xmlns:a14="http://schemas.microsoft.com/office/drawing/2010/main"/>
                      </a:ext>
                    </a:extLst>
                  </pic:spPr>
                </pic:pic>
              </a:graphicData>
            </a:graphic>
          </wp:inline>
        </w:drawing>
      </w:r>
    </w:p>
    <w:p w:rsidR="001C6F38" w:rsidRDefault="001C6F38">
      <w:bookmarkStart w:id="0" w:name="_GoBack"/>
      <w:bookmarkEnd w:id="0"/>
    </w:p>
    <w:sectPr w:rsidR="001C6F38" w:rsidSect="00D769E6">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18" w:rsidRDefault="00F96A18" w:rsidP="00D769E6">
      <w:pPr>
        <w:spacing w:after="0" w:line="240" w:lineRule="auto"/>
      </w:pPr>
      <w:r>
        <w:separator/>
      </w:r>
    </w:p>
  </w:endnote>
  <w:endnote w:type="continuationSeparator" w:id="0">
    <w:p w:rsidR="00F96A18" w:rsidRDefault="00F96A18" w:rsidP="00D7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18" w:rsidRDefault="00F96A18" w:rsidP="00D769E6">
      <w:pPr>
        <w:spacing w:after="0" w:line="240" w:lineRule="auto"/>
      </w:pPr>
      <w:r>
        <w:separator/>
      </w:r>
    </w:p>
  </w:footnote>
  <w:footnote w:type="continuationSeparator" w:id="0">
    <w:p w:rsidR="00F96A18" w:rsidRDefault="00F96A18" w:rsidP="00D76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E6" w:rsidRDefault="00D769E6">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-259080</wp:posOffset>
          </wp:positionV>
          <wp:extent cx="876300" cy="88437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928" t="6024" r="8301" b="6024"/>
                  <a:stretch/>
                </pic:blipFill>
                <pic:spPr bwMode="auto">
                  <a:xfrm>
                    <a:off x="0" y="0"/>
                    <a:ext cx="876300" cy="884376"/>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BF"/>
    <w:rsid w:val="000D0E2D"/>
    <w:rsid w:val="001663B1"/>
    <w:rsid w:val="001C6F38"/>
    <w:rsid w:val="00267F11"/>
    <w:rsid w:val="00287223"/>
    <w:rsid w:val="002E51C5"/>
    <w:rsid w:val="00526ABF"/>
    <w:rsid w:val="0054397E"/>
    <w:rsid w:val="00696CD0"/>
    <w:rsid w:val="0093429C"/>
    <w:rsid w:val="00C81DF4"/>
    <w:rsid w:val="00CE1446"/>
    <w:rsid w:val="00D76630"/>
    <w:rsid w:val="00D769E6"/>
    <w:rsid w:val="00F96A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D5EEF5-5D53-416A-A2ED-5307EC55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6A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6ABF"/>
    <w:rPr>
      <w:rFonts w:ascii="Tahoma" w:hAnsi="Tahoma" w:cs="Tahoma"/>
      <w:sz w:val="16"/>
      <w:szCs w:val="16"/>
    </w:rPr>
  </w:style>
  <w:style w:type="paragraph" w:styleId="Textoindependiente">
    <w:name w:val="Body Text"/>
    <w:basedOn w:val="Normal"/>
    <w:link w:val="TextoindependienteCar"/>
    <w:uiPriority w:val="99"/>
    <w:unhideWhenUsed/>
    <w:rsid w:val="00D769E6"/>
    <w:pPr>
      <w:spacing w:after="120" w:line="240" w:lineRule="auto"/>
    </w:pPr>
    <w:rPr>
      <w:rFonts w:ascii="Times New Roman" w:eastAsia="Times New Roman" w:hAnsi="Times New Roman" w:cs="Times New Roman"/>
      <w:sz w:val="24"/>
      <w:szCs w:val="24"/>
      <w:lang w:eastAsia="es-SV"/>
    </w:rPr>
  </w:style>
  <w:style w:type="character" w:customStyle="1" w:styleId="TextoindependienteCar">
    <w:name w:val="Texto independiente Car"/>
    <w:basedOn w:val="Fuentedeprrafopredeter"/>
    <w:link w:val="Textoindependiente"/>
    <w:uiPriority w:val="99"/>
    <w:rsid w:val="00D769E6"/>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D769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9E6"/>
  </w:style>
  <w:style w:type="paragraph" w:styleId="Piedepgina">
    <w:name w:val="footer"/>
    <w:basedOn w:val="Normal"/>
    <w:link w:val="PiedepginaCar"/>
    <w:uiPriority w:val="99"/>
    <w:unhideWhenUsed/>
    <w:rsid w:val="00D769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9</cp:revision>
  <cp:lastPrinted>2016-07-25T20:47:00Z</cp:lastPrinted>
  <dcterms:created xsi:type="dcterms:W3CDTF">2016-05-27T19:12:00Z</dcterms:created>
  <dcterms:modified xsi:type="dcterms:W3CDTF">2016-10-20T21:01:00Z</dcterms:modified>
</cp:coreProperties>
</file>