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92" w:rsidRPr="00B423CE" w:rsidRDefault="00D95892" w:rsidP="00D95892">
      <w:pPr>
        <w:tabs>
          <w:tab w:val="left" w:pos="708"/>
          <w:tab w:val="left" w:pos="2905"/>
        </w:tabs>
        <w:spacing w:line="360" w:lineRule="auto"/>
        <w:jc w:val="both"/>
        <w:rPr>
          <w:rFonts w:asciiTheme="minorHAnsi" w:eastAsiaTheme="minorHAnsi" w:hAnsiTheme="minorHAnsi" w:cstheme="minorHAnsi"/>
          <w:lang w:val="es-SV" w:eastAsia="en-US"/>
        </w:rPr>
      </w:pPr>
      <w:r w:rsidRPr="00B423CE">
        <w:rPr>
          <w:rFonts w:asciiTheme="minorHAnsi" w:hAnsiTheme="minorHAnsi" w:cstheme="minorHAnsi"/>
          <w:b/>
        </w:rPr>
        <w:t>ACTA NÚMERO TREINTA Y OCHO</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CINCO DE NOVIEMBRE DEL AÑO DOS MIL TRECE</w:t>
      </w:r>
      <w:r w:rsidRPr="00B423CE">
        <w:rPr>
          <w:rFonts w:asciiTheme="minorHAnsi" w:eastAsia="Arial Unicode MS" w:hAnsiTheme="minorHAnsi" w:cstheme="minorHAnsi"/>
        </w:rPr>
        <w:t xml:space="preserve">, constituidos en sesión 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señorita Julieta Arely Amaya Hernández, Segunda Regidora Suplente señora María Magdalena Ortiz Sánchez, Tercera Regidora Suplente;</w:t>
      </w:r>
      <w:r w:rsidRPr="00686648">
        <w:rPr>
          <w:rFonts w:asciiTheme="minorHAnsi" w:eastAsia="Arial Unicode MS" w:hAnsiTheme="minorHAnsi" w:cstheme="minorHAnsi"/>
        </w:rPr>
        <w:t xml:space="preserve"> </w:t>
      </w:r>
      <w:r w:rsidRPr="00B423CE">
        <w:rPr>
          <w:rFonts w:asciiTheme="minorHAnsi" w:eastAsia="Arial Unicode MS" w:hAnsiTheme="minorHAnsi" w:cstheme="minorHAnsi"/>
        </w:rPr>
        <w:t>señor José Oscar Mendoza Fuentes, Cuarto Regidor Suplente</w:t>
      </w:r>
      <w:r>
        <w:rPr>
          <w:rFonts w:asciiTheme="minorHAnsi" w:eastAsia="Arial Unicode MS" w:hAnsiTheme="minorHAnsi" w:cstheme="minorHAnsi"/>
        </w:rPr>
        <w:t>;</w:t>
      </w:r>
      <w:r w:rsidRPr="00B423CE">
        <w:rPr>
          <w:rFonts w:asciiTheme="minorHAnsi" w:eastAsia="Arial Unicode MS" w:hAnsiTheme="minorHAnsi" w:cstheme="minorHAnsi"/>
        </w:rPr>
        <w:t xml:space="preserv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423CE">
        <w:rPr>
          <w:rFonts w:asciiTheme="minorHAnsi" w:hAnsiTheme="minorHAnsi" w:cstheme="minorHAnsi"/>
          <w:b/>
        </w:rPr>
        <w:t xml:space="preserve"> ACUERDO NÚMERO UNO: </w:t>
      </w:r>
      <w:r w:rsidRPr="00B423CE">
        <w:rPr>
          <w:rFonts w:asciiTheme="minorHAnsi" w:hAnsiTheme="minorHAnsi" w:cstheme="minorHAnsi"/>
        </w:rPr>
        <w:t xml:space="preserve">El Concejo Municipal en uso de las facultades legales que el Código Municipal les confiere en su Art. 30 numeral 14, ACUERDA: </w:t>
      </w:r>
      <w:r w:rsidRPr="00B423CE">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la cantidad de </w:t>
      </w:r>
      <w:r w:rsidRPr="00B423CE">
        <w:rPr>
          <w:rFonts w:asciiTheme="minorHAnsi" w:hAnsiTheme="minorHAnsi" w:cstheme="minorHAnsi"/>
        </w:rPr>
        <w:t>CINCO MIL 00/100 DOLARES ($5,000.00)</w:t>
      </w:r>
      <w:r w:rsidRPr="00B423CE">
        <w:rPr>
          <w:rFonts w:asciiTheme="minorHAnsi" w:eastAsia="Arial Unicode MS" w:hAnsiTheme="minorHAnsi" w:cstheme="minorHAnsi"/>
        </w:rPr>
        <w:t>, a la cuenta corriente número 200714699, a nombre Alcaldía Municipal de Cacaopera Servicios Profesionales</w:t>
      </w:r>
      <w:r w:rsidRPr="00B423CE">
        <w:rPr>
          <w:rFonts w:asciiTheme="minorHAnsi" w:hAnsiTheme="minorHAnsi" w:cstheme="minorHAnsi"/>
        </w:rPr>
        <w:t xml:space="preserve">.  </w:t>
      </w:r>
      <w:r w:rsidRPr="00B423CE">
        <w:rPr>
          <w:rFonts w:asciiTheme="minorHAnsi" w:eastAsia="Arial Unicode MS" w:hAnsiTheme="minorHAnsi" w:cstheme="minorHAnsi"/>
        </w:rPr>
        <w:t>II) Facultase al Banco de América Central, para que realice la Transferencia anteriormente expresada, CERTIFIQUESE.</w:t>
      </w:r>
      <w:r w:rsidRPr="00B423CE">
        <w:rPr>
          <w:rFonts w:asciiTheme="minorHAnsi" w:hAnsiTheme="minorHAnsi" w:cstheme="minorHAnsi"/>
          <w:lang w:eastAsia="es-SV"/>
        </w:rPr>
        <w:t xml:space="preserve"> </w:t>
      </w:r>
      <w:r w:rsidRPr="00B423CE">
        <w:rPr>
          <w:rFonts w:asciiTheme="minorHAnsi" w:hAnsiTheme="minorHAnsi" w:cstheme="minorHAnsi"/>
          <w:b/>
        </w:rPr>
        <w:t xml:space="preserve">ACUERDO NÚMERO DOS: </w:t>
      </w:r>
      <w:r w:rsidRPr="00B423CE">
        <w:rPr>
          <w:rFonts w:asciiTheme="minorHAnsi" w:hAnsiTheme="minorHAnsi" w:cstheme="minorHAnsi"/>
        </w:rPr>
        <w:t xml:space="preserve">El Concejo Municipal en uso de las facultades legales que el Código Municipal les confiere en su Art. 3 numeral 3, y considerando: I) Que la empresa SBA TORRES EL SALVADOR, S.A. DE C.V., está solicitando permiso de construcción para la instalación de Torre de Telefonía Celular en el Caserío Las Mesas, Cantón La Estancia. II) Que se han presentado los requisitos establecidos en la respectiva ordenanza, y realizado las inspecciones correspondientes; no encontrándose en </w:t>
      </w:r>
      <w:r w:rsidRPr="00B423CE">
        <w:rPr>
          <w:rFonts w:asciiTheme="minorHAnsi" w:hAnsiTheme="minorHAnsi" w:cstheme="minorHAnsi"/>
        </w:rPr>
        <w:lastRenderedPageBreak/>
        <w:t xml:space="preserve">ellos ninguna objeción y de conformidad a la Ordenanza Municipal para la Instalación y Funcionamiento de Torres y Antenas de Telecomunicaciones y Similares en El Municipio de Cacaopera, Departamento de Morazán, este Concejo  </w:t>
      </w:r>
      <w:r w:rsidRPr="00B423CE">
        <w:rPr>
          <w:rFonts w:asciiTheme="minorHAnsi" w:hAnsiTheme="minorHAnsi" w:cstheme="minorHAnsi"/>
          <w:b/>
        </w:rPr>
        <w:t>ACUERDA:</w:t>
      </w:r>
      <w:r w:rsidRPr="00B423CE">
        <w:rPr>
          <w:rFonts w:asciiTheme="minorHAnsi" w:hAnsiTheme="minorHAnsi" w:cstheme="minorHAnsi"/>
        </w:rPr>
        <w:t xml:space="preserve"> a) Autorizase a la empresa SBA TORRES EL SALVADOR, S.A. DE C.V.; la Construcción de para la instalación de Torre de Telefonía Celular a ser instalada en el Caserío Las Mesas, Cantón La Estancia, municipio de Cacaopera, Departamento de Morazán; b) Otorgase un plazo de sesenta días calendario, dentro de los cuales deberá darse inicio a las obras, previo al pago del derecho por instalación de la mencionada torre; si vencido el plazo no se iniciara la construcción deberá tramitar una prórroga, justificando las causas por las cuales no pudo iniciarse la instalación, debiendo pagar el 5%, del presupuesto de construcción, de conformidad al Art. 9, de la Ordenanza Reguladora para la Instalación de Torres y Antenas de Telecomunicaciones y Similares en el Municipio de Cacaopera, Departamento de Morazán; CERTIFIQUESE.-  </w:t>
      </w:r>
      <w:r w:rsidRPr="00B423CE">
        <w:rPr>
          <w:rFonts w:asciiTheme="minorHAnsi" w:hAnsiTheme="minorHAnsi" w:cstheme="minorHAnsi"/>
          <w:b/>
        </w:rPr>
        <w:t xml:space="preserve">ACUERDO NÚMERO TRES: </w:t>
      </w:r>
      <w:r w:rsidRPr="00B423CE">
        <w:rPr>
          <w:rFonts w:asciiTheme="minorHAnsi" w:hAnsiTheme="minorHAnsi" w:cstheme="minorHAnsi"/>
        </w:rPr>
        <w:t xml:space="preserve">El Concejo Municipal habiendo priorizado la ejecución del proyecto: “Mejoramiento de la Cuesta El Copante, Cantón La Estancia, Municipio de Cacaopera”, que será financiado con fondos provenientes de la asignación del Gobierno  Central dentro del proyecto de Fortalecimiento de Gobierno Local), en uso de sus facultades legales ACUERDA: Solicitar al Fondo de Inversión Social para el Desarrollo Social (FISDL), que los fondos asignados a esta Alcaldía para que invierta en el Proyecto de Fortalecimiento de Gobierno Locales(PFGL), por un monto de </w:t>
      </w:r>
      <w:r w:rsidRPr="00B423CE">
        <w:rPr>
          <w:rFonts w:asciiTheme="minorHAnsi" w:hAnsiTheme="minorHAnsi" w:cstheme="minorHAnsi"/>
          <w:b/>
        </w:rPr>
        <w:t xml:space="preserve">nueve mil noventa 69/100 dólares ($9,090.69); </w:t>
      </w:r>
      <w:r w:rsidRPr="00B423CE">
        <w:rPr>
          <w:rFonts w:asciiTheme="minorHAnsi" w:hAnsiTheme="minorHAnsi" w:cstheme="minorHAnsi"/>
        </w:rPr>
        <w:t xml:space="preserve">sean asignado a la inversión del Proyecto “Mejoramiento de Cuesta el Copante, Cantón La Estancia, Municipio de Cacaopera”, el cual tiene un monto de CIENTO NUEVE MIL OCHOCIENTOS TREINTA Y UN DOLARES 41/100 DOLARES ($109,831.41) y en virtud que la asignación del PFGL no es suficiente para el financiamiento de este proyecto, la municipalidad asume la responsabilidad de aportar en su momento en concepto de contrapartida en efectivo, la cantidad de DIECIOCHO MIL CUATROCIENTOS OCHENTA Y OCHO DOLARES 73/100 DOLARES ($18,488.73), adicionalmente será responsabilidad de la municipalidad el pago de Supervisión correspondiente a este proyecto con un porcentaje del cinco por ciento como mínimo del monto del realizador así mismo manifestamos nuestra conformidad para que el proceso de contratación del realizador se realice bajo la normativa </w:t>
      </w:r>
      <w:r w:rsidRPr="00B423CE">
        <w:rPr>
          <w:rFonts w:asciiTheme="minorHAnsi" w:hAnsiTheme="minorHAnsi" w:cstheme="minorHAnsi"/>
        </w:rPr>
        <w:lastRenderedPageBreak/>
        <w:t>establecida por el Banco Internacional de Reconstrucción y Fomento, CERTIFIQUESE.</w:t>
      </w:r>
      <w:r w:rsidRPr="00B423CE">
        <w:rPr>
          <w:rFonts w:asciiTheme="minorHAnsi" w:eastAsiaTheme="minorHAnsi" w:hAnsiTheme="minorHAnsi" w:cstheme="minorHAnsi"/>
          <w:lang w:val="es-SV" w:eastAsia="en-US"/>
        </w:rPr>
        <w:t xml:space="preserve"> </w:t>
      </w:r>
      <w:r w:rsidRPr="00B423CE">
        <w:rPr>
          <w:rFonts w:asciiTheme="minorHAnsi" w:hAnsiTheme="minorHAnsi" w:cstheme="minorHAnsi"/>
          <w:b/>
        </w:rPr>
        <w:t xml:space="preserve">ACUERDO NÚMERO CUATRO: </w:t>
      </w:r>
      <w:r w:rsidRPr="00B423CE">
        <w:rPr>
          <w:rFonts w:asciiTheme="minorHAnsi" w:hAnsiTheme="minorHAnsi" w:cstheme="minorHAnsi"/>
          <w:iCs/>
        </w:rPr>
        <w:t xml:space="preserve">Este Concejo Municipal en uso de las facultades legales que les confiere el Código Municipal vigente en su artículo cuatro número veinticinco, y habiendo revisado el Perfil técnico del  Proyecto </w:t>
      </w:r>
      <w:r w:rsidRPr="00B423CE">
        <w:rPr>
          <w:rFonts w:asciiTheme="minorHAnsi" w:hAnsiTheme="minorHAnsi" w:cstheme="minorHAnsi"/>
        </w:rPr>
        <w:t xml:space="preserve">“Desarrollo de Torneo de Futbol Masculino y Femenino, para Promover el Deporte, la Recreación y Prevención de la Violencia, en el Municipio de Cacaopera, Morazán año 2013” </w:t>
      </w:r>
      <w:r w:rsidRPr="00B423CE">
        <w:rPr>
          <w:rFonts w:asciiTheme="minorHAnsi" w:hAnsiTheme="minorHAnsi" w:cstheme="minorHAnsi"/>
          <w:iCs/>
        </w:rPr>
        <w:t xml:space="preserve">y de conformidad a las obligaciones establecidas en el artículo treinta y uno numeral cinco del mismo Código, este Concejo ACUERDA: (a) Aprobar el diseño técnico y el cronograma de ejecución de actividades del proyecto </w:t>
      </w:r>
      <w:r w:rsidRPr="00B423CE">
        <w:rPr>
          <w:rFonts w:asciiTheme="minorHAnsi" w:hAnsiTheme="minorHAnsi" w:cstheme="minorHAnsi"/>
        </w:rPr>
        <w:t>“Desarrollo de Torneo de Futbol Masculino y Femenino, para Promover el Deporte, la Recreación y Prevención de la Violencia, en el Municipio de Cacaopera, Morazán año 2013”;</w:t>
      </w:r>
      <w:r w:rsidRPr="00B423CE">
        <w:rPr>
          <w:rFonts w:asciiTheme="minorHAnsi" w:hAnsiTheme="minorHAnsi" w:cstheme="minorHAnsi"/>
          <w:iCs/>
        </w:rPr>
        <w:t xml:space="preserve"> (b) Aprobar el monto de ejecución del proyecto por un valor de NUEVE MIL </w:t>
      </w:r>
      <w:r w:rsidRPr="00B423CE">
        <w:rPr>
          <w:rFonts w:asciiTheme="minorHAnsi" w:hAnsiTheme="minorHAnsi" w:cstheme="minorHAnsi"/>
          <w:bCs/>
          <w:lang w:eastAsia="ar-SA"/>
        </w:rPr>
        <w:t>DÓLAR ($</w:t>
      </w:r>
      <w:r w:rsidRPr="00B423CE">
        <w:rPr>
          <w:rFonts w:asciiTheme="minorHAnsi" w:hAnsiTheme="minorHAnsi" w:cstheme="minorHAnsi"/>
          <w:b/>
        </w:rPr>
        <w:t>9,000.00</w:t>
      </w:r>
      <w:r w:rsidRPr="00B423CE">
        <w:rPr>
          <w:rFonts w:asciiTheme="minorHAnsi" w:hAnsiTheme="minorHAnsi" w:cstheme="minorHAnsi"/>
          <w:bCs/>
          <w:lang w:eastAsia="ar-SA"/>
        </w:rPr>
        <w:t xml:space="preserve">), </w:t>
      </w:r>
      <w:r w:rsidRPr="00B423CE">
        <w:rPr>
          <w:rFonts w:asciiTheme="minorHAnsi" w:hAnsiTheme="minorHAnsi" w:cstheme="minorHAnsi"/>
          <w:iCs/>
        </w:rPr>
        <w:t>(c) Desarrollar la fase de ejecución del proyecto por administración; (d) Autorizar al encargado de la UACI para que realice el procedimiento de ley, correspondiente para la ejecución del proyecto, NOTIFIQUESE.</w:t>
      </w:r>
      <w:r w:rsidRPr="00B423CE">
        <w:rPr>
          <w:rFonts w:asciiTheme="minorHAnsi" w:hAnsiTheme="minorHAnsi" w:cstheme="minorHAnsi"/>
          <w:b/>
        </w:rPr>
        <w:t xml:space="preserve"> ACUERDO NÚMERO CINCO:</w:t>
      </w:r>
      <w:r w:rsidRPr="00B423CE">
        <w:rPr>
          <w:rFonts w:asciiTheme="minorHAnsi" w:hAnsiTheme="minorHAnsi" w:cstheme="minorHAnsi"/>
        </w:rPr>
        <w:t xml:space="preserve"> El Concejo Municipal en uso de las facultades legales que el Código Municipal les confiere en su Art. 30 numeral 1, ACUERDA: Ratifíquese el Nombramiento del </w:t>
      </w:r>
      <w:r w:rsidRPr="00D95892">
        <w:rPr>
          <w:rStyle w:val="Referenciaintensa"/>
          <w:rFonts w:asciiTheme="minorHAnsi" w:hAnsiTheme="minorHAnsi" w:cstheme="minorHAnsi"/>
          <w:b w:val="0"/>
          <w:color w:val="auto"/>
        </w:rPr>
        <w:t>Licenciado Rubén Darío Argueta González</w:t>
      </w:r>
      <w:r w:rsidRPr="00B423CE">
        <w:rPr>
          <w:rFonts w:asciiTheme="minorHAnsi" w:hAnsiTheme="minorHAnsi" w:cstheme="minorHAnsi"/>
          <w:b/>
        </w:rPr>
        <w:t>,</w:t>
      </w:r>
      <w:r w:rsidRPr="00B423CE">
        <w:rPr>
          <w:rFonts w:asciiTheme="minorHAnsi" w:hAnsiTheme="minorHAnsi" w:cstheme="minorHAnsi"/>
        </w:rPr>
        <w:t xml:space="preserve"> en el cargo de Secretario Municipal, quien devengará un sueldo mensual de CUATROCIENTOS CUARENTA Y UN 00/100 DOLARES ($441.00), NOTIFIQUESE.</w:t>
      </w:r>
      <w:r w:rsidRPr="00B423CE">
        <w:rPr>
          <w:rFonts w:asciiTheme="minorHAnsi" w:hAnsiTheme="minorHAnsi" w:cstheme="minorHAnsi"/>
          <w:b/>
        </w:rPr>
        <w:t xml:space="preserve"> ACUERDO NÚMERO SEIS: </w:t>
      </w:r>
      <w:r w:rsidRPr="00B423CE">
        <w:rPr>
          <w:rFonts w:asciiTheme="minorHAnsi" w:hAnsiTheme="minorHAnsi" w:cstheme="minorHAnsi"/>
          <w:iCs/>
        </w:rPr>
        <w:t>Este Concejo Municipal en uso de las facultades legales que les confiere el Código Municipal vigente en su artículo cuatro número veinticinco, y habiendo revisado la Carpeta Técnica del Proyecto</w:t>
      </w:r>
      <w:r w:rsidRPr="00B423CE">
        <w:rPr>
          <w:rFonts w:asciiTheme="minorHAnsi" w:hAnsiTheme="minorHAnsi" w:cstheme="minorHAnsi"/>
        </w:rPr>
        <w:t xml:space="preserve"> Construcción de Pasarela Peatonal en Quebrada El Papalón, caserío La Guara, Cantón Sunsulaca, Cacaopera, Morazán”</w:t>
      </w:r>
      <w:r w:rsidRPr="00B423CE">
        <w:rPr>
          <w:rFonts w:asciiTheme="minorHAnsi" w:hAnsiTheme="minorHAnsi" w:cstheme="minorHAnsi"/>
          <w:iCs/>
        </w:rPr>
        <w:t xml:space="preserve">; y de conformidad a las obligaciones establecidas en el artículo treinta y uno numeral cinco del mismo Código, este Concejo ACUERDA: (a) Aprobar el diseño técnico y el cronograma de ejecución de actividades del proyecto </w:t>
      </w:r>
      <w:r w:rsidRPr="00B423CE">
        <w:rPr>
          <w:rFonts w:asciiTheme="minorHAnsi" w:hAnsiTheme="minorHAnsi" w:cstheme="minorHAnsi"/>
        </w:rPr>
        <w:t>Construcción de Pasarela Peatonal en Quebrada El Papalón, caserío La Guara, Cantón Sunsulaca, Cacaopera, Morazán;</w:t>
      </w:r>
      <w:r w:rsidRPr="00B423CE">
        <w:rPr>
          <w:rFonts w:asciiTheme="minorHAnsi" w:hAnsiTheme="minorHAnsi" w:cstheme="minorHAnsi"/>
          <w:iCs/>
        </w:rPr>
        <w:t>.</w:t>
      </w:r>
      <w:r w:rsidRPr="00B423CE">
        <w:rPr>
          <w:rFonts w:asciiTheme="minorHAnsi" w:hAnsiTheme="minorHAnsi" w:cstheme="minorHAnsi"/>
        </w:rPr>
        <w:t>”;</w:t>
      </w:r>
      <w:r w:rsidRPr="00B423CE">
        <w:rPr>
          <w:rFonts w:asciiTheme="minorHAnsi" w:hAnsiTheme="minorHAnsi" w:cstheme="minorHAnsi"/>
          <w:iCs/>
        </w:rPr>
        <w:t xml:space="preserve"> (b) Aprobar el monto de ejecución del proyecto por un valor DIESISEIS MIL TRESCIENTOS QUINCE DOLARES CON </w:t>
      </w:r>
      <w:r w:rsidRPr="00B423CE">
        <w:rPr>
          <w:rFonts w:asciiTheme="minorHAnsi" w:hAnsiTheme="minorHAnsi" w:cstheme="minorHAnsi"/>
          <w:bCs/>
          <w:lang w:eastAsia="ar-SA"/>
        </w:rPr>
        <w:t>CUARENTA Y UN CENTAVO DE DÓLAR ($</w:t>
      </w:r>
      <w:r w:rsidRPr="00B423CE">
        <w:rPr>
          <w:rFonts w:asciiTheme="minorHAnsi" w:hAnsiTheme="minorHAnsi" w:cstheme="minorHAnsi"/>
          <w:b/>
        </w:rPr>
        <w:t>16,315.41</w:t>
      </w:r>
      <w:r w:rsidRPr="00B423CE">
        <w:rPr>
          <w:rFonts w:asciiTheme="minorHAnsi" w:hAnsiTheme="minorHAnsi" w:cstheme="minorHAnsi"/>
          <w:bCs/>
          <w:lang w:eastAsia="ar-SA"/>
        </w:rPr>
        <w:t xml:space="preserve">), y un monto de Supervisión Externa de OCHOCIENTOS QUINCE DÓLARESCON SETENTA Y SIETE  CENTAVOS DE </w:t>
      </w:r>
      <w:r w:rsidRPr="00B423CE">
        <w:rPr>
          <w:rFonts w:asciiTheme="minorHAnsi" w:hAnsiTheme="minorHAnsi" w:cstheme="minorHAnsi"/>
          <w:b/>
          <w:bCs/>
          <w:lang w:eastAsia="ar-SA"/>
        </w:rPr>
        <w:t>($815.77</w:t>
      </w:r>
      <w:r w:rsidRPr="00B423CE">
        <w:rPr>
          <w:rFonts w:asciiTheme="minorHAnsi" w:hAnsiTheme="minorHAnsi" w:cstheme="minorHAnsi"/>
          <w:bCs/>
          <w:lang w:eastAsia="ar-SA"/>
        </w:rPr>
        <w:t>)</w:t>
      </w:r>
      <w:r w:rsidRPr="00B423CE">
        <w:rPr>
          <w:rFonts w:asciiTheme="minorHAnsi" w:hAnsiTheme="minorHAnsi" w:cstheme="minorHAnsi"/>
          <w:lang w:val="es-MX"/>
        </w:rPr>
        <w:t xml:space="preserve">, haciendo un monto total </w:t>
      </w:r>
      <w:r w:rsidRPr="00B423CE">
        <w:rPr>
          <w:rFonts w:asciiTheme="minorHAnsi" w:hAnsiTheme="minorHAnsi" w:cstheme="minorHAnsi"/>
          <w:lang w:val="es-MX"/>
        </w:rPr>
        <w:lastRenderedPageBreak/>
        <w:t xml:space="preserve">de DIESECIETE MIL CIENTOTREINTA Y UN DOLARES CON DISIOCHO CENTAVOS </w:t>
      </w:r>
      <w:r w:rsidRPr="00B423CE">
        <w:rPr>
          <w:rFonts w:asciiTheme="minorHAnsi" w:hAnsiTheme="minorHAnsi" w:cstheme="minorHAnsi"/>
          <w:bCs/>
          <w:lang w:eastAsia="ar-SA"/>
        </w:rPr>
        <w:t>DE DOLAR</w:t>
      </w:r>
      <w:r w:rsidRPr="00B423CE">
        <w:rPr>
          <w:rFonts w:asciiTheme="minorHAnsi" w:hAnsiTheme="minorHAnsi" w:cstheme="minorHAnsi"/>
          <w:b/>
          <w:bCs/>
          <w:lang w:eastAsia="ar-SA"/>
        </w:rPr>
        <w:t xml:space="preserve">  ($18,131.18)</w:t>
      </w:r>
      <w:r w:rsidRPr="00B423CE">
        <w:rPr>
          <w:rFonts w:asciiTheme="minorHAnsi" w:hAnsiTheme="minorHAnsi" w:cstheme="minorHAnsi"/>
          <w:bCs/>
          <w:lang w:eastAsia="ar-SA"/>
        </w:rPr>
        <w:t xml:space="preserve">; </w:t>
      </w:r>
      <w:r w:rsidRPr="00B423CE">
        <w:rPr>
          <w:rFonts w:asciiTheme="minorHAnsi" w:hAnsiTheme="minorHAnsi" w:cstheme="minorHAnsi"/>
          <w:iCs/>
        </w:rPr>
        <w:t>(c)  Desarrollar la fase de ejecución del proyecto por contrato (Libre Gestión); (d) Autorizar al encargado de la UACI para que realice el procedimiento de ley, correspondiente para la ejecución del proyecto, NOTIFIQUESE.</w:t>
      </w:r>
      <w:r w:rsidRPr="00B423CE">
        <w:rPr>
          <w:rFonts w:asciiTheme="minorHAnsi" w:hAnsiTheme="minorHAnsi" w:cstheme="minorHAnsi"/>
          <w:b/>
          <w:lang w:val="es-MX"/>
        </w:rPr>
        <w:t xml:space="preserve"> ACUERDO NÚMERO SIETE:</w:t>
      </w:r>
      <w:r w:rsidRPr="00B423CE">
        <w:rPr>
          <w:rFonts w:asciiTheme="minorHAnsi" w:hAnsiTheme="minorHAnsi" w:cstheme="minorHAnsi"/>
        </w:rPr>
        <w:t xml:space="preserve"> </w:t>
      </w:r>
      <w:r w:rsidRPr="00B423CE">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B423CE">
        <w:rPr>
          <w:rFonts w:asciiTheme="minorHAnsi" w:hAnsiTheme="minorHAnsi" w:cstheme="minorHAnsi"/>
          <w:iCs/>
        </w:rPr>
        <w:t>“construcción de pasarela peatonal en Quebrada el papalón Caserío La Guara Cantón Sunsulaca, Cacaopera, Morazán.</w:t>
      </w:r>
      <w:r w:rsidRPr="00B423CE">
        <w:rPr>
          <w:rFonts w:asciiTheme="minorHAnsi" w:hAnsiTheme="minorHAnsi" w:cstheme="minorHAnsi"/>
        </w:rPr>
        <w:t>”;</w:t>
      </w:r>
      <w:r w:rsidRPr="00B423CE">
        <w:rPr>
          <w:rFonts w:asciiTheme="minorHAnsi" w:hAnsiTheme="minorHAnsi" w:cstheme="minorHAnsi"/>
          <w:lang w:val="es-MX"/>
        </w:rPr>
        <w:t xml:space="preserve"> la cual se conforma de la Siguiente manera: </w:t>
      </w:r>
      <w:r w:rsidRPr="00B423CE">
        <w:rPr>
          <w:rFonts w:asciiTheme="minorHAnsi" w:eastAsia="Calibri" w:hAnsiTheme="minorHAnsi" w:cstheme="minorHAnsi"/>
          <w:noProof/>
          <w:lang w:val="es-MX"/>
        </w:rPr>
        <w:t>Señora Carmen Hernadez Rivera</w:t>
      </w:r>
      <w:r w:rsidRPr="00B423CE">
        <w:rPr>
          <w:rFonts w:asciiTheme="minorHAnsi" w:hAnsiTheme="minorHAnsi" w:cstheme="minorHAnsi"/>
          <w:lang w:val="es-MX"/>
        </w:rPr>
        <w:t xml:space="preserve">, miembro de la Comunidad, Terencio Rodríguez Argueta, Jefe de UACI; señor </w:t>
      </w:r>
      <w:r w:rsidRPr="00B423CE">
        <w:rPr>
          <w:rFonts w:asciiTheme="minorHAnsi" w:eastAsia="Calibri" w:hAnsiTheme="minorHAnsi" w:cstheme="minorHAnsi"/>
          <w:noProof/>
          <w:lang w:val="es-MX"/>
        </w:rPr>
        <w:t xml:space="preserve">Elvis Alexander Parada </w:t>
      </w:r>
      <w:r w:rsidRPr="00B423CE">
        <w:rPr>
          <w:rFonts w:asciiTheme="minorHAnsi" w:hAnsiTheme="minorHAnsi" w:cstheme="minorHAnsi"/>
          <w:lang w:val="es-MX"/>
        </w:rPr>
        <w:t xml:space="preserve">Contador Municipal, </w:t>
      </w:r>
      <w:r w:rsidRPr="00B423CE">
        <w:rPr>
          <w:rFonts w:asciiTheme="minorHAnsi" w:eastAsia="Arial Unicode MS" w:hAnsiTheme="minorHAnsi" w:cstheme="minorHAnsi"/>
        </w:rPr>
        <w:t xml:space="preserve">señor José Oscar Mendoza Fuentes </w:t>
      </w:r>
      <w:r w:rsidRPr="00B423CE">
        <w:rPr>
          <w:rFonts w:asciiTheme="minorHAnsi" w:hAnsiTheme="minorHAnsi" w:cstheme="minorHAnsi"/>
          <w:lang w:val="es-MX"/>
        </w:rPr>
        <w:t>miembro del Concejo Municipal, COMUNIQUESE.</w:t>
      </w:r>
      <w:r w:rsidRPr="00B423CE">
        <w:rPr>
          <w:rFonts w:asciiTheme="minorHAnsi" w:hAnsiTheme="minorHAnsi" w:cstheme="minorHAnsi"/>
          <w:b/>
        </w:rPr>
        <w:t xml:space="preserve"> ACUERDO NÚMERO OCHO: </w:t>
      </w:r>
      <w:r w:rsidRPr="00B423CE">
        <w:rPr>
          <w:rFonts w:asciiTheme="minorHAnsi" w:hAnsiTheme="minorHAnsi" w:cstheme="minorHAnsi"/>
        </w:rPr>
        <w:t>El Concejo Municipal en uso de las facultades legales que el Código Municipal les confiere en su Art. 3 numeral 3, y considerando que se dará inicio al proyecto</w:t>
      </w:r>
      <w:r w:rsidRPr="00B423CE">
        <w:rPr>
          <w:rFonts w:asciiTheme="minorHAnsi" w:hAnsiTheme="minorHAnsi" w:cstheme="minorHAnsi"/>
          <w:iCs/>
        </w:rPr>
        <w:t xml:space="preserve"> “construcción de pasarela peatonal en Quebrada el papalón Caserío La Guara Cantón Sunsulaca, Cacaopera, Morazán.</w:t>
      </w:r>
      <w:r w:rsidRPr="00B423CE">
        <w:rPr>
          <w:rFonts w:asciiTheme="minorHAnsi" w:hAnsiTheme="minorHAnsi" w:cstheme="minorHAnsi"/>
        </w:rPr>
        <w:t>”;</w:t>
      </w:r>
      <w:r w:rsidRPr="00B423CE">
        <w:rPr>
          <w:rFonts w:asciiTheme="minorHAnsi" w:hAnsiTheme="minorHAnsi" w:cstheme="minorHAnsi"/>
          <w:lang w:val="es-MX"/>
        </w:rPr>
        <w:t xml:space="preserve"> </w:t>
      </w:r>
      <w:r w:rsidRPr="00B423CE">
        <w:rPr>
          <w:rFonts w:asciiTheme="minorHAnsi" w:eastAsia="Arial Unicode MS" w:hAnsiTheme="minorHAnsi" w:cstheme="minorHAnsi"/>
        </w:rPr>
        <w:t xml:space="preserve"> y de conformidad al Art. 82 Bis de la Ley de Adquisiciones y Contrataciones de la Administración Pública LACAP, este Concejo ACUERDA: Nombrar a la señorita </w:t>
      </w:r>
      <w:r w:rsidRPr="00B423CE">
        <w:rPr>
          <w:rFonts w:asciiTheme="minorHAnsi" w:eastAsia="Calibri" w:hAnsiTheme="minorHAnsi" w:cstheme="minorHAnsi"/>
          <w:noProof/>
          <w:lang w:val="es-MX"/>
        </w:rPr>
        <w:t>Julieta Arely Hernandez Amaya, segunda regidora suplente</w:t>
      </w:r>
      <w:r w:rsidRPr="00B423CE">
        <w:rPr>
          <w:rFonts w:asciiTheme="minorHAnsi" w:eastAsia="Arial Unicode MS" w:hAnsiTheme="minorHAnsi" w:cstheme="minorHAnsi"/>
        </w:rPr>
        <w:t xml:space="preserve">; como Administradora de Contrato, para el proyecto </w:t>
      </w:r>
      <w:r w:rsidRPr="00B423CE">
        <w:rPr>
          <w:rFonts w:asciiTheme="minorHAnsi" w:hAnsiTheme="minorHAnsi" w:cstheme="minorHAnsi"/>
          <w:iCs/>
        </w:rPr>
        <w:t>“construcción de pasarela peatonal en Quebrada el papalón Caserío La Guara Cantón Sunsulaca, Cacaopera, Morazán.</w:t>
      </w:r>
      <w:r w:rsidRPr="00B423CE">
        <w:rPr>
          <w:rFonts w:asciiTheme="minorHAnsi" w:hAnsiTheme="minorHAnsi" w:cstheme="minorHAnsi"/>
        </w:rPr>
        <w:t>”</w:t>
      </w:r>
      <w:r w:rsidRPr="00B423CE">
        <w:rPr>
          <w:rFonts w:asciiTheme="minorHAnsi" w:hAnsiTheme="minorHAnsi" w:cstheme="minorHAnsi"/>
          <w:lang w:val="es-MX"/>
        </w:rPr>
        <w:t>,</w:t>
      </w:r>
      <w:r w:rsidRPr="00B423CE">
        <w:rPr>
          <w:rFonts w:asciiTheme="minorHAnsi" w:eastAsia="Arial Unicode MS" w:hAnsiTheme="minorHAnsi" w:cstheme="minorHAnsi"/>
        </w:rPr>
        <w:t xml:space="preserve"> COMUNIQUESE.</w:t>
      </w:r>
      <w:r w:rsidRPr="00B423CE">
        <w:rPr>
          <w:rFonts w:asciiTheme="minorHAnsi" w:eastAsiaTheme="minorHAnsi" w:hAnsiTheme="minorHAnsi" w:cstheme="minorHAnsi"/>
          <w:b/>
          <w:lang w:val="es-SV" w:eastAsia="en-US"/>
        </w:rPr>
        <w:t xml:space="preserve"> ACUERDO NUMERO NUEVE: </w:t>
      </w:r>
      <w:r w:rsidRPr="00B423CE">
        <w:rPr>
          <w:rFonts w:asciiTheme="minorHAnsi" w:eastAsiaTheme="minorHAnsi" w:hAnsiTheme="minorHAnsi" w:cstheme="minorHAnsi"/>
          <w:lang w:val="es-SV" w:eastAsia="en-US"/>
        </w:rPr>
        <w:t xml:space="preserve">El concejo Municipal en uso de las facultades legales, que el Código Municipal le concede en su Art. 30 numeral 14, y considerando que se dará ejecución al proyecto </w:t>
      </w:r>
      <w:r w:rsidRPr="00B423CE">
        <w:rPr>
          <w:rFonts w:asciiTheme="minorHAnsi" w:hAnsiTheme="minorHAnsi" w:cstheme="minorHAnsi"/>
          <w:iCs/>
        </w:rPr>
        <w:t>“construcción de pasarela peatonal en Quebrada el papalón Caserío La Guara Cantón Sunsulaca, Cacaopera, Morazán.</w:t>
      </w:r>
      <w:r w:rsidRPr="00B423CE">
        <w:rPr>
          <w:rFonts w:asciiTheme="minorHAnsi" w:hAnsiTheme="minorHAnsi" w:cstheme="minorHAnsi"/>
        </w:rPr>
        <w:t>”</w:t>
      </w:r>
      <w:r w:rsidRPr="00B423CE">
        <w:rPr>
          <w:rFonts w:asciiTheme="minorHAnsi" w:eastAsiaTheme="minorHAnsi" w:hAnsiTheme="minorHAnsi" w:cstheme="minorHAnsi"/>
          <w:lang w:val="es-MX" w:eastAsia="en-US"/>
        </w:rPr>
        <w:t>;</w:t>
      </w:r>
      <w:r w:rsidRPr="00B423CE">
        <w:rPr>
          <w:rFonts w:asciiTheme="minorHAnsi" w:eastAsiaTheme="minorHAnsi" w:hAnsiTheme="minorHAnsi" w:cstheme="minorHAnsi"/>
          <w:lang w:val="es-SV" w:eastAsia="en-US"/>
        </w:rPr>
        <w:t xml:space="preserve"> por </w:t>
      </w:r>
      <w:r w:rsidRPr="00B423CE">
        <w:rPr>
          <w:rFonts w:asciiTheme="minorHAnsi" w:eastAsiaTheme="minorHAnsi" w:hAnsiTheme="minorHAnsi" w:cstheme="minorHAnsi"/>
          <w:bCs/>
          <w:lang w:val="es-SV" w:eastAsia="ar-SA"/>
        </w:rPr>
        <w:t>un monto total DIESICIETE MIL</w:t>
      </w:r>
      <w:r w:rsidRPr="00B423CE">
        <w:rPr>
          <w:rFonts w:asciiTheme="minorHAnsi" w:eastAsiaTheme="minorHAnsi" w:hAnsiTheme="minorHAnsi" w:cstheme="minorHAnsi"/>
          <w:iCs/>
          <w:lang w:val="es-SV" w:eastAsia="en-US"/>
        </w:rPr>
        <w:t xml:space="preserve"> OCHOCIENTOS SESENTA Y CINCO DOLARES CON TREINTA Y OCHO CENTAVOS DE DÓLAR </w:t>
      </w:r>
      <w:r w:rsidRPr="00B423CE">
        <w:rPr>
          <w:rFonts w:asciiTheme="minorHAnsi" w:eastAsiaTheme="minorHAnsi" w:hAnsiTheme="minorHAnsi" w:cstheme="minorHAnsi"/>
          <w:b/>
          <w:iCs/>
          <w:lang w:val="es-SV" w:eastAsia="en-US"/>
        </w:rPr>
        <w:t>($17,865.38);</w:t>
      </w:r>
      <w:r w:rsidRPr="00B423CE">
        <w:rPr>
          <w:rFonts w:asciiTheme="minorHAnsi" w:eastAsiaTheme="minorHAnsi" w:hAnsiTheme="minorHAnsi" w:cstheme="minorHAnsi"/>
          <w:iCs/>
          <w:lang w:val="es-SV" w:eastAsia="en-US"/>
        </w:rPr>
        <w:t xml:space="preserve"> </w:t>
      </w:r>
      <w:r w:rsidRPr="00B423CE">
        <w:rPr>
          <w:rFonts w:asciiTheme="minorHAnsi" w:eastAsiaTheme="minorHAnsi" w:hAnsiTheme="minorHAnsi" w:cstheme="minorHAnsi"/>
          <w:lang w:val="es-SV" w:eastAsia="en-US"/>
        </w:rPr>
        <w:t xml:space="preserve">con el fin de llevar un mejor registro de los movimientos financieros del proyecto antes mencionado este Concejo ACUERDA: I) Autorizase a la Tesorera Municipal realizar la apertura de una cuenta corriente en Banco de América Central, por el monto de </w:t>
      </w:r>
      <w:r w:rsidRPr="00B423CE">
        <w:rPr>
          <w:rFonts w:asciiTheme="minorHAnsi" w:eastAsiaTheme="minorHAnsi" w:hAnsiTheme="minorHAnsi" w:cstheme="minorHAnsi"/>
          <w:bCs/>
          <w:lang w:val="es-SV" w:eastAsia="ar-SA"/>
        </w:rPr>
        <w:t>DIECISIETE MIL</w:t>
      </w:r>
      <w:r w:rsidRPr="00B423CE">
        <w:rPr>
          <w:rFonts w:asciiTheme="minorHAnsi" w:eastAsiaTheme="minorHAnsi" w:hAnsiTheme="minorHAnsi" w:cstheme="minorHAnsi"/>
          <w:iCs/>
          <w:lang w:val="es-SV" w:eastAsia="en-US"/>
        </w:rPr>
        <w:t xml:space="preserve"> OCHOCIENTOS SESENTA Y CINCO DOLARES CON TREINTA Y OCHO CENTAVOS DE DÓLAR </w:t>
      </w:r>
      <w:r w:rsidRPr="00B423CE">
        <w:rPr>
          <w:rFonts w:asciiTheme="minorHAnsi" w:eastAsiaTheme="minorHAnsi" w:hAnsiTheme="minorHAnsi" w:cstheme="minorHAnsi"/>
          <w:b/>
          <w:iCs/>
          <w:lang w:val="es-SV" w:eastAsia="en-US"/>
        </w:rPr>
        <w:t>($17,865.38)</w:t>
      </w:r>
      <w:r w:rsidRPr="00B423CE">
        <w:rPr>
          <w:rFonts w:asciiTheme="minorHAnsi" w:eastAsiaTheme="minorHAnsi" w:hAnsiTheme="minorHAnsi" w:cstheme="minorHAnsi"/>
          <w:b/>
          <w:bCs/>
          <w:lang w:val="es-SV" w:eastAsia="ar-SA"/>
        </w:rPr>
        <w:t xml:space="preserve">; </w:t>
      </w:r>
      <w:r w:rsidRPr="00B423CE">
        <w:rPr>
          <w:rFonts w:asciiTheme="minorHAnsi" w:eastAsiaTheme="minorHAnsi" w:hAnsiTheme="minorHAnsi" w:cstheme="minorHAnsi"/>
          <w:lang w:val="es-SV" w:eastAsia="en-US"/>
        </w:rPr>
        <w:t xml:space="preserve">con el nombre </w:t>
      </w:r>
      <w:r w:rsidRPr="00B423CE">
        <w:rPr>
          <w:rFonts w:asciiTheme="minorHAnsi" w:eastAsiaTheme="minorHAnsi" w:hAnsiTheme="minorHAnsi" w:cstheme="minorHAnsi"/>
          <w:lang w:val="es-SV" w:eastAsia="en-US"/>
        </w:rPr>
        <w:lastRenderedPageBreak/>
        <w:t>del proyecto</w:t>
      </w:r>
      <w:r w:rsidRPr="00B423CE">
        <w:rPr>
          <w:rFonts w:asciiTheme="minorHAnsi" w:eastAsiaTheme="minorHAnsi" w:hAnsiTheme="minorHAnsi" w:cstheme="minorHAnsi"/>
          <w:lang w:val="es-MX" w:eastAsia="en-US"/>
        </w:rPr>
        <w:t xml:space="preserve"> </w:t>
      </w:r>
      <w:r w:rsidRPr="00B423CE">
        <w:rPr>
          <w:rFonts w:asciiTheme="minorHAnsi" w:eastAsiaTheme="minorHAnsi" w:hAnsiTheme="minorHAnsi" w:cstheme="minorHAnsi"/>
          <w:lang w:val="es-SV" w:eastAsia="en-US"/>
        </w:rPr>
        <w:t>“</w:t>
      </w:r>
      <w:r w:rsidRPr="00B423CE">
        <w:rPr>
          <w:rFonts w:asciiTheme="minorHAnsi" w:hAnsiTheme="minorHAnsi" w:cstheme="minorHAnsi"/>
          <w:iCs/>
        </w:rPr>
        <w:t>“construcción de pasarela peatonal en Quebrada el papalón Caserío La Guara Cantón Sunsulaca, Cacaopera, Morazán.</w:t>
      </w:r>
      <w:r w:rsidRPr="00B423CE">
        <w:rPr>
          <w:rFonts w:asciiTheme="minorHAnsi" w:hAnsiTheme="minorHAnsi" w:cstheme="minorHAnsi"/>
        </w:rPr>
        <w:t>”</w:t>
      </w:r>
      <w:r w:rsidRPr="00B423CE">
        <w:rPr>
          <w:rFonts w:asciiTheme="minorHAnsi" w:eastAsiaTheme="minorHAnsi" w:hAnsiTheme="minorHAnsi" w:cstheme="minorHAnsi"/>
          <w:lang w:val="es-SV" w:eastAsia="en-US"/>
        </w:rPr>
        <w:t xml:space="preserve"> autorizase como refrendarios de cheques, a los señores Lorenzo de Jesús Canales Benítez, Alcalde Municipal; José Mauro González Amaya, Sexto Regidor Propietario; y </w:t>
      </w:r>
      <w:proofErr w:type="spellStart"/>
      <w:r w:rsidRPr="00B423CE">
        <w:rPr>
          <w:rFonts w:asciiTheme="minorHAnsi" w:eastAsiaTheme="minorHAnsi" w:hAnsiTheme="minorHAnsi" w:cstheme="minorHAnsi"/>
          <w:lang w:val="es-SV" w:eastAsia="en-US"/>
        </w:rPr>
        <w:t>Rosibel</w:t>
      </w:r>
      <w:proofErr w:type="spellEnd"/>
      <w:r w:rsidRPr="00B423CE">
        <w:rPr>
          <w:rFonts w:asciiTheme="minorHAnsi" w:eastAsiaTheme="minorHAnsi" w:hAnsiTheme="minorHAnsi" w:cstheme="minorHAnsi"/>
          <w:lang w:val="es-SV" w:eastAsia="en-US"/>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 </w:t>
      </w:r>
      <w:r w:rsidRPr="00B423CE">
        <w:rPr>
          <w:rFonts w:asciiTheme="minorHAnsi" w:hAnsiTheme="minorHAnsi" w:cstheme="minorHAnsi"/>
          <w:b/>
        </w:rPr>
        <w:t xml:space="preserve">ACUERDO NÚMERO DIEZ: </w:t>
      </w:r>
      <w:r w:rsidRPr="00B423CE">
        <w:rPr>
          <w:rFonts w:asciiTheme="minorHAnsi" w:hAnsiTheme="minorHAnsi" w:cstheme="minorHAnsi"/>
        </w:rPr>
        <w:t xml:space="preserve">El Concejo Municipal en uso de las facultades legales que el Código Municipal les confiere en su Art. 30 numeral 9, ACUERDA: Adjudicar el Servicio de Capacitación Técnica en Taller de Zancos y Malabares, al señor Irene Ramírez García, por la cantidad de CINCUENTA 00/100 DOLARES ($50.00), por cada Taller impartido, el Servicio Técnico para Taller de Dibujo y Pintura, al señor Mario Enrique Hernández Coca, por la cantidad de DOSCIENTOS 00/100 DOLARES ($200.00), cada taller de sesenta horas cada uno; el servicio Facilitador de Taller de Música, al señor Agustín Luna Ramírez, por la cantidad de CINCUENTA 00/100 DOLARES ($50.00) cada taller; el servicio de Facilitador para Taller de Piñatería, al señor Juan José Dimas Recinos, por el precio de CINCUENTA 00/100 DOLARES ($50.00) cada taller impartido; y el servicio de facilitador de Taller de Teatro, Arte y Creatividad, al señor Juan Antonio Ortiz </w:t>
      </w:r>
      <w:proofErr w:type="spellStart"/>
      <w:r w:rsidRPr="00B423CE">
        <w:rPr>
          <w:rFonts w:asciiTheme="minorHAnsi" w:hAnsiTheme="minorHAnsi" w:cstheme="minorHAnsi"/>
        </w:rPr>
        <w:t>Ortiz</w:t>
      </w:r>
      <w:proofErr w:type="spellEnd"/>
      <w:r w:rsidRPr="00B423CE">
        <w:rPr>
          <w:rFonts w:asciiTheme="minorHAnsi" w:hAnsiTheme="minorHAnsi" w:cstheme="minorHAnsi"/>
        </w:rPr>
        <w:t xml:space="preserve">, por la cantidad de CUARENTA 00/100 DOLARES ($40.00); Suministro de Refrigerios para Talleres impartidos en Caserío El Rucio, Cantón Calaverea, al señor José Miguel Martínez Pérez, al precio de UN 00/100 DÓLAR ($1.00); suministro de refrigerios para talleres impartidos en caserío San Miguelito, Cantón Guachipilín a la señora Santos </w:t>
      </w:r>
      <w:proofErr w:type="spellStart"/>
      <w:r w:rsidRPr="00B423CE">
        <w:rPr>
          <w:rFonts w:asciiTheme="minorHAnsi" w:hAnsiTheme="minorHAnsi" w:cstheme="minorHAnsi"/>
        </w:rPr>
        <w:t>Agapita</w:t>
      </w:r>
      <w:proofErr w:type="spellEnd"/>
      <w:r w:rsidRPr="00B423CE">
        <w:rPr>
          <w:rFonts w:asciiTheme="minorHAnsi" w:hAnsiTheme="minorHAnsi" w:cstheme="minorHAnsi"/>
        </w:rPr>
        <w:t xml:space="preserve"> Ramírez de Martínez, por el precio de UN 00/100 DÓLAR ($1.00) cada uno, y suministro de refrigerios para talleres impartidos en caserío Guachipilín, Cantón Guachipilín, al señor Milton Alexander Luna Martínez, al precio de UN 00/100 DÓLAR ($1.00) cada uno, para el Proyecto Plan General de Proyección Social y Fortalecimiento</w:t>
      </w:r>
      <w:r w:rsidR="00D55235">
        <w:rPr>
          <w:rFonts w:asciiTheme="minorHAnsi" w:hAnsiTheme="minorHAnsi" w:cstheme="minorHAnsi"/>
        </w:rPr>
        <w:t xml:space="preserve"> a la Organización Comunitaria, </w:t>
      </w:r>
      <w:r w:rsidRPr="00B423CE">
        <w:rPr>
          <w:rFonts w:asciiTheme="minorHAnsi" w:hAnsiTheme="minorHAnsi" w:cstheme="minorHAnsi"/>
        </w:rPr>
        <w:t xml:space="preserve">Municipio de Cacaopera, Morazán; seguidamente facultase a la Tesorera Municipal a efecto de que realice el pago correspondiente, COMUNIQUESE. </w:t>
      </w:r>
      <w:r w:rsidRPr="00B423CE">
        <w:rPr>
          <w:rFonts w:asciiTheme="minorHAnsi" w:hAnsiTheme="minorHAnsi" w:cstheme="minorHAnsi"/>
          <w:b/>
        </w:rPr>
        <w:t xml:space="preserve">ACUERDO NÚMERO ONCE: </w:t>
      </w:r>
      <w:r w:rsidRPr="00B423CE">
        <w:rPr>
          <w:rFonts w:asciiTheme="minorHAnsi" w:hAnsiTheme="minorHAnsi" w:cstheme="minorHAnsi"/>
        </w:rPr>
        <w:t xml:space="preserve">El Concejo Municipal en uso de las facultades legales que el Código Municipal les confiere en su Art. 30 numeral 9, </w:t>
      </w:r>
      <w:r w:rsidRPr="00B423CE">
        <w:rPr>
          <w:rFonts w:asciiTheme="minorHAnsi" w:hAnsiTheme="minorHAnsi" w:cstheme="minorHAnsi"/>
        </w:rPr>
        <w:lastRenderedPageBreak/>
        <w:t xml:space="preserve">ACUERDA: Adjudicar el Servicio Técnico de llenado de boletas eléctricas y Croquis, a las personas beneficiadas en el proyecto Paquetes Básicos de Instalación Domiciliar para Familias de Escasos Recursos, (Acometida, Cableado, Tres Luminarias y tres Tomas) y Construcción de Líneas Secundarias del Municipio de Cacaopera, Morazán; al señor Isaí Antonio Molina Vásquez, por la cantidad de CINCO 00/100 DOLARES ($5.00), cada boleta y croquis respectivo y el servicio de Reparación de Lámparas del Servicio de Alumbrado Público del área urbana y rural, al señor Santos Cerapio Pérez </w:t>
      </w:r>
      <w:proofErr w:type="spellStart"/>
      <w:r w:rsidRPr="00B423CE">
        <w:rPr>
          <w:rFonts w:asciiTheme="minorHAnsi" w:hAnsiTheme="minorHAnsi" w:cstheme="minorHAnsi"/>
        </w:rPr>
        <w:t>Pérez</w:t>
      </w:r>
      <w:proofErr w:type="spellEnd"/>
      <w:r w:rsidRPr="00B423CE">
        <w:rPr>
          <w:rFonts w:asciiTheme="minorHAnsi" w:hAnsiTheme="minorHAnsi" w:cstheme="minorHAnsi"/>
        </w:rPr>
        <w:t xml:space="preserve">, por la cantidad de CINCO 00/100 DOLARES ($5.00), por cada lámpara reparada; seguidamente facultase a la Tesorera Municipal a efecto de que realice los pagos correspondientes de la cuenta fondos propios municipales, COMUNIQUESE. </w:t>
      </w:r>
      <w:r w:rsidRPr="00B423CE">
        <w:rPr>
          <w:rFonts w:asciiTheme="minorHAnsi" w:hAnsiTheme="minorHAnsi" w:cstheme="minorHAnsi"/>
          <w:b/>
        </w:rPr>
        <w:t>ACUERDO NÚMERO DOCE:</w:t>
      </w:r>
      <w:r w:rsidRPr="00B423CE">
        <w:rPr>
          <w:rFonts w:asciiTheme="minorHAnsi" w:hAnsiTheme="minorHAnsi" w:cstheme="minorHAnsi"/>
        </w:rPr>
        <w:t xml:space="preserve"> El Concejo Municipal en uso de las facultades legales que el Código Municipal les confiere en su Art. 30 numeral 9, ACUERDA: Adjudicar el servicio de Reparación de Retroexcavadora 416D, al señor Samuel de Jesús González, por la cantidad de UN MIL TRESCIENTOS SIETE 00/100 DOLARES ($1,307.00), precio incluye Impuesto Sobre la Renta, seguidamente facultase a la Tesorera Municipal a efecto de que realice el pago correspondiente de la cuenta de maquinaria, COMUNIQUESE.</w:t>
      </w:r>
      <w:r w:rsidRPr="00B423CE">
        <w:rPr>
          <w:rFonts w:asciiTheme="minorHAnsi" w:eastAsia="Arial Unicode MS" w:hAnsiTheme="minorHAnsi" w:cstheme="minorHAnsi"/>
          <w:b/>
          <w:sz w:val="22"/>
          <w:szCs w:val="22"/>
          <w:lang w:val="es-SV" w:eastAsia="en-US"/>
        </w:rPr>
        <w:t xml:space="preserve"> ACUERDO NÚMERO TRECE:</w:t>
      </w:r>
      <w:r w:rsidRPr="00B423CE">
        <w:rPr>
          <w:rFonts w:asciiTheme="minorHAnsi" w:eastAsia="Arial Unicode MS" w:hAnsiTheme="minorHAnsi" w:cstheme="minorHAnsi"/>
          <w:sz w:val="22"/>
          <w:szCs w:val="22"/>
          <w:lang w:val="es-SV" w:eastAsia="en-US"/>
        </w:rPr>
        <w:t xml:space="preserve"> El Concejo Municipal en uso de las facultades legales que el Código Municipal les confiere en su Art. 91, ACUERDA: Autorizase a la Tesorera Municipal, a efecto de que cancele la cantidad de SETECIENTOS VEINTICINCO DOLARES ($725.00), a la Empresa ABC INGENIEROS S.A. DE C.V., en concepto de pago por formulación de Carpeta Técnica del proyecto</w:t>
      </w:r>
      <w:r w:rsidR="00A46AFD">
        <w:rPr>
          <w:rFonts w:asciiTheme="minorHAnsi" w:eastAsia="Arial Unicode MS" w:hAnsiTheme="minorHAnsi" w:cstheme="minorHAnsi"/>
          <w:sz w:val="22"/>
          <w:szCs w:val="22"/>
          <w:lang w:val="es-SV" w:eastAsia="en-US"/>
        </w:rPr>
        <w:t xml:space="preserve"> </w:t>
      </w:r>
      <w:r w:rsidR="00A46AFD">
        <w:rPr>
          <w:rFonts w:asciiTheme="minorHAnsi" w:hAnsiTheme="minorHAnsi" w:cstheme="minorHAnsi"/>
          <w:iCs/>
        </w:rPr>
        <w:t>“C</w:t>
      </w:r>
      <w:r w:rsidRPr="00B423CE">
        <w:rPr>
          <w:rFonts w:asciiTheme="minorHAnsi" w:hAnsiTheme="minorHAnsi" w:cstheme="minorHAnsi"/>
          <w:iCs/>
        </w:rPr>
        <w:t xml:space="preserve">onstrucción de pasarela peatonal en Quebrada el papalón Caserío La Guara Cantón </w:t>
      </w:r>
      <w:proofErr w:type="spellStart"/>
      <w:r w:rsidRPr="00B423CE">
        <w:rPr>
          <w:rFonts w:asciiTheme="minorHAnsi" w:hAnsiTheme="minorHAnsi" w:cstheme="minorHAnsi"/>
          <w:iCs/>
        </w:rPr>
        <w:t>Sunsulaca</w:t>
      </w:r>
      <w:proofErr w:type="spellEnd"/>
      <w:r w:rsidRPr="00B423CE">
        <w:rPr>
          <w:rFonts w:asciiTheme="minorHAnsi" w:hAnsiTheme="minorHAnsi" w:cstheme="minorHAnsi"/>
          <w:iCs/>
        </w:rPr>
        <w:t>, Cacaopera, Morazán.</w:t>
      </w:r>
      <w:r w:rsidRPr="00B423CE">
        <w:rPr>
          <w:rFonts w:asciiTheme="minorHAnsi" w:hAnsiTheme="minorHAnsi" w:cstheme="minorHAnsi"/>
        </w:rPr>
        <w:t>”</w:t>
      </w:r>
      <w:r w:rsidRPr="00B423CE">
        <w:rPr>
          <w:rFonts w:asciiTheme="minorHAnsi" w:eastAsiaTheme="minorHAnsi" w:hAnsiTheme="minorHAnsi" w:cstheme="minorHAnsi"/>
          <w:sz w:val="22"/>
          <w:szCs w:val="22"/>
          <w:lang w:val="es-SV" w:eastAsia="en-US"/>
        </w:rPr>
        <w:t>, eróguese fondos de la cuenta Servicios Profesionales, COMUNIQUESE.</w:t>
      </w:r>
      <w:r w:rsidRPr="00B423CE">
        <w:rPr>
          <w:rFonts w:asciiTheme="minorHAnsi" w:hAnsiTheme="minorHAnsi" w:cstheme="minorHAnsi"/>
          <w:b/>
        </w:rPr>
        <w:t xml:space="preserve">  ACUERDO NÚMERO CATORCE:</w:t>
      </w:r>
      <w:r w:rsidRPr="00B423CE">
        <w:rPr>
          <w:rFonts w:asciiTheme="minorHAnsi" w:hAnsiTheme="minorHAnsi" w:cstheme="minorHAnsi"/>
        </w:rPr>
        <w:t xml:space="preserve"> El Concejo Municipal en uso de las facultades legales que el Código Municipal les confiere en su Art. 30 numeral 9, ACUERDA: </w:t>
      </w:r>
      <w:r w:rsidRPr="00B423CE">
        <w:rPr>
          <w:rFonts w:asciiTheme="minorHAnsi" w:hAnsiTheme="minorHAnsi" w:cstheme="minorHAnsi"/>
          <w:lang w:eastAsia="x-none"/>
        </w:rPr>
        <w:t xml:space="preserve">Adjudicar el suministro de Almuerzos para las personas participantes en Reunión con Empleados Municipales, a Sonia </w:t>
      </w:r>
      <w:proofErr w:type="spellStart"/>
      <w:r w:rsidRPr="00B423CE">
        <w:rPr>
          <w:rFonts w:asciiTheme="minorHAnsi" w:hAnsiTheme="minorHAnsi" w:cstheme="minorHAnsi"/>
          <w:lang w:eastAsia="x-none"/>
        </w:rPr>
        <w:t>Dorivel</w:t>
      </w:r>
      <w:proofErr w:type="spellEnd"/>
      <w:r w:rsidRPr="00B423CE">
        <w:rPr>
          <w:rFonts w:asciiTheme="minorHAnsi" w:hAnsiTheme="minorHAnsi" w:cstheme="minorHAnsi"/>
          <w:lang w:eastAsia="x-none"/>
        </w:rPr>
        <w:t xml:space="preserve"> González, por el precio de DOS DOLARES CON CINCUENTA CENTAVOS DE DÓLAR ($2.50) cada almuerzo, seguidamente facultase a la Tesorera Municipal a efecto de que realice el pago correspondiente</w:t>
      </w:r>
      <w:r w:rsidRPr="00B423CE">
        <w:rPr>
          <w:rFonts w:asciiTheme="minorHAnsi" w:hAnsiTheme="minorHAnsi" w:cstheme="minorHAnsi"/>
          <w:lang w:val="x-none" w:eastAsia="x-none"/>
        </w:rPr>
        <w:t xml:space="preserve">. </w:t>
      </w:r>
      <w:r w:rsidRPr="00B423CE">
        <w:rPr>
          <w:rFonts w:asciiTheme="minorHAnsi" w:hAnsiTheme="minorHAnsi" w:cstheme="minorHAnsi"/>
        </w:rPr>
        <w:t xml:space="preserve">No habiendo más que hacer constar se da por terminada la presente acta, </w:t>
      </w:r>
      <w:r w:rsidR="00563F0B">
        <w:rPr>
          <w:rFonts w:asciiTheme="minorHAnsi" w:hAnsiTheme="minorHAnsi" w:cstheme="minorHAnsi"/>
          <w:noProof/>
          <w:lang w:val="es-SV" w:eastAsia="es-SV"/>
        </w:rPr>
        <w:drawing>
          <wp:anchor distT="0" distB="0" distL="114300" distR="114300" simplePos="0" relativeHeight="251659264" behindDoc="1" locked="0" layoutInCell="1" allowOverlap="1" wp14:anchorId="19EB4D17" wp14:editId="72F91B88">
            <wp:simplePos x="0" y="0"/>
            <wp:positionH relativeFrom="column">
              <wp:posOffset>4833620</wp:posOffset>
            </wp:positionH>
            <wp:positionV relativeFrom="paragraph">
              <wp:posOffset>7790815</wp:posOffset>
            </wp:positionV>
            <wp:extent cx="1019175" cy="29179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2917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3CE">
        <w:rPr>
          <w:rFonts w:asciiTheme="minorHAnsi" w:hAnsiTheme="minorHAnsi" w:cstheme="minorHAnsi"/>
        </w:rPr>
        <w:t xml:space="preserve">ratificamos su contenido y firmamos.   </w:t>
      </w:r>
    </w:p>
    <w:p w:rsidR="00D95892" w:rsidRDefault="00D95892" w:rsidP="006467D9">
      <w:pPr>
        <w:jc w:val="center"/>
        <w:rPr>
          <w:lang w:val="es-SV"/>
        </w:rPr>
      </w:pPr>
      <w:r>
        <w:rPr>
          <w:noProof/>
          <w:lang w:val="es-SV" w:eastAsia="es-SV"/>
        </w:rPr>
        <w:lastRenderedPageBreak/>
        <w:drawing>
          <wp:inline distT="0" distB="0" distL="0" distR="0">
            <wp:extent cx="5184250" cy="2790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237" t="2882" r="1917" b="4035"/>
                    <a:stretch/>
                  </pic:blipFill>
                  <pic:spPr bwMode="auto">
                    <a:xfrm>
                      <a:off x="0" y="0"/>
                      <a:ext cx="5192895" cy="2795509"/>
                    </a:xfrm>
                    <a:prstGeom prst="rect">
                      <a:avLst/>
                    </a:prstGeom>
                    <a:noFill/>
                    <a:ln>
                      <a:noFill/>
                    </a:ln>
                    <a:extLst>
                      <a:ext uri="{53640926-AAD7-44D8-BBD7-CCE9431645EC}">
                        <a14:shadowObscured xmlns:a14="http://schemas.microsoft.com/office/drawing/2010/main"/>
                      </a:ext>
                    </a:extLst>
                  </pic:spPr>
                </pic:pic>
              </a:graphicData>
            </a:graphic>
          </wp:inline>
        </w:drawing>
      </w:r>
    </w:p>
    <w:p w:rsidR="00D95892" w:rsidRDefault="006467D9" w:rsidP="00D95892">
      <w:pPr>
        <w:rPr>
          <w:lang w:val="es-SV"/>
        </w:rPr>
      </w:pPr>
      <w:bookmarkStart w:id="0" w:name="_GoBack"/>
      <w:r>
        <w:rPr>
          <w:noProof/>
          <w:lang w:val="es-SV" w:eastAsia="es-SV"/>
        </w:rPr>
        <w:drawing>
          <wp:anchor distT="0" distB="0" distL="114300" distR="114300" simplePos="0" relativeHeight="251657216" behindDoc="1" locked="0" layoutInCell="1" allowOverlap="1" wp14:anchorId="1DE65C28" wp14:editId="296A1DEF">
            <wp:simplePos x="0" y="0"/>
            <wp:positionH relativeFrom="column">
              <wp:posOffset>496183</wp:posOffset>
            </wp:positionH>
            <wp:positionV relativeFrom="paragraph">
              <wp:posOffset>69546</wp:posOffset>
            </wp:positionV>
            <wp:extent cx="4866199" cy="2074401"/>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7313" t="6618" r="3180" b="5147"/>
                    <a:stretch/>
                  </pic:blipFill>
                  <pic:spPr bwMode="auto">
                    <a:xfrm>
                      <a:off x="0" y="0"/>
                      <a:ext cx="4866199" cy="20744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1C6F38" w:rsidRPr="00D95892" w:rsidRDefault="001C6F38" w:rsidP="00D95892">
      <w:pPr>
        <w:jc w:val="center"/>
        <w:rPr>
          <w:lang w:val="es-SV"/>
        </w:rPr>
      </w:pPr>
    </w:p>
    <w:sectPr w:rsidR="001C6F38" w:rsidRPr="00D95892" w:rsidSect="00563F0B">
      <w:headerReference w:type="default" r:id="rId11"/>
      <w:pgSz w:w="12240" w:h="15840"/>
      <w:pgMar w:top="1701" w:right="160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CA8" w:rsidRDefault="000A0CA8" w:rsidP="00D95892">
      <w:r>
        <w:separator/>
      </w:r>
    </w:p>
  </w:endnote>
  <w:endnote w:type="continuationSeparator" w:id="0">
    <w:p w:rsidR="000A0CA8" w:rsidRDefault="000A0CA8" w:rsidP="00D9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CA8" w:rsidRDefault="000A0CA8" w:rsidP="00D95892">
      <w:r>
        <w:separator/>
      </w:r>
    </w:p>
  </w:footnote>
  <w:footnote w:type="continuationSeparator" w:id="0">
    <w:p w:rsidR="000A0CA8" w:rsidRDefault="000A0CA8" w:rsidP="00D95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2" w:rsidRDefault="00D95892">
    <w:pPr>
      <w:pStyle w:val="Encabezado"/>
    </w:pPr>
    <w:r>
      <w:rPr>
        <w:noProof/>
        <w:lang w:val="es-SV" w:eastAsia="es-SV"/>
      </w:rPr>
      <w:drawing>
        <wp:anchor distT="0" distB="0" distL="114300" distR="114300" simplePos="0" relativeHeight="251660800" behindDoc="1" locked="0" layoutInCell="1" allowOverlap="1" wp14:anchorId="1B8D63A1" wp14:editId="1A33CE0A">
          <wp:simplePos x="0" y="0"/>
          <wp:positionH relativeFrom="column">
            <wp:posOffset>90170</wp:posOffset>
          </wp:positionH>
          <wp:positionV relativeFrom="paragraph">
            <wp:posOffset>-260045</wp:posOffset>
          </wp:positionV>
          <wp:extent cx="885825" cy="849751"/>
          <wp:effectExtent l="0" t="0" r="0"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073"/>
                  <a:stretch/>
                </pic:blipFill>
                <pic:spPr bwMode="auto">
                  <a:xfrm>
                    <a:off x="0" y="0"/>
                    <a:ext cx="888276" cy="85210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92"/>
    <w:rsid w:val="000A0CA8"/>
    <w:rsid w:val="001C6F38"/>
    <w:rsid w:val="00373395"/>
    <w:rsid w:val="00434F81"/>
    <w:rsid w:val="00555EFF"/>
    <w:rsid w:val="00563F0B"/>
    <w:rsid w:val="006467D9"/>
    <w:rsid w:val="007D37F9"/>
    <w:rsid w:val="00A46AFD"/>
    <w:rsid w:val="00C45974"/>
    <w:rsid w:val="00D55235"/>
    <w:rsid w:val="00D958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60555-1EED-47B8-A748-1C2AADA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9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sid w:val="00D95892"/>
    <w:rPr>
      <w:b/>
      <w:bCs/>
      <w:smallCaps/>
      <w:color w:val="C0504D" w:themeColor="accent2"/>
      <w:spacing w:val="5"/>
      <w:u w:val="single"/>
    </w:rPr>
  </w:style>
  <w:style w:type="paragraph" w:styleId="Encabezado">
    <w:name w:val="header"/>
    <w:basedOn w:val="Normal"/>
    <w:link w:val="EncabezadoCar"/>
    <w:uiPriority w:val="99"/>
    <w:unhideWhenUsed/>
    <w:rsid w:val="00D95892"/>
    <w:pPr>
      <w:tabs>
        <w:tab w:val="center" w:pos="4419"/>
        <w:tab w:val="right" w:pos="8838"/>
      </w:tabs>
    </w:pPr>
  </w:style>
  <w:style w:type="character" w:customStyle="1" w:styleId="EncabezadoCar">
    <w:name w:val="Encabezado Car"/>
    <w:basedOn w:val="Fuentedeprrafopredeter"/>
    <w:link w:val="Encabezado"/>
    <w:uiPriority w:val="99"/>
    <w:rsid w:val="00D9589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95892"/>
    <w:pPr>
      <w:tabs>
        <w:tab w:val="center" w:pos="4419"/>
        <w:tab w:val="right" w:pos="8838"/>
      </w:tabs>
    </w:pPr>
  </w:style>
  <w:style w:type="character" w:customStyle="1" w:styleId="PiedepginaCar">
    <w:name w:val="Pie de página Car"/>
    <w:basedOn w:val="Fuentedeprrafopredeter"/>
    <w:link w:val="Piedepgina"/>
    <w:uiPriority w:val="99"/>
    <w:rsid w:val="00D9589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95892"/>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89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2302</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dcterms:created xsi:type="dcterms:W3CDTF">2016-05-27T19:21:00Z</dcterms:created>
  <dcterms:modified xsi:type="dcterms:W3CDTF">2016-10-20T20:56:00Z</dcterms:modified>
</cp:coreProperties>
</file>