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F9F" w:rsidRPr="00D539FC" w:rsidRDefault="003C5F9F" w:rsidP="003C5F9F">
      <w:pPr>
        <w:pStyle w:val="yiv5327802023msonormal"/>
        <w:spacing w:before="0" w:beforeAutospacing="0" w:after="0" w:afterAutospacing="0" w:line="360" w:lineRule="auto"/>
        <w:jc w:val="both"/>
        <w:rPr>
          <w:rFonts w:asciiTheme="minorHAnsi" w:hAnsiTheme="minorHAnsi"/>
          <w:b/>
        </w:rPr>
      </w:pPr>
      <w:r w:rsidRPr="00D539FC">
        <w:rPr>
          <w:rFonts w:asciiTheme="minorHAnsi" w:hAnsiTheme="minorHAnsi" w:cs="Arial"/>
          <w:b/>
        </w:rPr>
        <w:t>ACTA NÚMERO VEINTICUATRO</w:t>
      </w:r>
      <w:r w:rsidRPr="00D539FC">
        <w:rPr>
          <w:rFonts w:asciiTheme="minorHAnsi" w:eastAsia="Arial Unicode MS" w:hAnsiTheme="minorHAnsi" w:cs="Arial"/>
        </w:rPr>
        <w:t xml:space="preserve">.- En el local de sesiones de la Alcaldía Municipal de la ciudad de Cacaopera, Departamento de Morazán a las ocho horas del día </w:t>
      </w:r>
      <w:r w:rsidRPr="00D539FC">
        <w:rPr>
          <w:rFonts w:asciiTheme="minorHAnsi" w:eastAsia="Arial Unicode MS" w:hAnsiTheme="minorHAnsi" w:cs="Arial"/>
          <w:b/>
        </w:rPr>
        <w:t>QUINCE DE JULIO DEL AÑO DOS MIL TRECE</w:t>
      </w:r>
      <w:r w:rsidRPr="00D539FC">
        <w:rPr>
          <w:rFonts w:asciiTheme="minorHAnsi" w:eastAsia="Arial Unicode MS" w:hAnsiTheme="minorHAnsi" w:cs="Arial"/>
        </w:rPr>
        <w:t xml:space="preserve">, constituidos en sesión Ordinaria los suscritos miembros del Concejo Municipal señor </w:t>
      </w:r>
      <w:r w:rsidRPr="00D539FC">
        <w:rPr>
          <w:rFonts w:asciiTheme="minorHAnsi" w:hAnsiTheme="minorHAnsi" w:cs="Arial"/>
        </w:rPr>
        <w:t xml:space="preserve">Lorenzo de Jesús Canales </w:t>
      </w:r>
      <w:proofErr w:type="spellStart"/>
      <w:r w:rsidRPr="00D539FC">
        <w:rPr>
          <w:rFonts w:asciiTheme="minorHAnsi" w:hAnsiTheme="minorHAnsi" w:cs="Arial"/>
        </w:rPr>
        <w:t>Benítes</w:t>
      </w:r>
      <w:proofErr w:type="spellEnd"/>
      <w:r w:rsidRPr="00D539FC">
        <w:rPr>
          <w:rFonts w:asciiTheme="minorHAnsi" w:hAnsiTheme="minorHAnsi" w:cs="Arial"/>
        </w:rPr>
        <w:t>,</w:t>
      </w:r>
      <w:r w:rsidRPr="00D539FC">
        <w:rPr>
          <w:rFonts w:asciiTheme="minorHAnsi" w:eastAsia="Arial Unicode MS" w:hAnsiTheme="minorHAnsi" w:cs="Arial"/>
        </w:rPr>
        <w:t xml:space="preserve"> Alcalde Municipal; señor José Elías González Amaya, Síndico Municipal; señora Dolores Josefina Molina, Primera Regidora Propietaria; Señor José Ramiro Cortez Argueta, Segundo Regidor Propietario; señorita Julieta Arely Amaya Hernández, Tercera Regidora Propietaria en Funciones; señora Marina del Carmen Ramírez de Argueta, Cuarta Regidora Propietaria; señor Gerardo Martínez Pérez, Quinto Regidor Propietario; señor José Mauro González Amaya; Sexto Regidor Propietario; señor José Santos Victorino Díaz </w:t>
      </w:r>
      <w:proofErr w:type="spellStart"/>
      <w:r w:rsidRPr="00D539FC">
        <w:rPr>
          <w:rFonts w:asciiTheme="minorHAnsi" w:eastAsia="Arial Unicode MS" w:hAnsiTheme="minorHAnsi" w:cs="Arial"/>
        </w:rPr>
        <w:t>Díaz</w:t>
      </w:r>
      <w:proofErr w:type="spellEnd"/>
      <w:r w:rsidRPr="00D539FC">
        <w:rPr>
          <w:rFonts w:asciiTheme="minorHAnsi" w:eastAsia="Arial Unicode MS" w:hAnsiTheme="minorHAnsi" w:cs="Arial"/>
        </w:rPr>
        <w:t>, Primer Regidor Suplente; señora María Magdalena Ortiz Sánchez, Tercera Regidora Suplente; señor José Oscar Mendoza Fuentes, Cuarto Regidor Suplente; y Rosario del Carmen Amaya Díaz, Secretaria Municipal.</w:t>
      </w:r>
      <w:r w:rsidRPr="00D539FC">
        <w:rPr>
          <w:rFonts w:asciiTheme="minorHAnsi" w:hAnsiTheme="minorHAnsi" w:cs="Arial"/>
        </w:rPr>
        <w:t xml:space="preserve"> Abierta la sesión por el señor Alcalde Municipal, se procedió a darle lectura a la agenda propuesta y</w:t>
      </w:r>
      <w:r w:rsidRPr="00D539FC">
        <w:rPr>
          <w:rFonts w:asciiTheme="minorHAnsi" w:eastAsia="Arial Unicode MS" w:hAnsiTheme="minorHAnsi" w:cs="Arial"/>
        </w:rPr>
        <w:t xml:space="preserve"> al Acta Anterior las cuales fueron aprobadas y firmadas sin modificaciones, seguidamente el Concejo en uso de sus facultades Constitucionales y legales procedió al desarrollo de los puntos de agenda de los cuales toma los Acuerdos que a continuación se detallan</w:t>
      </w:r>
      <w:r w:rsidRPr="00D539FC">
        <w:rPr>
          <w:rFonts w:asciiTheme="minorHAnsi" w:hAnsiTheme="minorHAnsi" w:cs="Arial"/>
        </w:rPr>
        <w:t xml:space="preserve">: </w:t>
      </w:r>
      <w:r w:rsidRPr="00D539FC">
        <w:rPr>
          <w:rFonts w:asciiTheme="minorHAnsi" w:hAnsiTheme="minorHAnsi" w:cs="Arial"/>
          <w:b/>
        </w:rPr>
        <w:t xml:space="preserve">ACUERDO NÚMERO UNO: </w:t>
      </w:r>
      <w:r w:rsidRPr="00D539FC">
        <w:rPr>
          <w:rFonts w:asciiTheme="minorHAnsi" w:hAnsiTheme="minorHAnsi" w:cs="Arial"/>
        </w:rPr>
        <w:t>El concejo Municipal en uso de las facultades legales, que el Código Municipal le concede en su Art. 30 numeral 14, y considerando que se dará ejecución al proyecto</w:t>
      </w:r>
      <w:r w:rsidRPr="00D539FC">
        <w:rPr>
          <w:rFonts w:asciiTheme="minorHAnsi" w:hAnsiTheme="minorHAnsi" w:cs="Arial"/>
          <w:b/>
        </w:rPr>
        <w:t xml:space="preserve"> Conformación y Balastado de Calles Vecinales en Cantón La Estancia, Cacaopera, Morazán;</w:t>
      </w:r>
      <w:r w:rsidRPr="00D539FC">
        <w:rPr>
          <w:rFonts w:asciiTheme="minorHAnsi" w:hAnsiTheme="minorHAnsi" w:cs="Arial"/>
        </w:rPr>
        <w:t xml:space="preserve"> y con el fin de llevar un mejor registro de los movimientos financieros del proyecto antes mencionado </w:t>
      </w:r>
      <w:r w:rsidRPr="00D539FC">
        <w:rPr>
          <w:rFonts w:asciiTheme="minorHAnsi" w:hAnsiTheme="minorHAnsi" w:cs="Arial"/>
          <w:b/>
        </w:rPr>
        <w:t>ACUERDA:</w:t>
      </w:r>
      <w:r w:rsidRPr="00D539FC">
        <w:rPr>
          <w:rFonts w:asciiTheme="minorHAnsi" w:hAnsiTheme="minorHAnsi" w:cs="Arial"/>
        </w:rPr>
        <w:t xml:space="preserve"> I) Autorizase a la Tesorera Municipal realizar la apertura de una cuenta corriente en Banco de América Central, por el monto de VEINTE MIL 00/100 DOLARES ($20,000.00) con el nombre del proyecto </w:t>
      </w:r>
      <w:r w:rsidRPr="00D539FC">
        <w:rPr>
          <w:rFonts w:asciiTheme="minorHAnsi" w:hAnsiTheme="minorHAnsi" w:cs="Arial"/>
          <w:b/>
        </w:rPr>
        <w:t xml:space="preserve">Conformación y Balastado de Calles Vecinales en Cantón La Estancia, Cacaopera, Morazán; </w:t>
      </w:r>
      <w:r w:rsidRPr="00D539FC">
        <w:rPr>
          <w:rFonts w:asciiTheme="minorHAnsi" w:hAnsiTheme="minorHAnsi" w:cs="Arial"/>
        </w:rPr>
        <w:t xml:space="preserve">autorizase como refrendarios de cheques, a los señores Lorenzo de Jesús Canales </w:t>
      </w:r>
      <w:proofErr w:type="spellStart"/>
      <w:r w:rsidRPr="00D539FC">
        <w:rPr>
          <w:rFonts w:asciiTheme="minorHAnsi" w:hAnsiTheme="minorHAnsi" w:cs="Arial"/>
        </w:rPr>
        <w:t>Benítes</w:t>
      </w:r>
      <w:proofErr w:type="spellEnd"/>
      <w:r w:rsidRPr="00D539FC">
        <w:rPr>
          <w:rFonts w:asciiTheme="minorHAnsi" w:hAnsiTheme="minorHAnsi" w:cs="Arial"/>
        </w:rPr>
        <w:t xml:space="preserve">, Alcalde Municipal, José Mauro González Amaya, Sexto Regidor Propietario, y </w:t>
      </w:r>
      <w:proofErr w:type="spellStart"/>
      <w:r w:rsidRPr="00D539FC">
        <w:rPr>
          <w:rFonts w:asciiTheme="minorHAnsi" w:hAnsiTheme="minorHAnsi" w:cs="Arial"/>
        </w:rPr>
        <w:t>Rosibel</w:t>
      </w:r>
      <w:proofErr w:type="spellEnd"/>
      <w:r w:rsidRPr="00D539FC">
        <w:rPr>
          <w:rFonts w:asciiTheme="minorHAnsi" w:hAnsiTheme="minorHAnsi" w:cs="Arial"/>
        </w:rPr>
        <w:t xml:space="preserve"> de la Paz Canales Portillo, Tesorera Municipal, para todo cobro de cheque serán dos firmas, con la firma indispensable de la Tesorera Municipal. II- Eróguese Fondos de la Cuenta de corriente número 200721215, a nombre de Alcaldía Municipal de Cacaopera 75% FODES, del Banco de América Central. </w:t>
      </w:r>
      <w:r w:rsidRPr="00D539FC">
        <w:rPr>
          <w:rFonts w:asciiTheme="minorHAnsi" w:hAnsiTheme="minorHAnsi" w:cs="Arial"/>
        </w:rPr>
        <w:lastRenderedPageBreak/>
        <w:t xml:space="preserve">CERTIFIQUESE. </w:t>
      </w:r>
      <w:r w:rsidRPr="00D539FC">
        <w:rPr>
          <w:rFonts w:asciiTheme="minorHAnsi" w:hAnsiTheme="minorHAnsi" w:cs="Arial"/>
          <w:b/>
        </w:rPr>
        <w:t xml:space="preserve">ACUERDO NÚMERO DOS: </w:t>
      </w:r>
      <w:r w:rsidRPr="00D539FC">
        <w:rPr>
          <w:rFonts w:asciiTheme="minorHAnsi" w:eastAsia="Arial Unicode MS" w:hAnsiTheme="minorHAnsi" w:cs="Arial"/>
        </w:rPr>
        <w:t>El Concejo Municipal en uso de las facultades legales que el Código Municipal les confiere en su Art. 30 numeral 14, y considerando que se han finalizado los siguientes proyectos: a) Construcción de Empedrado Fraguado Superficie Terminada en Cuesta el Aguacate, Caserío Jimilile, Cantón Calavera, Municipio de Cacaopera, Morazán</w:t>
      </w:r>
      <w:r w:rsidRPr="00D539FC">
        <w:rPr>
          <w:rFonts w:asciiTheme="minorHAnsi" w:hAnsiTheme="minorHAnsi" w:cs="Arial"/>
          <w:lang w:val="es-MX"/>
        </w:rPr>
        <w:t>;</w:t>
      </w:r>
      <w:r w:rsidRPr="00D539FC">
        <w:rPr>
          <w:rFonts w:asciiTheme="minorHAnsi" w:eastAsia="Arial Unicode MS" w:hAnsiTheme="minorHAnsi" w:cs="Arial"/>
        </w:rPr>
        <w:t xml:space="preserve"> b) Conformación y Balastado de Tramos de Calles en los Cantones Agua Blanca y Guachipilín del Municipio de Cacaopera; en tal sentido este Concejo ACUERDA: a) Liquidar las cuentas de los proyectos siguientes: a) Construcción de Empedrado Fraguado Superficie Terminada en Cuesta el Aguacate, Caserío Jimilile, Cantón Calavera, Municipio de Cacaopera, Morazán</w:t>
      </w:r>
      <w:r w:rsidRPr="00D539FC">
        <w:rPr>
          <w:rFonts w:asciiTheme="minorHAnsi" w:hAnsiTheme="minorHAnsi" w:cs="Arial"/>
          <w:lang w:val="es-MX"/>
        </w:rPr>
        <w:t xml:space="preserve">; según cuenta corriente número 200844140, </w:t>
      </w:r>
      <w:r w:rsidRPr="00D539FC">
        <w:rPr>
          <w:rFonts w:asciiTheme="minorHAnsi" w:hAnsiTheme="minorHAnsi" w:cs="Arial"/>
        </w:rPr>
        <w:t xml:space="preserve">con un saldo de SIETE MIL DOSCIENTOS SETENTA Y CINCO DOLARES CON OCHENTA Y DOS CENTAVOS DE DÓLAR ($7,275.82); b) </w:t>
      </w:r>
      <w:r w:rsidRPr="00D539FC">
        <w:rPr>
          <w:rFonts w:asciiTheme="minorHAnsi" w:eastAsia="Arial Unicode MS" w:hAnsiTheme="minorHAnsi" w:cs="Arial"/>
        </w:rPr>
        <w:t xml:space="preserve">Conformación y Balastado de Tramos de Calles en los Cantones Agua Blanca y Guachipilín del Municipio de Cacaopera; según cuenta corriente número 200844124, con un saldo de QUINCE MIL CUATROCIENTOS TREINTA Y DOS DOLARES CON DIECINUEVE CENTAVOS DE DÓLAR ($15,432.19); </w:t>
      </w:r>
      <w:r w:rsidRPr="00D539FC">
        <w:rPr>
          <w:rFonts w:asciiTheme="minorHAnsi" w:hAnsiTheme="minorHAnsi" w:cs="Arial"/>
        </w:rPr>
        <w:t>c) Depositar el saldo existente en las cuentas anteriormente expresadas, en la cuenta corriente número 200721215, correspondiente al FODES 75%, del Banco América Central</w:t>
      </w:r>
      <w:r w:rsidRPr="00D539FC">
        <w:rPr>
          <w:rFonts w:asciiTheme="minorHAnsi" w:hAnsiTheme="minorHAnsi" w:cs="Arial"/>
          <w:lang w:val="es-MX"/>
        </w:rPr>
        <w:t>; d</w:t>
      </w:r>
      <w:r w:rsidRPr="00D539FC">
        <w:rPr>
          <w:rFonts w:asciiTheme="minorHAnsi" w:hAnsiTheme="minorHAnsi" w:cs="Arial"/>
        </w:rPr>
        <w:t xml:space="preserve">) Facultase a la Tesorera Municipal a efecto de que realice los trámites correspondientes para la liquidación de las cuentas anteriormente expresadas, COMUNIQUESE. </w:t>
      </w:r>
      <w:r w:rsidRPr="00D539FC">
        <w:rPr>
          <w:rFonts w:asciiTheme="minorHAnsi" w:hAnsiTheme="minorHAnsi" w:cs="Arial"/>
          <w:b/>
        </w:rPr>
        <w:t xml:space="preserve">ACUERDO NÚMERO TRES: </w:t>
      </w:r>
      <w:r w:rsidRPr="00D539FC">
        <w:rPr>
          <w:rFonts w:asciiTheme="minorHAnsi" w:hAnsiTheme="minorHAnsi" w:cs="Arial"/>
        </w:rPr>
        <w:t xml:space="preserve">El Concejo Municipal en uso de las facultades legales que el Código Municipal les confiere en su Art. 30 numeral 18, y considerando que se pretende realizar la perforación de un Pozo Exploratorio, en Cantón Agua Blanca, a fin de ampliar el servicio de agua potable en el municipio, en tal sentido este Concejo ACUERDA: Facultase a los señores José Elías González Amaya, Síndico Municipal, y José Santos Victorino Díaz </w:t>
      </w:r>
      <w:proofErr w:type="spellStart"/>
      <w:r w:rsidRPr="00D539FC">
        <w:rPr>
          <w:rFonts w:asciiTheme="minorHAnsi" w:hAnsiTheme="minorHAnsi" w:cs="Arial"/>
        </w:rPr>
        <w:t>Díaz</w:t>
      </w:r>
      <w:proofErr w:type="spellEnd"/>
      <w:r w:rsidRPr="00D539FC">
        <w:rPr>
          <w:rFonts w:asciiTheme="minorHAnsi" w:hAnsiTheme="minorHAnsi" w:cs="Arial"/>
        </w:rPr>
        <w:t xml:space="preserve">, Primer Regidor Suplente; a efecto de que en base al estudio hidrológico realizado por el FISDL, realicen las gestiones necesarias a fin identificar el propietario del inmueble que se ha identificado puede ser factible para la perforación del pozo mencionado y establecer compromisos de compra venta o donación de inmueble, en caso de que se cumplan los estándares exigidos por las entidades correspondientes para la ejecución de un proyecto de Agua Potable, NOTIFIQUESE. </w:t>
      </w:r>
      <w:r w:rsidRPr="00D539FC">
        <w:rPr>
          <w:rFonts w:asciiTheme="minorHAnsi" w:hAnsiTheme="minorHAnsi" w:cs="Arial"/>
          <w:b/>
        </w:rPr>
        <w:t xml:space="preserve">ACUERDO NÚMERO CUATRO: </w:t>
      </w:r>
      <w:r w:rsidRPr="00D539FC">
        <w:rPr>
          <w:rFonts w:asciiTheme="minorHAnsi" w:hAnsiTheme="minorHAnsi" w:cs="Arial"/>
        </w:rPr>
        <w:t xml:space="preserve">El Concejo Municipal en uso de las facultades legales que el Código </w:t>
      </w:r>
      <w:r w:rsidRPr="00D539FC">
        <w:rPr>
          <w:rFonts w:asciiTheme="minorHAnsi" w:hAnsiTheme="minorHAnsi" w:cs="Arial"/>
        </w:rPr>
        <w:lastRenderedPageBreak/>
        <w:t>Municipal les confiere en su Art. 4 numeral 5, y considerando que la Dirección de Protección Civil ha declarado Alerta por Dengue, en la cual este municipio aparece en Alerta Amarilla; en tal sentido este Concejo ACUERDA: a) Realizar en Coordinación con la Unidad de Salud, Campaña de Fumigación Térmica, en este Municipio, a fin de prevenir el Dengue; b)  Contribuir con el suministro de Combustible y el pago del recurso humano, para la Campaña de Fumigación anteriormente expresada, COMUNIQUESE.</w:t>
      </w:r>
      <w:r w:rsidRPr="00D539FC">
        <w:rPr>
          <w:rFonts w:asciiTheme="minorHAnsi" w:hAnsiTheme="minorHAnsi" w:cs="Arial"/>
          <w:b/>
        </w:rPr>
        <w:t xml:space="preserve"> ACUERDO NÚMERO CINCO: </w:t>
      </w:r>
      <w:r w:rsidRPr="00D539FC">
        <w:rPr>
          <w:rFonts w:asciiTheme="minorHAnsi" w:hAnsiTheme="minorHAnsi" w:cs="Arial"/>
        </w:rPr>
        <w:t xml:space="preserve">El Concejo Municipal en uso de las facultades legales que el Código Municipal les confiere y considerando que la Junta Directiva de la Micro Región </w:t>
      </w:r>
      <w:proofErr w:type="spellStart"/>
      <w:r w:rsidRPr="00D539FC">
        <w:rPr>
          <w:rFonts w:asciiTheme="minorHAnsi" w:hAnsiTheme="minorHAnsi" w:cs="Arial"/>
        </w:rPr>
        <w:t>Nor</w:t>
      </w:r>
      <w:proofErr w:type="spellEnd"/>
      <w:r w:rsidRPr="00D539FC">
        <w:rPr>
          <w:rFonts w:asciiTheme="minorHAnsi" w:hAnsiTheme="minorHAnsi" w:cs="Arial"/>
        </w:rPr>
        <w:t xml:space="preserve">-Oriental de Morazán; ha presentado propuesta de reforma a los Estatutos que rigen la micro región; y no encontrando en ellos ninguna disposición que contraríe las leyes y las buenas costumbres, este Concejo ACUERDA: a) Dar por aprobada la Reforma a los Estatutos de la Micro Región </w:t>
      </w:r>
      <w:proofErr w:type="spellStart"/>
      <w:r w:rsidRPr="00D539FC">
        <w:rPr>
          <w:rFonts w:asciiTheme="minorHAnsi" w:hAnsiTheme="minorHAnsi" w:cs="Arial"/>
        </w:rPr>
        <w:t>Nor</w:t>
      </w:r>
      <w:proofErr w:type="spellEnd"/>
      <w:r w:rsidRPr="00D539FC">
        <w:rPr>
          <w:rFonts w:asciiTheme="minorHAnsi" w:hAnsiTheme="minorHAnsi" w:cs="Arial"/>
        </w:rPr>
        <w:t xml:space="preserve"> Oriental de Morazán; b) Publíquese en el Diario Oficial, e inscríbase en el Registro Público de la Corporación de Municipalidades, CERTIFIQUESE. </w:t>
      </w:r>
      <w:r w:rsidRPr="00D539FC">
        <w:rPr>
          <w:rFonts w:asciiTheme="minorHAnsi" w:eastAsia="Arial Unicode MS" w:hAnsiTheme="minorHAnsi" w:cs="Arial"/>
          <w:b/>
        </w:rPr>
        <w:t>ACUERDO NÚMERO SEIS:</w:t>
      </w:r>
      <w:r w:rsidRPr="00D539FC">
        <w:rPr>
          <w:rFonts w:asciiTheme="minorHAnsi" w:eastAsia="Arial Unicode MS" w:hAnsiTheme="minorHAnsi" w:cs="Arial"/>
        </w:rPr>
        <w:t xml:space="preserve"> </w:t>
      </w:r>
      <w:r w:rsidRPr="00D539FC">
        <w:rPr>
          <w:rFonts w:asciiTheme="minorHAnsi" w:hAnsiTheme="minorHAnsi"/>
        </w:rPr>
        <w:t xml:space="preserve">El Concejo Municipal en uso de las facultades legales que el Código Municipal les confiere en su Art. 30 numeral 14, y a solicitud del Contador Municipal de respaldar mediante acuerdo la aprobación de una reprogramación al presupuesto Municipal este concejo ACUERDA: Autorizase al Contador Municipal, para reprogramar el presupuesto de Egresos, en el mes de julio del presente año, en los siguientes rubros: ////////// //////////////// </w:t>
      </w:r>
      <w:r w:rsidRPr="00D539FC">
        <w:rPr>
          <w:rFonts w:asciiTheme="minorHAnsi" w:hAnsiTheme="minorHAnsi"/>
          <w:b/>
        </w:rPr>
        <w:t>Área de Gestión uno Fondo General Gastos de Funcionamiento.</w:t>
      </w:r>
    </w:p>
    <w:p w:rsidR="003C5F9F" w:rsidRPr="00D539FC" w:rsidRDefault="003C5F9F" w:rsidP="003C5F9F">
      <w:pPr>
        <w:pStyle w:val="yiv5327802023msonormal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D539FC">
        <w:rPr>
          <w:rFonts w:asciiTheme="minorHAnsi" w:hAnsiTheme="minorHAnsi"/>
          <w:b/>
        </w:rPr>
        <w:t>Aumentos</w:t>
      </w:r>
    </w:p>
    <w:p w:rsidR="003C5F9F" w:rsidRPr="00D539FC" w:rsidRDefault="003C5F9F" w:rsidP="003C5F9F">
      <w:pPr>
        <w:pStyle w:val="yiv5327802023msonormal"/>
        <w:spacing w:before="0" w:beforeAutospacing="0" w:after="0" w:afterAutospacing="0"/>
        <w:jc w:val="both"/>
        <w:rPr>
          <w:rFonts w:asciiTheme="minorHAnsi" w:hAnsiTheme="minorHAnsi"/>
        </w:rPr>
      </w:pPr>
      <w:r w:rsidRPr="00D539FC">
        <w:rPr>
          <w:rFonts w:asciiTheme="minorHAnsi" w:hAnsiTheme="minorHAnsi"/>
        </w:rPr>
        <w:t>51105 DIETAS</w:t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  <w:t xml:space="preserve">     </w:t>
      </w:r>
      <w:r w:rsidRPr="00D539FC">
        <w:rPr>
          <w:rFonts w:asciiTheme="minorHAnsi" w:hAnsiTheme="minorHAnsi"/>
        </w:rPr>
        <w:tab/>
        <w:t xml:space="preserve">   10,3000.00</w:t>
      </w:r>
    </w:p>
    <w:p w:rsidR="003C5F9F" w:rsidRPr="00D539FC" w:rsidRDefault="003C5F9F" w:rsidP="003C5F9F">
      <w:pPr>
        <w:pStyle w:val="yiv5327802023msonormal"/>
        <w:spacing w:before="0" w:beforeAutospacing="0" w:after="0" w:afterAutospacing="0"/>
        <w:jc w:val="both"/>
        <w:rPr>
          <w:rFonts w:asciiTheme="minorHAnsi" w:hAnsiTheme="minorHAnsi"/>
        </w:rPr>
      </w:pPr>
      <w:r w:rsidRPr="00D539FC">
        <w:rPr>
          <w:rFonts w:asciiTheme="minorHAnsi" w:hAnsiTheme="minorHAnsi"/>
        </w:rPr>
        <w:t>54114 MATERIALES DE OFICINA</w:t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  <w:t xml:space="preserve">        200.00</w:t>
      </w:r>
      <w:r w:rsidRPr="00D539FC">
        <w:rPr>
          <w:rFonts w:asciiTheme="minorHAnsi" w:hAnsiTheme="minorHAnsi"/>
        </w:rPr>
        <w:tab/>
      </w:r>
    </w:p>
    <w:p w:rsidR="003C5F9F" w:rsidRPr="00D539FC" w:rsidRDefault="003C5F9F" w:rsidP="003C5F9F">
      <w:pPr>
        <w:pStyle w:val="yiv5327802023msonormal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D539FC">
        <w:rPr>
          <w:rFonts w:asciiTheme="minorHAnsi" w:hAnsiTheme="minorHAnsi"/>
          <w:b/>
        </w:rPr>
        <w:t>Disminuciones</w:t>
      </w:r>
    </w:p>
    <w:p w:rsidR="003C5F9F" w:rsidRPr="00D539FC" w:rsidRDefault="003C5F9F" w:rsidP="003C5F9F">
      <w:pPr>
        <w:pStyle w:val="yiv5327802023msonormal"/>
        <w:spacing w:before="0" w:beforeAutospacing="0" w:after="0" w:afterAutospacing="0"/>
        <w:jc w:val="both"/>
        <w:rPr>
          <w:rFonts w:asciiTheme="minorHAnsi" w:hAnsiTheme="minorHAnsi"/>
        </w:rPr>
      </w:pPr>
      <w:r w:rsidRPr="00D539FC">
        <w:rPr>
          <w:rFonts w:asciiTheme="minorHAnsi" w:hAnsiTheme="minorHAnsi"/>
        </w:rPr>
        <w:t>51101 SUELDOS</w:t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  <w:t xml:space="preserve">      </w:t>
      </w:r>
      <w:r>
        <w:rPr>
          <w:rFonts w:asciiTheme="minorHAnsi" w:hAnsiTheme="minorHAnsi"/>
        </w:rPr>
        <w:tab/>
        <w:t xml:space="preserve">       </w:t>
      </w:r>
      <w:r w:rsidRPr="00D539FC">
        <w:rPr>
          <w:rFonts w:asciiTheme="minorHAnsi" w:hAnsiTheme="minorHAnsi"/>
        </w:rPr>
        <w:t>3,000.00</w:t>
      </w:r>
    </w:p>
    <w:p w:rsidR="003C5F9F" w:rsidRPr="00D539FC" w:rsidRDefault="003C5F9F" w:rsidP="003C5F9F">
      <w:pPr>
        <w:pStyle w:val="yiv5327802023msonormal"/>
        <w:spacing w:before="0" w:beforeAutospacing="0" w:after="0" w:afterAutospacing="0"/>
        <w:jc w:val="both"/>
        <w:rPr>
          <w:rFonts w:asciiTheme="minorHAnsi" w:hAnsiTheme="minorHAnsi"/>
        </w:rPr>
      </w:pPr>
      <w:r w:rsidRPr="00D539FC">
        <w:rPr>
          <w:rFonts w:asciiTheme="minorHAnsi" w:hAnsiTheme="minorHAnsi"/>
        </w:rPr>
        <w:t>61102 MAQUINARIAS Y EQUIPOS</w:t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  <w:t xml:space="preserve">         </w:t>
      </w:r>
      <w:r>
        <w:rPr>
          <w:rFonts w:asciiTheme="minorHAnsi" w:hAnsiTheme="minorHAnsi"/>
        </w:rPr>
        <w:tab/>
        <w:t xml:space="preserve">          </w:t>
      </w:r>
      <w:r w:rsidRPr="00D539FC">
        <w:rPr>
          <w:rFonts w:asciiTheme="minorHAnsi" w:hAnsiTheme="minorHAnsi"/>
        </w:rPr>
        <w:t>700.00</w:t>
      </w:r>
    </w:p>
    <w:p w:rsidR="003C5F9F" w:rsidRPr="00D539FC" w:rsidRDefault="003C5F9F" w:rsidP="003C5F9F">
      <w:pPr>
        <w:pStyle w:val="yiv5327802023msonormal"/>
        <w:spacing w:before="0" w:beforeAutospacing="0" w:after="0" w:afterAutospacing="0"/>
        <w:jc w:val="both"/>
        <w:rPr>
          <w:rFonts w:asciiTheme="minorHAnsi" w:hAnsiTheme="minorHAnsi"/>
        </w:rPr>
      </w:pPr>
      <w:r w:rsidRPr="00D539FC">
        <w:rPr>
          <w:rFonts w:asciiTheme="minorHAnsi" w:hAnsiTheme="minorHAnsi"/>
        </w:rPr>
        <w:t>61104 EQUIPOS INFORMATICOS</w:t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  <w:t xml:space="preserve">      </w:t>
      </w:r>
      <w:r>
        <w:rPr>
          <w:rFonts w:asciiTheme="minorHAnsi" w:hAnsiTheme="minorHAnsi"/>
        </w:rPr>
        <w:tab/>
        <w:t xml:space="preserve">       </w:t>
      </w:r>
      <w:r w:rsidRPr="00D539FC">
        <w:rPr>
          <w:rFonts w:asciiTheme="minorHAnsi" w:hAnsiTheme="minorHAnsi"/>
        </w:rPr>
        <w:t>6,300.00</w:t>
      </w:r>
    </w:p>
    <w:p w:rsidR="003C5F9F" w:rsidRPr="00D539FC" w:rsidRDefault="003C5F9F" w:rsidP="003C5F9F">
      <w:pPr>
        <w:pStyle w:val="yiv5327802023msonormal"/>
        <w:spacing w:before="0" w:beforeAutospacing="0" w:after="0" w:afterAutospacing="0"/>
        <w:jc w:val="both"/>
        <w:rPr>
          <w:rFonts w:asciiTheme="minorHAnsi" w:hAnsiTheme="minorHAnsi"/>
        </w:rPr>
      </w:pPr>
      <w:r w:rsidRPr="00D539FC">
        <w:rPr>
          <w:rFonts w:asciiTheme="minorHAnsi" w:hAnsiTheme="minorHAnsi"/>
        </w:rPr>
        <w:t>61403 DERECHOS DE PROPIEDAD INTELECTUAL</w:t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  <w:t xml:space="preserve">         </w:t>
      </w:r>
      <w:r>
        <w:rPr>
          <w:rFonts w:asciiTheme="minorHAnsi" w:hAnsiTheme="minorHAnsi"/>
        </w:rPr>
        <w:t xml:space="preserve">             </w:t>
      </w:r>
      <w:r w:rsidRPr="00D539FC">
        <w:rPr>
          <w:rFonts w:asciiTheme="minorHAnsi" w:hAnsiTheme="minorHAnsi"/>
        </w:rPr>
        <w:t>500.00</w:t>
      </w:r>
      <w:r w:rsidRPr="00D539FC">
        <w:rPr>
          <w:rFonts w:asciiTheme="minorHAnsi" w:hAnsiTheme="minorHAnsi"/>
        </w:rPr>
        <w:tab/>
        <w:t xml:space="preserve">                                                                       </w:t>
      </w:r>
    </w:p>
    <w:p w:rsidR="003C5F9F" w:rsidRPr="00D539FC" w:rsidRDefault="003C5F9F" w:rsidP="003C5F9F">
      <w:pPr>
        <w:pStyle w:val="yiv5327802023msonormal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D539FC">
        <w:rPr>
          <w:rFonts w:asciiTheme="minorHAnsi" w:hAnsiTheme="minorHAnsi"/>
          <w:b/>
        </w:rPr>
        <w:t>Área de Gestión uno Fondos Propios</w:t>
      </w:r>
    </w:p>
    <w:p w:rsidR="003C5F9F" w:rsidRPr="00D539FC" w:rsidRDefault="003C5F9F" w:rsidP="003C5F9F">
      <w:pPr>
        <w:pStyle w:val="yiv5327802023msonormal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D539FC">
        <w:rPr>
          <w:rFonts w:asciiTheme="minorHAnsi" w:hAnsiTheme="minorHAnsi"/>
          <w:b/>
        </w:rPr>
        <w:t>Aumentos.</w:t>
      </w:r>
    </w:p>
    <w:p w:rsidR="003C5F9F" w:rsidRPr="00D539FC" w:rsidRDefault="003C5F9F" w:rsidP="003C5F9F">
      <w:pPr>
        <w:pStyle w:val="yiv5327802023msonormal"/>
        <w:spacing w:before="0" w:beforeAutospacing="0" w:after="0" w:afterAutospacing="0"/>
        <w:jc w:val="both"/>
        <w:rPr>
          <w:rFonts w:asciiTheme="minorHAnsi" w:hAnsiTheme="minorHAnsi"/>
        </w:rPr>
      </w:pPr>
      <w:r w:rsidRPr="00D539FC">
        <w:rPr>
          <w:rFonts w:asciiTheme="minorHAnsi" w:hAnsiTheme="minorHAnsi"/>
        </w:rPr>
        <w:t>51202 SALARIOS POR JORNAL</w:t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  <w:t xml:space="preserve">       </w:t>
      </w:r>
      <w:r>
        <w:rPr>
          <w:rFonts w:asciiTheme="minorHAnsi" w:hAnsiTheme="minorHAnsi"/>
        </w:rPr>
        <w:tab/>
        <w:t xml:space="preserve">        </w:t>
      </w:r>
      <w:r w:rsidRPr="00D539FC">
        <w:rPr>
          <w:rFonts w:asciiTheme="minorHAnsi" w:hAnsiTheme="minorHAnsi"/>
        </w:rPr>
        <w:t>3,000.00</w:t>
      </w:r>
    </w:p>
    <w:p w:rsidR="003C5F9F" w:rsidRPr="00D539FC" w:rsidRDefault="003C5F9F" w:rsidP="003C5F9F">
      <w:pPr>
        <w:pStyle w:val="yiv5327802023msonormal"/>
        <w:spacing w:before="0" w:beforeAutospacing="0" w:after="0" w:afterAutospacing="0"/>
        <w:jc w:val="both"/>
        <w:rPr>
          <w:rFonts w:asciiTheme="minorHAnsi" w:hAnsiTheme="minorHAnsi"/>
        </w:rPr>
      </w:pPr>
      <w:r w:rsidRPr="00D539FC">
        <w:rPr>
          <w:rFonts w:asciiTheme="minorHAnsi" w:hAnsiTheme="minorHAnsi"/>
        </w:rPr>
        <w:t>54204</w:t>
      </w:r>
      <w:r w:rsidRPr="00D539FC">
        <w:rPr>
          <w:rFonts w:asciiTheme="minorHAnsi" w:hAnsiTheme="minorHAnsi"/>
        </w:rPr>
        <w:tab/>
        <w:t xml:space="preserve">SERVICIOS DE CONTABILIDAD Y AUDITORIA      </w:t>
      </w:r>
      <w:r w:rsidRPr="00D539FC">
        <w:rPr>
          <w:rFonts w:asciiTheme="minorHAnsi" w:hAnsiTheme="minorHAnsi"/>
        </w:rPr>
        <w:tab/>
        <w:t xml:space="preserve">    </w:t>
      </w:r>
      <w:r w:rsidRPr="00D539FC">
        <w:rPr>
          <w:rFonts w:asciiTheme="minorHAnsi" w:hAnsiTheme="minorHAnsi"/>
        </w:rPr>
        <w:tab/>
        <w:t xml:space="preserve">       </w:t>
      </w:r>
      <w:r>
        <w:rPr>
          <w:rFonts w:asciiTheme="minorHAnsi" w:hAnsiTheme="minorHAnsi"/>
        </w:rPr>
        <w:t xml:space="preserve">             </w:t>
      </w:r>
      <w:r w:rsidRPr="00D539FC">
        <w:rPr>
          <w:rFonts w:asciiTheme="minorHAnsi" w:hAnsiTheme="minorHAnsi"/>
        </w:rPr>
        <w:t>2,000.00</w:t>
      </w:r>
    </w:p>
    <w:p w:rsidR="003C5F9F" w:rsidRPr="00D539FC" w:rsidRDefault="003C5F9F" w:rsidP="003C5F9F">
      <w:pPr>
        <w:pStyle w:val="yiv5327802023msonormal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D539FC">
        <w:rPr>
          <w:rFonts w:asciiTheme="minorHAnsi" w:hAnsiTheme="minorHAnsi"/>
          <w:b/>
        </w:rPr>
        <w:t>Disminuciones.</w:t>
      </w:r>
    </w:p>
    <w:p w:rsidR="003C5F9F" w:rsidRPr="00D539FC" w:rsidRDefault="003C5F9F" w:rsidP="003C5F9F">
      <w:pPr>
        <w:pStyle w:val="Encabezado"/>
        <w:jc w:val="both"/>
        <w:rPr>
          <w:rFonts w:asciiTheme="minorHAnsi" w:hAnsiTheme="minorHAnsi"/>
        </w:rPr>
      </w:pPr>
      <w:r w:rsidRPr="00D539FC">
        <w:rPr>
          <w:rFonts w:asciiTheme="minorHAnsi" w:hAnsiTheme="minorHAnsi"/>
        </w:rPr>
        <w:t>51201 SUELDOS</w:t>
      </w:r>
      <w:r w:rsidRPr="00D539FC">
        <w:rPr>
          <w:rFonts w:asciiTheme="minorHAnsi" w:hAnsiTheme="minorHAnsi"/>
        </w:rPr>
        <w:tab/>
      </w:r>
      <w:r w:rsidRPr="00D539FC">
        <w:rPr>
          <w:rFonts w:asciiTheme="minorHAnsi" w:hAnsiTheme="minorHAnsi"/>
        </w:rPr>
        <w:tab/>
        <w:t xml:space="preserve">                            3,000.00</w:t>
      </w:r>
    </w:p>
    <w:p w:rsidR="003C5F9F" w:rsidRPr="00D539FC" w:rsidRDefault="003C5F9F" w:rsidP="003C5F9F">
      <w:pPr>
        <w:pStyle w:val="Encabezado"/>
        <w:tabs>
          <w:tab w:val="clear" w:pos="8504"/>
        </w:tabs>
        <w:jc w:val="both"/>
        <w:rPr>
          <w:rFonts w:asciiTheme="minorHAnsi" w:hAnsiTheme="minorHAnsi"/>
        </w:rPr>
      </w:pPr>
      <w:r w:rsidRPr="00D539FC">
        <w:rPr>
          <w:rFonts w:asciiTheme="minorHAnsi" w:hAnsiTheme="minorHAnsi"/>
        </w:rPr>
        <w:t>61102 MAQUINARIA Y EQUIPOS                                                                                1,000.00</w:t>
      </w:r>
      <w:r w:rsidRPr="00D539FC">
        <w:rPr>
          <w:rFonts w:asciiTheme="minorHAnsi" w:hAnsiTheme="minorHAnsi"/>
        </w:rPr>
        <w:tab/>
      </w:r>
    </w:p>
    <w:p w:rsidR="003C5F9F" w:rsidRPr="00D539FC" w:rsidRDefault="003C5F9F" w:rsidP="003C5F9F">
      <w:pPr>
        <w:pStyle w:val="Encabezado"/>
        <w:tabs>
          <w:tab w:val="clear" w:pos="4252"/>
          <w:tab w:val="clear" w:pos="8504"/>
          <w:tab w:val="left" w:pos="7736"/>
        </w:tabs>
        <w:jc w:val="both"/>
        <w:rPr>
          <w:rFonts w:asciiTheme="minorHAnsi" w:hAnsiTheme="minorHAnsi"/>
        </w:rPr>
      </w:pPr>
      <w:r w:rsidRPr="00D539FC">
        <w:rPr>
          <w:rFonts w:asciiTheme="minorHAnsi" w:hAnsiTheme="minorHAnsi"/>
        </w:rPr>
        <w:lastRenderedPageBreak/>
        <w:t xml:space="preserve">61104 EQUIPOS INFORMATICOS.                                                                          </w:t>
      </w:r>
      <w:r>
        <w:rPr>
          <w:rFonts w:asciiTheme="minorHAnsi" w:hAnsiTheme="minorHAnsi"/>
        </w:rPr>
        <w:t xml:space="preserve"> </w:t>
      </w:r>
      <w:r w:rsidRPr="00D539FC">
        <w:rPr>
          <w:rFonts w:asciiTheme="minorHAnsi" w:hAnsiTheme="minorHAnsi"/>
        </w:rPr>
        <w:t>1,000.00</w:t>
      </w:r>
    </w:p>
    <w:p w:rsidR="003C5F9F" w:rsidRPr="00D539FC" w:rsidRDefault="003C5F9F" w:rsidP="003C5F9F">
      <w:pPr>
        <w:pStyle w:val="Encabezado"/>
        <w:tabs>
          <w:tab w:val="clear" w:pos="4252"/>
          <w:tab w:val="clear" w:pos="8504"/>
          <w:tab w:val="left" w:pos="7736"/>
        </w:tabs>
        <w:jc w:val="both"/>
        <w:rPr>
          <w:rFonts w:asciiTheme="minorHAnsi" w:hAnsiTheme="minorHAnsi"/>
          <w:b/>
        </w:rPr>
      </w:pPr>
      <w:r w:rsidRPr="00D539FC">
        <w:rPr>
          <w:rFonts w:asciiTheme="minorHAnsi" w:hAnsiTheme="minorHAnsi"/>
          <w:b/>
        </w:rPr>
        <w:t>Área de Gestión tres Fondo General Gastos de Inversión.</w:t>
      </w:r>
    </w:p>
    <w:p w:rsidR="003C5F9F" w:rsidRPr="00D539FC" w:rsidRDefault="003C5F9F" w:rsidP="003C5F9F">
      <w:pPr>
        <w:pStyle w:val="Encabezado"/>
        <w:tabs>
          <w:tab w:val="clear" w:pos="4252"/>
          <w:tab w:val="clear" w:pos="8504"/>
          <w:tab w:val="left" w:pos="7736"/>
        </w:tabs>
        <w:jc w:val="both"/>
        <w:rPr>
          <w:rFonts w:asciiTheme="minorHAnsi" w:hAnsiTheme="minorHAnsi"/>
          <w:b/>
        </w:rPr>
      </w:pPr>
      <w:r w:rsidRPr="00D539FC">
        <w:rPr>
          <w:rFonts w:asciiTheme="minorHAnsi" w:hAnsiTheme="minorHAnsi"/>
          <w:b/>
        </w:rPr>
        <w:t xml:space="preserve">Aumentos </w:t>
      </w:r>
    </w:p>
    <w:p w:rsidR="003C5F9F" w:rsidRPr="00D539FC" w:rsidRDefault="003C5F9F" w:rsidP="003C5F9F">
      <w:pPr>
        <w:pStyle w:val="Encabezado"/>
        <w:tabs>
          <w:tab w:val="clear" w:pos="4252"/>
          <w:tab w:val="clear" w:pos="8504"/>
          <w:tab w:val="left" w:pos="7736"/>
        </w:tabs>
        <w:jc w:val="both"/>
        <w:rPr>
          <w:rFonts w:asciiTheme="minorHAnsi" w:hAnsiTheme="minorHAnsi"/>
        </w:rPr>
      </w:pPr>
      <w:r w:rsidRPr="00D539FC">
        <w:rPr>
          <w:rFonts w:asciiTheme="minorHAnsi" w:hAnsiTheme="minorHAnsi"/>
        </w:rPr>
        <w:t>54110 COMBUSTIBLES Y LUBRICANTES.</w:t>
      </w:r>
      <w:r w:rsidRPr="00D539FC">
        <w:rPr>
          <w:rFonts w:asciiTheme="minorHAnsi" w:hAnsiTheme="minorHAnsi"/>
        </w:rPr>
        <w:tab/>
        <w:t>10,000.00</w:t>
      </w:r>
    </w:p>
    <w:p w:rsidR="003C5F9F" w:rsidRPr="00D539FC" w:rsidRDefault="003C5F9F" w:rsidP="003C5F9F">
      <w:pPr>
        <w:pStyle w:val="Encabezado"/>
        <w:tabs>
          <w:tab w:val="clear" w:pos="4252"/>
          <w:tab w:val="clear" w:pos="8504"/>
          <w:tab w:val="left" w:pos="7736"/>
        </w:tabs>
        <w:jc w:val="both"/>
        <w:rPr>
          <w:rFonts w:asciiTheme="minorHAnsi" w:hAnsiTheme="minorHAnsi"/>
        </w:rPr>
      </w:pPr>
      <w:r w:rsidRPr="00D539FC">
        <w:rPr>
          <w:rFonts w:asciiTheme="minorHAnsi" w:hAnsiTheme="minorHAnsi"/>
        </w:rPr>
        <w:t>54199 BIENES DE USO Y CONSUMO DIVERSOS</w:t>
      </w:r>
      <w:r w:rsidRPr="00D539FC">
        <w:rPr>
          <w:rFonts w:asciiTheme="minorHAnsi" w:hAnsiTheme="minorHAnsi"/>
        </w:rPr>
        <w:tab/>
        <w:t>10,000.00</w:t>
      </w:r>
    </w:p>
    <w:p w:rsidR="003C5F9F" w:rsidRPr="00D539FC" w:rsidRDefault="003C5F9F" w:rsidP="003C5F9F">
      <w:pPr>
        <w:pStyle w:val="Encabezado"/>
        <w:tabs>
          <w:tab w:val="clear" w:pos="4252"/>
          <w:tab w:val="clear" w:pos="8504"/>
          <w:tab w:val="left" w:pos="7736"/>
        </w:tabs>
        <w:jc w:val="both"/>
        <w:rPr>
          <w:rFonts w:asciiTheme="minorHAnsi" w:hAnsiTheme="minorHAnsi"/>
        </w:rPr>
      </w:pPr>
      <w:r w:rsidRPr="00D539FC">
        <w:rPr>
          <w:rFonts w:asciiTheme="minorHAnsi" w:hAnsiTheme="minorHAnsi"/>
        </w:rPr>
        <w:t>54399 SERVICIOS GENERALES Y ARRENDAMIENTOS DIVERSOS</w:t>
      </w:r>
      <w:r w:rsidRPr="00D539FC">
        <w:rPr>
          <w:rFonts w:asciiTheme="minorHAnsi" w:hAnsiTheme="minorHAnsi"/>
        </w:rPr>
        <w:tab/>
        <w:t>10,000.00</w:t>
      </w:r>
    </w:p>
    <w:p w:rsidR="003C5F9F" w:rsidRPr="00D539FC" w:rsidRDefault="003C5F9F" w:rsidP="003C5F9F">
      <w:pPr>
        <w:pStyle w:val="Encabezado"/>
        <w:tabs>
          <w:tab w:val="clear" w:pos="4252"/>
          <w:tab w:val="clear" w:pos="8504"/>
          <w:tab w:val="left" w:pos="7736"/>
        </w:tabs>
        <w:rPr>
          <w:rFonts w:asciiTheme="minorHAnsi" w:hAnsiTheme="minorHAnsi"/>
          <w:b/>
        </w:rPr>
      </w:pPr>
      <w:r w:rsidRPr="00D539FC">
        <w:rPr>
          <w:rFonts w:asciiTheme="minorHAnsi" w:hAnsiTheme="minorHAnsi"/>
        </w:rPr>
        <w:t>56304 A PERSONAS NATURALES</w:t>
      </w:r>
      <w:r w:rsidRPr="00D539FC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</w:t>
      </w:r>
      <w:r w:rsidRPr="00D539FC">
        <w:rPr>
          <w:rFonts w:asciiTheme="minorHAnsi" w:hAnsiTheme="minorHAnsi"/>
        </w:rPr>
        <w:t>1,000.00</w:t>
      </w:r>
      <w:r w:rsidRPr="00D539FC">
        <w:rPr>
          <w:rFonts w:asciiTheme="minorHAnsi" w:hAnsiTheme="minorHAnsi"/>
          <w:b/>
        </w:rPr>
        <w:t xml:space="preserve"> Disminuciones.</w:t>
      </w:r>
    </w:p>
    <w:p w:rsidR="003C5F9F" w:rsidRPr="00D539FC" w:rsidRDefault="003C5F9F" w:rsidP="003C5F9F">
      <w:pPr>
        <w:pStyle w:val="Encabezado"/>
        <w:tabs>
          <w:tab w:val="clear" w:pos="4252"/>
          <w:tab w:val="clear" w:pos="8504"/>
          <w:tab w:val="left" w:pos="7736"/>
        </w:tabs>
        <w:rPr>
          <w:rFonts w:asciiTheme="minorHAnsi" w:hAnsiTheme="minorHAnsi"/>
        </w:rPr>
      </w:pPr>
      <w:r w:rsidRPr="00D539FC">
        <w:rPr>
          <w:rFonts w:asciiTheme="minorHAnsi" w:hAnsiTheme="minorHAnsi"/>
        </w:rPr>
        <w:t>61601 VIALES</w:t>
      </w:r>
      <w:r w:rsidRPr="00D539FC">
        <w:rPr>
          <w:rFonts w:asciiTheme="minorHAnsi" w:hAnsiTheme="minorHAnsi"/>
        </w:rPr>
        <w:tab/>
        <w:t>30,000.00</w:t>
      </w:r>
    </w:p>
    <w:p w:rsidR="003C5F9F" w:rsidRPr="00D539FC" w:rsidRDefault="003C5F9F" w:rsidP="003C5F9F">
      <w:pPr>
        <w:pStyle w:val="Encabezado"/>
        <w:tabs>
          <w:tab w:val="clear" w:pos="4252"/>
          <w:tab w:val="clear" w:pos="8504"/>
          <w:tab w:val="left" w:pos="7736"/>
        </w:tabs>
        <w:rPr>
          <w:rFonts w:asciiTheme="minorHAnsi" w:hAnsiTheme="minorHAnsi"/>
          <w:b/>
        </w:rPr>
      </w:pPr>
      <w:r w:rsidRPr="00D539FC">
        <w:rPr>
          <w:rFonts w:asciiTheme="minorHAnsi" w:hAnsiTheme="minorHAnsi"/>
        </w:rPr>
        <w:t>61699 OBRAS DE INFRAESTRUCTURA DIVERSAS</w:t>
      </w:r>
      <w:r w:rsidRPr="00D539FC">
        <w:rPr>
          <w:rFonts w:asciiTheme="minorHAnsi" w:hAnsiTheme="minorHAnsi"/>
        </w:rPr>
        <w:tab/>
        <w:t xml:space="preserve">   1,000.00</w:t>
      </w:r>
      <w:r w:rsidRPr="00D539FC">
        <w:rPr>
          <w:rFonts w:asciiTheme="minorHAnsi" w:hAnsiTheme="minorHAnsi"/>
          <w:b/>
        </w:rPr>
        <w:tab/>
      </w:r>
    </w:p>
    <w:p w:rsidR="003C5F9F" w:rsidRPr="00D539FC" w:rsidRDefault="003C5F9F" w:rsidP="0037075E">
      <w:pPr>
        <w:spacing w:line="360" w:lineRule="auto"/>
        <w:ind w:hanging="142"/>
        <w:jc w:val="both"/>
        <w:rPr>
          <w:rFonts w:asciiTheme="minorHAnsi" w:hAnsiTheme="minorHAnsi" w:cstheme="minorHAnsi"/>
          <w:lang w:val="es-SV"/>
        </w:rPr>
      </w:pPr>
      <w:r w:rsidRPr="00D539FC">
        <w:rPr>
          <w:rFonts w:asciiTheme="minorHAnsi" w:hAnsiTheme="minorHAnsi" w:cs="Arial"/>
          <w:b/>
        </w:rPr>
        <w:t>ACUERDO NÚMERO SIETE:</w:t>
      </w:r>
      <w:r w:rsidRPr="00D539FC">
        <w:rPr>
          <w:rFonts w:asciiTheme="minorHAnsi" w:hAnsiTheme="minorHAnsi" w:cs="Arial"/>
        </w:rPr>
        <w:t xml:space="preserve"> El Concejo Municipal en uso de las facultades legales que el Código Municipal les confiere en su Art. 3 numeral 3, y en vista que el señor Síndico Municipal,  presenta a este Concejo el Informe Final de Auditoría Financiera, practicada a esta Municipalidad, por la Corte de Cuentas de la República, correspondiente al período del uno de enero al treinta y uno de diciembre de dos mil once, de fecha tres de julio del presente año, y considerando que existen recomendaciones a las que se debe dar seguimiento, en tal sentido est</w:t>
      </w:r>
      <w:r w:rsidR="006E2859">
        <w:rPr>
          <w:rFonts w:asciiTheme="minorHAnsi" w:hAnsiTheme="minorHAnsi" w:cs="Arial"/>
        </w:rPr>
        <w:t xml:space="preserve">e Concejo ACUERDA: a) Solicitar </w:t>
      </w:r>
      <w:r w:rsidRPr="00D539FC">
        <w:rPr>
          <w:rFonts w:asciiTheme="minorHAnsi" w:hAnsiTheme="minorHAnsi" w:cs="Arial"/>
        </w:rPr>
        <w:t xml:space="preserve">al Contador Municipal, a efecto de que realice las conciliaciones de las cifras del inventario de bienes muebles mayores de SEISCIENTOS 00/DOLARES ($600.00), con los saldos de bienes muebles depreciables del Estado de Situación Financiera y registre la depreciación de los Bienes Muebles, mayores de SEISCIENTOS 00/DOLARES ($600.00), a efecto de que pueda registrarse contablemente; b) Darle seguimiento al acuerdo municipal número uno de fecha cuatro de octubre de dos mil once, a efecto de continuar realizando el valúo a los bienes inmuebles que aún no se les ha practicado el respectivo revalúo;  c) Darle seguimiento al Acuerdo número uno de fecha diecinueve de julio de dos mil once; a fin de que se agilice el proceso de Titulación de los inmuebles propiedad municipal, que aún no están registrados en el Centro Nacional de Registros, CERTIFIQUESE. </w:t>
      </w:r>
      <w:r w:rsidRPr="00D539FC">
        <w:rPr>
          <w:rFonts w:asciiTheme="minorHAnsi" w:hAnsiTheme="minorHAnsi" w:cs="Arial"/>
          <w:b/>
        </w:rPr>
        <w:t>ACUERDO NÚMERO OCHO:</w:t>
      </w:r>
      <w:r w:rsidRPr="00D539FC">
        <w:rPr>
          <w:rFonts w:asciiTheme="minorHAnsi" w:hAnsiTheme="minorHAnsi" w:cs="Arial"/>
        </w:rPr>
        <w:t xml:space="preserve"> El Concejo Municipal en uso de las facultades legales que el Código Municipal les confiere en su art. 91, ACUERDA: Autorizase a la Tesorera Municipal a efecto de erogar de la cuenta de fondos propios municipales la cantidad de TRESCIENTOS OCHENTA 007100 DOLARES ($380.00), para cancelar a Funerales La Florida, el suministro de  tres ataúdes </w:t>
      </w:r>
      <w:bookmarkStart w:id="0" w:name="_GoBack"/>
      <w:r w:rsidR="0037075E">
        <w:rPr>
          <w:rFonts w:asciiTheme="minorHAnsi" w:hAnsiTheme="minorHAnsi" w:cs="Arial"/>
          <w:noProof/>
          <w:lang w:val="es-SV" w:eastAsia="es-SV"/>
        </w:rPr>
        <w:lastRenderedPageBreak/>
        <w:drawing>
          <wp:inline distT="0" distB="0" distL="0" distR="0">
            <wp:extent cx="6057900" cy="27146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D539FC">
        <w:rPr>
          <w:rFonts w:asciiTheme="minorHAnsi" w:hAnsiTheme="minorHAnsi" w:cs="Arial"/>
          <w:b/>
        </w:rPr>
        <w:t xml:space="preserve">ACUERDO NÚMERO DIEZ: </w:t>
      </w:r>
      <w:r w:rsidRPr="00D539FC">
        <w:rPr>
          <w:rFonts w:asciiTheme="minorHAnsi" w:hAnsiTheme="minorHAnsi" w:cs="Arial"/>
        </w:rPr>
        <w:t>El Concejo Municipal en uso de las facultades legales que el Código Municipal les confiere en su Art. 3 numeral 4, y Art. 40 de la Ley de la Carrera Administrativa Municipal, este Concejo ACUERDA: Nombrar al señor Terencio Rodríguez Argueta, en el cargo de Jefe de la Unidad de Adquisiciones y Contrataciones Institucional, a partir del mes agosto de dos mil trece, quien devengará el sueldo mensual asignado al Jefe UACI, en el presupuesto municipal, COMUNIQUESE.</w:t>
      </w:r>
      <w:r w:rsidRPr="00D539FC">
        <w:rPr>
          <w:rFonts w:asciiTheme="minorHAnsi" w:hAnsiTheme="minorHAnsi" w:cs="Arial"/>
          <w:b/>
          <w:lang w:val="es-ES_tradnl"/>
        </w:rPr>
        <w:t xml:space="preserve"> ACUERDO NÚMERO ONCE</w:t>
      </w:r>
      <w:r w:rsidRPr="00D539FC">
        <w:rPr>
          <w:rFonts w:asciiTheme="minorHAnsi" w:hAnsiTheme="minorHAnsi" w:cs="Arial"/>
          <w:lang w:val="es-ES_tradnl"/>
        </w:rPr>
        <w:t xml:space="preserve">: El Concejo Municipal en uso de las facultades legales que el Código Municipal les confiere en su artículo 3 numeral 3; y  considerando: </w:t>
      </w:r>
      <w:r w:rsidRPr="00D539FC">
        <w:rPr>
          <w:rFonts w:asciiTheme="minorHAnsi" w:hAnsiTheme="minorHAnsi" w:cs="Arial"/>
          <w:b/>
          <w:lang w:val="es-ES_tradnl"/>
        </w:rPr>
        <w:t>I).-</w:t>
      </w:r>
      <w:r w:rsidRPr="00D539FC">
        <w:rPr>
          <w:rFonts w:asciiTheme="minorHAnsi" w:hAnsiTheme="minorHAnsi" w:cs="Arial"/>
          <w:lang w:val="es-ES_tradnl"/>
        </w:rPr>
        <w:t xml:space="preserve"> Que por motivos de renuncia del Jefe de la Unidad de Adquisiciones y Contrataciones Institucional, se nombró al Auxiliar de dicha unidad, señor </w:t>
      </w:r>
      <w:r w:rsidRPr="00D539FC">
        <w:rPr>
          <w:rFonts w:asciiTheme="minorHAnsi" w:hAnsiTheme="minorHAnsi" w:cs="Arial"/>
          <w:b/>
          <w:caps/>
          <w:lang w:val="es-ES_tradnl"/>
        </w:rPr>
        <w:t xml:space="preserve">Terencio Rodríguez Argueta, </w:t>
      </w:r>
      <w:r w:rsidRPr="00D539FC">
        <w:rPr>
          <w:rFonts w:asciiTheme="minorHAnsi" w:hAnsiTheme="minorHAnsi" w:cs="Arial"/>
          <w:lang w:val="es-ES_tradnl"/>
        </w:rPr>
        <w:t xml:space="preserve">en la misma, quedando en consecuencia vacante la plaza de Auxiliar de la Unidad de Adquisiciones y Contrataciones Institucional. </w:t>
      </w:r>
      <w:r w:rsidRPr="00D539FC">
        <w:rPr>
          <w:rFonts w:asciiTheme="minorHAnsi" w:hAnsiTheme="minorHAnsi" w:cs="Arial"/>
          <w:b/>
          <w:lang w:val="es-ES_tradnl"/>
        </w:rPr>
        <w:t>II).-</w:t>
      </w:r>
      <w:r w:rsidRPr="00D539FC">
        <w:rPr>
          <w:rFonts w:asciiTheme="minorHAnsi" w:hAnsiTheme="minorHAnsi" w:cs="Arial"/>
          <w:lang w:val="es-ES_tradnl"/>
        </w:rPr>
        <w:t xml:space="preserve"> Que para agilizar los procesos en las contrataciones y adquisiciones de obras, bienes y servicios, de las diferentes actividades que esta municipalidad ejecuta; es necesario contratar a una nueva persona, que desempeñe el cargo de Auxiliar, de la referida unidad, de manera permanente, en tal sentido este Concejo</w:t>
      </w:r>
      <w:r w:rsidRPr="00D539FC">
        <w:rPr>
          <w:rFonts w:asciiTheme="minorHAnsi" w:hAnsiTheme="minorHAnsi" w:cs="Arial"/>
          <w:b/>
          <w:lang w:val="es-ES_tradnl"/>
        </w:rPr>
        <w:t>, ACUERDA</w:t>
      </w:r>
      <w:r w:rsidRPr="00D539FC">
        <w:rPr>
          <w:rFonts w:asciiTheme="minorHAnsi" w:hAnsiTheme="minorHAnsi" w:cs="Arial"/>
          <w:lang w:val="es-ES_tradnl"/>
        </w:rPr>
        <w:t xml:space="preserve">: </w:t>
      </w:r>
      <w:r w:rsidRPr="00D539FC">
        <w:rPr>
          <w:rFonts w:asciiTheme="minorHAnsi" w:hAnsiTheme="minorHAnsi" w:cs="Arial"/>
          <w:b/>
          <w:lang w:val="es-ES_tradnl"/>
        </w:rPr>
        <w:t>a)</w:t>
      </w:r>
      <w:r w:rsidRPr="00D539FC">
        <w:rPr>
          <w:rFonts w:asciiTheme="minorHAnsi" w:hAnsiTheme="minorHAnsi" w:cs="Arial"/>
          <w:lang w:val="es-ES_tradnl"/>
        </w:rPr>
        <w:t xml:space="preserve"> Someter a </w:t>
      </w:r>
      <w:r w:rsidRPr="00D539FC">
        <w:rPr>
          <w:rFonts w:asciiTheme="minorHAnsi" w:hAnsiTheme="minorHAnsi" w:cs="Arial"/>
          <w:b/>
          <w:lang w:val="es-ES_tradnl"/>
        </w:rPr>
        <w:t>Concurso de Ascenso</w:t>
      </w:r>
      <w:r w:rsidRPr="00D539FC">
        <w:rPr>
          <w:rFonts w:asciiTheme="minorHAnsi" w:hAnsiTheme="minorHAnsi" w:cs="Arial"/>
          <w:lang w:val="es-ES_tradnl"/>
        </w:rPr>
        <w:t xml:space="preserve"> la Plaza de Auxiliar de la Unidad de Adquisiciones y Contrataciones Institucional, de esta municipalidad</w:t>
      </w:r>
      <w:r w:rsidRPr="00D539FC">
        <w:rPr>
          <w:rFonts w:asciiTheme="minorHAnsi" w:hAnsiTheme="minorHAnsi" w:cs="Arial"/>
          <w:b/>
          <w:lang w:val="es-ES_tradnl"/>
        </w:rPr>
        <w:t xml:space="preserve">. b).- </w:t>
      </w:r>
      <w:r w:rsidRPr="00D539FC">
        <w:rPr>
          <w:rFonts w:asciiTheme="minorHAnsi" w:hAnsiTheme="minorHAnsi" w:cs="Arial"/>
          <w:lang w:val="es-ES_tradnl"/>
        </w:rPr>
        <w:t xml:space="preserve">Publíquese el aviso de ley, en la cartelera oficial. </w:t>
      </w:r>
      <w:r w:rsidRPr="00D539FC">
        <w:rPr>
          <w:rFonts w:asciiTheme="minorHAnsi" w:hAnsiTheme="minorHAnsi" w:cs="Arial"/>
          <w:b/>
          <w:lang w:val="es-ES_tradnl"/>
        </w:rPr>
        <w:t xml:space="preserve">c).- </w:t>
      </w:r>
      <w:r w:rsidRPr="00D539FC">
        <w:rPr>
          <w:rFonts w:asciiTheme="minorHAnsi" w:hAnsiTheme="minorHAnsi" w:cs="Arial"/>
          <w:lang w:val="es-ES_tradnl"/>
        </w:rPr>
        <w:t xml:space="preserve"> Notifíquese a la  Comisión Municipal de la Carrera Administrativa, a efecto de que realice la prueba de idoneidad y el proceso de selección de candidatos.- </w:t>
      </w:r>
      <w:r w:rsidRPr="00D539FC">
        <w:rPr>
          <w:rFonts w:asciiTheme="minorHAnsi" w:hAnsiTheme="minorHAnsi" w:cs="Arial"/>
        </w:rPr>
        <w:t xml:space="preserve"> No habiendo </w:t>
      </w:r>
      <w:r w:rsidRPr="00D539FC">
        <w:rPr>
          <w:rFonts w:asciiTheme="minorHAnsi" w:hAnsiTheme="minorHAnsi" w:cs="Arial"/>
        </w:rPr>
        <w:lastRenderedPageBreak/>
        <w:t>más que hacer constar se da por terminada la presente acta, ratificamos su contenido y firmamos.</w:t>
      </w:r>
    </w:p>
    <w:p w:rsidR="003C5F9F" w:rsidRPr="003C5F9F" w:rsidRDefault="003C5F9F" w:rsidP="003C5F9F">
      <w:pPr>
        <w:rPr>
          <w:lang w:val="es-SV"/>
        </w:rPr>
      </w:pPr>
      <w:r>
        <w:rPr>
          <w:noProof/>
          <w:lang w:val="es-SV" w:eastAsia="es-SV"/>
        </w:rPr>
        <w:drawing>
          <wp:inline distT="0" distB="0" distL="0" distR="0">
            <wp:extent cx="5743575" cy="47244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" t="976" r="2076" b="2149"/>
                    <a:stretch/>
                  </pic:blipFill>
                  <pic:spPr bwMode="auto">
                    <a:xfrm>
                      <a:off x="0" y="0"/>
                      <a:ext cx="574357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5F9F" w:rsidRPr="003C5F9F" w:rsidRDefault="003C5F9F" w:rsidP="003C5F9F">
      <w:pPr>
        <w:rPr>
          <w:lang w:val="es-SV"/>
        </w:rPr>
      </w:pPr>
    </w:p>
    <w:p w:rsidR="003C5F9F" w:rsidRPr="00740F48" w:rsidRDefault="003C5F9F" w:rsidP="003C5F9F">
      <w:pPr>
        <w:tabs>
          <w:tab w:val="left" w:pos="1230"/>
        </w:tabs>
        <w:jc w:val="both"/>
        <w:rPr>
          <w:b/>
        </w:rPr>
      </w:pPr>
      <w:r w:rsidRPr="00740F48">
        <w:rPr>
          <w:b/>
        </w:rPr>
        <w:t>Nota: Versión pública de la presente acta en vista que contiene información confidencial, de conformidad al artículo 30 de la Ley de Acceso a la Información Pública.</w:t>
      </w:r>
    </w:p>
    <w:p w:rsidR="00285F7A" w:rsidRPr="003C5F9F" w:rsidRDefault="00285F7A" w:rsidP="003C5F9F">
      <w:pPr>
        <w:ind w:firstLine="708"/>
      </w:pPr>
    </w:p>
    <w:sectPr w:rsidR="00285F7A" w:rsidRPr="003C5F9F" w:rsidSect="003C5F9F">
      <w:headerReference w:type="default" r:id="rId10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53D" w:rsidRDefault="00E1753D" w:rsidP="003C5F9F">
      <w:r>
        <w:separator/>
      </w:r>
    </w:p>
  </w:endnote>
  <w:endnote w:type="continuationSeparator" w:id="0">
    <w:p w:rsidR="00E1753D" w:rsidRDefault="00E1753D" w:rsidP="003C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53D" w:rsidRDefault="00E1753D" w:rsidP="003C5F9F">
      <w:r>
        <w:separator/>
      </w:r>
    </w:p>
  </w:footnote>
  <w:footnote w:type="continuationSeparator" w:id="0">
    <w:p w:rsidR="00E1753D" w:rsidRDefault="00E1753D" w:rsidP="003C5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F9F" w:rsidRDefault="003C5F9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8EE12E0" wp14:editId="40571403">
          <wp:simplePos x="0" y="0"/>
          <wp:positionH relativeFrom="column">
            <wp:posOffset>-24130</wp:posOffset>
          </wp:positionH>
          <wp:positionV relativeFrom="paragraph">
            <wp:posOffset>-185420</wp:posOffset>
          </wp:positionV>
          <wp:extent cx="828675" cy="84023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10" t="3964"/>
                  <a:stretch/>
                </pic:blipFill>
                <pic:spPr bwMode="auto">
                  <a:xfrm>
                    <a:off x="0" y="0"/>
                    <a:ext cx="828675" cy="840237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9F"/>
    <w:rsid w:val="00143A59"/>
    <w:rsid w:val="00285F7A"/>
    <w:rsid w:val="0037075E"/>
    <w:rsid w:val="00387F2A"/>
    <w:rsid w:val="003C5F9F"/>
    <w:rsid w:val="006E2859"/>
    <w:rsid w:val="00880B7F"/>
    <w:rsid w:val="00E1753D"/>
    <w:rsid w:val="00F0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739E18-6A3B-44F4-8F12-4135D7D5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C5F9F"/>
    <w:pPr>
      <w:tabs>
        <w:tab w:val="center" w:pos="4252"/>
        <w:tab w:val="right" w:pos="8504"/>
      </w:tabs>
    </w:pPr>
    <w:rPr>
      <w:rFonts w:ascii="Century Schoolbook" w:hAnsi="Century Schoolbook"/>
      <w:lang w:val="es-SV"/>
    </w:rPr>
  </w:style>
  <w:style w:type="character" w:customStyle="1" w:styleId="EncabezadoCar">
    <w:name w:val="Encabezado Car"/>
    <w:basedOn w:val="Fuentedeprrafopredeter"/>
    <w:link w:val="Encabezado"/>
    <w:rsid w:val="003C5F9F"/>
    <w:rPr>
      <w:rFonts w:ascii="Century Schoolbook" w:eastAsia="Times New Roman" w:hAnsi="Century Schoolbook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C5F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5F9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5F9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yiv5327802023msonormal">
    <w:name w:val="yiv5327802023msonormal"/>
    <w:basedOn w:val="Normal"/>
    <w:rsid w:val="003C5F9F"/>
    <w:pPr>
      <w:spacing w:before="100" w:beforeAutospacing="1" w:after="100" w:afterAutospacing="1"/>
    </w:pPr>
    <w:rPr>
      <w:lang w:val="es-SV"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5F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F9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C5F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F9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1782</Words>
  <Characters>9801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Hewlett-Packard Company</cp:lastModifiedBy>
  <cp:revision>4</cp:revision>
  <cp:lastPrinted>2016-07-25T16:40:00Z</cp:lastPrinted>
  <dcterms:created xsi:type="dcterms:W3CDTF">2016-05-23T19:49:00Z</dcterms:created>
  <dcterms:modified xsi:type="dcterms:W3CDTF">2016-10-20T19:56:00Z</dcterms:modified>
</cp:coreProperties>
</file>