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theme="minorHAnsi"/>
          <w:b/>
        </w:rPr>
        <w:t>ACTA NÚMERO VEINTIUNO</w:t>
      </w:r>
      <w:r w:rsidRPr="001A4B17">
        <w:rPr>
          <w:rFonts w:asciiTheme="minorHAnsi" w:eastAsia="Arial Unicode MS" w:hAnsiTheme="minorHAnsi" w:cstheme="minorHAnsi"/>
        </w:rPr>
        <w:t xml:space="preserve">.- En el local de sesiones de la Alcaldía Municipal de la ciudad de Cacaopera, Departamento de Morazán a las ocho horas del día </w:t>
      </w:r>
      <w:r w:rsidRPr="001A4B17">
        <w:rPr>
          <w:rFonts w:asciiTheme="minorHAnsi" w:eastAsia="Arial Unicode MS" w:hAnsiTheme="minorHAnsi" w:cstheme="minorHAnsi"/>
          <w:b/>
        </w:rPr>
        <w:t>VEINTICUATRO DE JUNIO DEL AÑO DOS MIL TRECE</w:t>
      </w:r>
      <w:r w:rsidRPr="001A4B17">
        <w:rPr>
          <w:rFonts w:asciiTheme="minorHAnsi" w:eastAsia="Arial Unicode MS" w:hAnsiTheme="minorHAnsi" w:cstheme="minorHAnsi"/>
        </w:rPr>
        <w:t xml:space="preserve">, constituidos en sesión Ordinaria los suscritos miembros del Concejo Municipal señor </w:t>
      </w:r>
      <w:r w:rsidRPr="001A4B17">
        <w:rPr>
          <w:rFonts w:asciiTheme="minorHAnsi" w:hAnsiTheme="minorHAnsi" w:cstheme="minorHAnsi"/>
        </w:rPr>
        <w:t xml:space="preserve">Lorenzo de Jesús Canales </w:t>
      </w:r>
      <w:proofErr w:type="spellStart"/>
      <w:r w:rsidRPr="001A4B17">
        <w:rPr>
          <w:rFonts w:asciiTheme="minorHAnsi" w:hAnsiTheme="minorHAnsi" w:cstheme="minorHAnsi"/>
        </w:rPr>
        <w:t>Benítes</w:t>
      </w:r>
      <w:proofErr w:type="spellEnd"/>
      <w:r w:rsidRPr="001A4B17">
        <w:rPr>
          <w:rFonts w:asciiTheme="minorHAnsi" w:hAnsiTheme="minorHAnsi" w:cstheme="minorHAnsi"/>
        </w:rPr>
        <w:t>,</w:t>
      </w:r>
      <w:r w:rsidRPr="001A4B17">
        <w:rPr>
          <w:rFonts w:asciiTheme="minorHAnsi" w:eastAsia="Arial Unicode MS" w:hAnsiTheme="minorHAnsi" w:cstheme="minorHAnsi"/>
        </w:rPr>
        <w:t xml:space="preserve"> Alcalde Municipal; señor José Elías González Amaya, Síndico Municipal; señora Dolores Josefina Molina, Primera Regidora Propietaria;  Señor José Ramiro Cortez Argueta, Segundo Regidor Propietario; señorita Julieta Arely Amaya Hernández, Tercera Regidora Propietaria en Funciones; señora Marina del Carmen Ramírez de Argueta, Cuarta Regidora Propietaria; señor Gerardo Martínez Pérez, Quinto Regidor Propietario; señor José Mauro González Amaya; Sexto Regidor Propietario; señor José Santos Victorino Díaz </w:t>
      </w:r>
      <w:proofErr w:type="spellStart"/>
      <w:r w:rsidRPr="001A4B17">
        <w:rPr>
          <w:rFonts w:asciiTheme="minorHAnsi" w:eastAsia="Arial Unicode MS" w:hAnsiTheme="minorHAnsi" w:cstheme="minorHAnsi"/>
        </w:rPr>
        <w:t>Díaz</w:t>
      </w:r>
      <w:proofErr w:type="spellEnd"/>
      <w:r w:rsidRPr="001A4B17">
        <w:rPr>
          <w:rFonts w:asciiTheme="minorHAnsi" w:eastAsia="Arial Unicode MS" w:hAnsiTheme="minorHAnsi" w:cstheme="minorHAnsi"/>
        </w:rPr>
        <w:t>, Primer Regidor Suplente; señora María Magdalena Ortiz Sánchez, Tercera Regidora Suplente; señor José Oscar Mendoza Fuentes, Cuarto Regidor Suplente; y Rosario del Carmen Amaya Díaz, Secretaria Municipal.</w:t>
      </w:r>
      <w:r w:rsidRPr="001A4B17">
        <w:rPr>
          <w:rFonts w:asciiTheme="minorHAnsi" w:hAnsiTheme="minorHAnsi" w:cstheme="minorHAnsi"/>
        </w:rPr>
        <w:t xml:space="preserve"> Abierta la sesión por el señor Alcalde Municipal, se procedió a darle lectura a la agenda propuesta y</w:t>
      </w:r>
      <w:r w:rsidRPr="001A4B17">
        <w:rPr>
          <w:rFonts w:asciiTheme="minorHAnsi" w:eastAsia="Arial Unicode MS" w:hAnsiTheme="minorHAnsi" w:cstheme="minorHAnsi"/>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1A4B17">
        <w:rPr>
          <w:rFonts w:asciiTheme="minorHAnsi" w:hAnsiTheme="minorHAnsi" w:cstheme="minorHAnsi"/>
        </w:rPr>
        <w:t xml:space="preserve">: </w:t>
      </w:r>
      <w:r w:rsidRPr="001A4B17">
        <w:rPr>
          <w:rFonts w:asciiTheme="minorHAnsi" w:hAnsiTheme="minorHAnsi" w:cstheme="minorHAnsi"/>
          <w:b/>
        </w:rPr>
        <w:t xml:space="preserve">ACUERDO NÚMERO UNO: </w:t>
      </w:r>
      <w:r w:rsidRPr="001A4B17">
        <w:rPr>
          <w:rFonts w:asciiTheme="minorHAnsi" w:hAnsiTheme="minorHAnsi" w:cs="Arial"/>
        </w:rPr>
        <w:t xml:space="preserve">El concejo Municipal en uso de las facultades legales, que el Código Municipal le concede en su Art. 30 numeral 14, y considerando que se dará ejecución al </w:t>
      </w:r>
      <w:r w:rsidRPr="001A4B17">
        <w:rPr>
          <w:rFonts w:asciiTheme="minorHAnsi" w:hAnsiTheme="minorHAnsi" w:cs="Arial"/>
          <w:b/>
        </w:rPr>
        <w:t xml:space="preserve">proyecto </w:t>
      </w:r>
      <w:r w:rsidRPr="001A4B17">
        <w:rPr>
          <w:rFonts w:asciiTheme="minorHAnsi" w:hAnsiTheme="minorHAnsi"/>
          <w:b/>
        </w:rPr>
        <w:t>Balastado en tramos de calles Vecinales de Cantón Sunsulaca, municipio de Cacaopera</w:t>
      </w:r>
      <w:r w:rsidRPr="001A4B17">
        <w:rPr>
          <w:rFonts w:asciiTheme="minorHAnsi" w:hAnsiTheme="minorHAnsi" w:cs="Arial"/>
          <w:b/>
        </w:rPr>
        <w:t>;</w:t>
      </w:r>
      <w:r w:rsidRPr="001A4B17">
        <w:rPr>
          <w:rFonts w:asciiTheme="minorHAnsi" w:hAnsiTheme="minorHAnsi" w:cs="Arial"/>
        </w:rPr>
        <w:t xml:space="preserve"> y con el fin de llevar un mejor registro de los movimientos financieros del proyecto antes mencionado </w:t>
      </w:r>
      <w:r w:rsidRPr="001A4B17">
        <w:rPr>
          <w:rFonts w:asciiTheme="minorHAnsi" w:hAnsiTheme="minorHAnsi" w:cs="Arial"/>
          <w:b/>
        </w:rPr>
        <w:t>ACUERDA:</w:t>
      </w:r>
      <w:r w:rsidRPr="001A4B17">
        <w:rPr>
          <w:rFonts w:asciiTheme="minorHAnsi" w:hAnsiTheme="minorHAnsi" w:cs="Arial"/>
        </w:rPr>
        <w:t xml:space="preserve"> I) Autorizase a la Tesorera Municipal realizar la apertura de una cuenta corriente en Banco de América Central, por el monto de DIECIOCHO MIL 00/100 DOLARES ($18,000.00), con el nombre del proyecto Balastado en tramos de calles Vecinales de Cantón Sunsulaca, municipio de Cacaopera</w:t>
      </w:r>
      <w:r w:rsidRPr="001A4B17">
        <w:rPr>
          <w:rFonts w:asciiTheme="minorHAnsi" w:hAnsiTheme="minorHAnsi" w:cs="Arial"/>
          <w:b/>
        </w:rPr>
        <w:t xml:space="preserve">; </w:t>
      </w:r>
      <w:r w:rsidRPr="001A4B17">
        <w:rPr>
          <w:rFonts w:asciiTheme="minorHAnsi" w:hAnsiTheme="minorHAnsi" w:cs="Arial"/>
        </w:rPr>
        <w:t xml:space="preserve">autorizase como refrendarios de cheques, a los señores Lorenzo de Jesús Canales </w:t>
      </w:r>
      <w:proofErr w:type="spellStart"/>
      <w:r w:rsidRPr="001A4B17">
        <w:rPr>
          <w:rFonts w:asciiTheme="minorHAnsi" w:hAnsiTheme="minorHAnsi" w:cs="Arial"/>
        </w:rPr>
        <w:t>Benítes</w:t>
      </w:r>
      <w:proofErr w:type="spellEnd"/>
      <w:r w:rsidRPr="001A4B17">
        <w:rPr>
          <w:rFonts w:asciiTheme="minorHAnsi" w:hAnsiTheme="minorHAnsi" w:cs="Arial"/>
        </w:rPr>
        <w:t xml:space="preserve">, Alcalde Municipal, José Mauro González Amaya, Sexto Regidor Propietario, y </w:t>
      </w:r>
      <w:proofErr w:type="spellStart"/>
      <w:r w:rsidRPr="001A4B17">
        <w:rPr>
          <w:rFonts w:asciiTheme="minorHAnsi" w:hAnsiTheme="minorHAnsi" w:cs="Arial"/>
        </w:rPr>
        <w:t>Rosibel</w:t>
      </w:r>
      <w:proofErr w:type="spellEnd"/>
      <w:r w:rsidRPr="001A4B17">
        <w:rPr>
          <w:rFonts w:asciiTheme="minorHAnsi" w:hAnsiTheme="minorHAnsi" w:cs="Arial"/>
        </w:rPr>
        <w:t xml:space="preserve"> de la Paz Canales Portillo, Tesorera Municipal, para todo cobro de cheque serán dos firmas, con la firma indispensable de la Tesorera Municipal. II- Eróguese Fondos de la Cuenta de corriente número 200721215, a nombre de Alcaldía Municipal de Cacaopera 75% FODES, del Banco de América Central. </w:t>
      </w:r>
      <w:r w:rsidRPr="001A4B17">
        <w:rPr>
          <w:rFonts w:asciiTheme="minorHAnsi" w:hAnsiTheme="minorHAnsi" w:cs="Arial"/>
        </w:rPr>
        <w:lastRenderedPageBreak/>
        <w:t>CERTIFIQUESE.</w:t>
      </w:r>
      <w:r w:rsidRPr="001A4B17">
        <w:rPr>
          <w:rFonts w:asciiTheme="minorHAnsi" w:hAnsiTheme="minorHAnsi" w:cs="Arial"/>
          <w:b/>
        </w:rPr>
        <w:t xml:space="preserve"> </w:t>
      </w:r>
      <w:r w:rsidRPr="001A4B17">
        <w:rPr>
          <w:rFonts w:asciiTheme="minorHAnsi" w:hAnsiTheme="minorHAnsi"/>
          <w:b/>
        </w:rPr>
        <w:t xml:space="preserve">ACUERDO NÚMERO DOS: </w:t>
      </w:r>
      <w:r w:rsidRPr="001A4B17">
        <w:rPr>
          <w:rFonts w:asciiTheme="minorHAnsi" w:eastAsia="Arial Unicode MS" w:hAnsiTheme="minorHAnsi" w:cs="Arial"/>
        </w:rPr>
        <w:t xml:space="preserve">La Encargada de la Unidad de la Mujer, </w:t>
      </w:r>
      <w:r w:rsidRPr="001A4B17">
        <w:rPr>
          <w:rFonts w:asciiTheme="minorHAnsi" w:hAnsiTheme="minorHAnsi" w:cs="Arial"/>
        </w:rPr>
        <w:t>presenta a este Concejo Municipal el perfil del Proyecto denominado “</w:t>
      </w:r>
      <w:r w:rsidRPr="001A4B17">
        <w:rPr>
          <w:rFonts w:asciiTheme="minorHAnsi" w:hAnsiTheme="minorHAnsi" w:cs="Arial"/>
          <w:lang w:val="es-MX"/>
        </w:rPr>
        <w:t>Organización con Enfoque de Género, Municipio de Cacaopera, departamento de Morazán</w:t>
      </w:r>
      <w:r w:rsidRPr="001A4B17">
        <w:rPr>
          <w:rFonts w:asciiTheme="minorHAnsi" w:hAnsiTheme="minorHAnsi" w:cs="Arial"/>
        </w:rPr>
        <w:t xml:space="preserve">”, por un monto estimado de UN MIL SEISCIENTOS DIEZ 00/100 DOLARES ($1,610.00), documento que fue visto por este Concejo Municipal y en base al Art. 31 numeral 5, del Código Municipal, </w:t>
      </w:r>
      <w:r w:rsidRPr="001A4B17">
        <w:rPr>
          <w:rFonts w:asciiTheme="minorHAnsi" w:hAnsiTheme="minorHAnsi" w:cs="Arial"/>
          <w:b/>
        </w:rPr>
        <w:t>ACUERDA:</w:t>
      </w:r>
      <w:r w:rsidRPr="001A4B17">
        <w:rPr>
          <w:rFonts w:asciiTheme="minorHAnsi" w:hAnsiTheme="minorHAnsi" w:cs="Arial"/>
        </w:rPr>
        <w:t xml:space="preserve"> (a) Aprobar el perfil del proyecto “</w:t>
      </w:r>
      <w:r w:rsidRPr="001A4B17">
        <w:rPr>
          <w:rFonts w:asciiTheme="minorHAnsi" w:hAnsiTheme="minorHAnsi" w:cs="Arial"/>
          <w:lang w:val="es-MX"/>
        </w:rPr>
        <w:t>Organización con Enfoque de Género, Municipio de Cacaopera, departamento de Morazán</w:t>
      </w:r>
      <w:r w:rsidRPr="001A4B17">
        <w:rPr>
          <w:rFonts w:asciiTheme="minorHAnsi" w:hAnsiTheme="minorHAnsi" w:cs="Arial"/>
        </w:rPr>
        <w:t xml:space="preserve">”, (b) Aprobar el monto de ejecución del proyecto por un valor de UN MIL SEISCIENTOS DIEZ 00/100 DOLARES ($1,610.00); (c) Desarrollar la fase de ejecución del proyecto por Administración, autorizando a la Unidad de la Mujer, para que realice las gestiones correspondientes para la ejecución del mencionado proyecto; (d) Hacer efectivo el pago para la ejecución del proyecto del FODES 75%, COMUNIQUESE a Tesorería. </w:t>
      </w:r>
      <w:r w:rsidRPr="001A4B17">
        <w:rPr>
          <w:rFonts w:asciiTheme="minorHAnsi" w:hAnsiTheme="minorHAnsi" w:cs="Arial"/>
          <w:b/>
        </w:rPr>
        <w:t xml:space="preserve">ACUERDO NÚMERO TRES: </w:t>
      </w:r>
      <w:r w:rsidR="00F64BC2">
        <w:rPr>
          <w:noProof/>
        </w:rPr>
        <w:drawing>
          <wp:inline distT="0" distB="0" distL="0" distR="0" wp14:anchorId="43E668EB" wp14:editId="7953D2FD">
            <wp:extent cx="6011186" cy="242760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2729" t="40135" r="22180" b="20010"/>
                    <a:stretch/>
                  </pic:blipFill>
                  <pic:spPr bwMode="auto">
                    <a:xfrm>
                      <a:off x="0" y="0"/>
                      <a:ext cx="6013868" cy="2428688"/>
                    </a:xfrm>
                    <a:prstGeom prst="rect">
                      <a:avLst/>
                    </a:prstGeom>
                    <a:ln>
                      <a:noFill/>
                    </a:ln>
                    <a:extLst>
                      <a:ext uri="{53640926-AAD7-44D8-BBD7-CCE9431645EC}">
                        <a14:shadowObscured xmlns:a14="http://schemas.microsoft.com/office/drawing/2010/main"/>
                      </a:ext>
                    </a:extLst>
                  </pic:spPr>
                </pic:pic>
              </a:graphicData>
            </a:graphic>
          </wp:inline>
        </w:drawing>
      </w:r>
      <w:r w:rsidRPr="001A4B17">
        <w:rPr>
          <w:rFonts w:asciiTheme="minorHAnsi" w:hAnsiTheme="minorHAnsi" w:cs="Arial"/>
        </w:rPr>
        <w:t xml:space="preserve">legales que el Código Municipal les confiere en su Art. 30 numeral 14, y considerando que se le ha concedido permiso sin goce de sueldo al señor Ulises Vladimir Villatoro </w:t>
      </w:r>
      <w:proofErr w:type="spellStart"/>
      <w:r w:rsidRPr="001A4B17">
        <w:rPr>
          <w:rFonts w:asciiTheme="minorHAnsi" w:hAnsiTheme="minorHAnsi" w:cs="Arial"/>
        </w:rPr>
        <w:t>Ortez</w:t>
      </w:r>
      <w:proofErr w:type="spellEnd"/>
      <w:r w:rsidRPr="001A4B17">
        <w:rPr>
          <w:rFonts w:asciiTheme="minorHAnsi" w:hAnsiTheme="minorHAnsi" w:cs="Arial"/>
        </w:rPr>
        <w:t xml:space="preserve">, Jefe de la Unidad de Adquisiciones y Contrataciones Institucional, para el mes de julio de dos mil trece, en tal sentido este Concejo ACUERDA: Nombrar al señor Terencio Rodríguez Argueta,  en el cargo de Jefe de la Unidad de Adquisiciones y contrataciones Institucional, interinamente, para un período de un mes contado a partir del día uno de julio de dos mil trece, quien devengara el sueldo establecido en el presupuesto municipal, para el Jefe de dicha Unidad, COMUNIQUESE. </w:t>
      </w:r>
      <w:r w:rsidRPr="001A4B17">
        <w:rPr>
          <w:rFonts w:asciiTheme="minorHAnsi" w:hAnsiTheme="minorHAnsi" w:cs="Arial"/>
          <w:b/>
        </w:rPr>
        <w:t xml:space="preserve">ACUERDO NÚMERO CINCO: </w:t>
      </w:r>
      <w:r w:rsidRPr="001A4B17">
        <w:rPr>
          <w:rFonts w:asciiTheme="minorHAnsi" w:hAnsiTheme="minorHAnsi" w:cs="Arial"/>
        </w:rPr>
        <w:t xml:space="preserve">El Concejo Municipal en uso de las facultades legales que el Código </w:t>
      </w:r>
      <w:r w:rsidRPr="001A4B17">
        <w:rPr>
          <w:rFonts w:asciiTheme="minorHAnsi" w:hAnsiTheme="minorHAnsi" w:cs="Arial"/>
        </w:rPr>
        <w:lastRenderedPageBreak/>
        <w:t xml:space="preserve">Municipal les confiere en su Art. 30 numeral 9, ACUERDA: Adjudicar la </w:t>
      </w:r>
      <w:r w:rsidRPr="001A4B17">
        <w:rPr>
          <w:rFonts w:asciiTheme="minorHAnsi" w:hAnsiTheme="minorHAnsi"/>
          <w:lang w:val="es-ES"/>
        </w:rPr>
        <w:t xml:space="preserve"> Compra de manguera de alta presión y o-rines para motoniveladora 120H a repuestos </w:t>
      </w:r>
      <w:proofErr w:type="spellStart"/>
      <w:r w:rsidRPr="001A4B17">
        <w:rPr>
          <w:rFonts w:asciiTheme="minorHAnsi" w:hAnsiTheme="minorHAnsi"/>
          <w:lang w:val="es-ES"/>
        </w:rPr>
        <w:t>Neto´s</w:t>
      </w:r>
      <w:proofErr w:type="spellEnd"/>
      <w:r w:rsidRPr="001A4B17">
        <w:rPr>
          <w:rFonts w:asciiTheme="minorHAnsi" w:hAnsiTheme="minorHAnsi"/>
          <w:lang w:val="es-ES"/>
        </w:rPr>
        <w:t>, por la cantidad de SESENTA Y CUATRO DOLARES CON NOVENTA CENTAVOS ($64.90)</w:t>
      </w:r>
      <w:r w:rsidRPr="001A4B17">
        <w:rPr>
          <w:rFonts w:asciiTheme="minorHAnsi" w:hAnsiTheme="minorHAnsi" w:cs="Arial"/>
        </w:rPr>
        <w:t>, seguidamente facultase a la Tesorera Municipal a efecto de que realice el pago correspondiente de la cuenta Mantenimiento y Equip</w:t>
      </w:r>
      <w:r w:rsidR="00F64BC2">
        <w:rPr>
          <w:rFonts w:asciiTheme="minorHAnsi" w:hAnsiTheme="minorHAnsi" w:cs="Arial"/>
        </w:rPr>
        <w:t xml:space="preserve">amiento de Equipo, COMUNIQUESE. </w:t>
      </w:r>
      <w:r w:rsidRPr="001A4B17">
        <w:rPr>
          <w:rFonts w:asciiTheme="minorHAnsi" w:hAnsiTheme="minorHAnsi" w:cs="Arial"/>
          <w:b/>
        </w:rPr>
        <w:t xml:space="preserve">ACUERDO NÚMERO SEIS: </w:t>
      </w:r>
      <w:r w:rsidRPr="001A4B17">
        <w:rPr>
          <w:rFonts w:asciiTheme="minorHAnsi" w:hAnsiTheme="minorHAnsi" w:cs="Arial"/>
        </w:rPr>
        <w:t>El Concejo Municipal en uso de las facultades legales que el Código Municipal les confiere en su Art. 30 numeral 23, relacionado con el Art. 119, del mismo Código, y teniendo a la vista copia del acta de restructuración de la Asociación de Desarrollo Comunal “Campesinos de Oriente”, de Caserío Naranjera, Cantón La Estancia, Municipio de Cacaopera, Departamento de Morazán, de fecha catorce de junio de dos mil trece, en tal sentido este Concejo ACUERDA: Aprobar la restructuración de la Asociación de Desarrollo Comunal “Campesinos de Oriente”, de Caserío Naranjera, Cantón La Estancia, Municipio de Cacaopera, Departamento de Morazán, quedando estructurada de la siguiente manera:</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Presidente:</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Antonio Martínez</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 xml:space="preserve">Vice Presidente: </w:t>
      </w:r>
      <w:r w:rsidRPr="001A4B17">
        <w:rPr>
          <w:rFonts w:asciiTheme="minorHAnsi" w:hAnsiTheme="minorHAnsi" w:cs="Arial"/>
        </w:rPr>
        <w:tab/>
      </w:r>
      <w:r w:rsidRPr="001A4B17">
        <w:rPr>
          <w:rFonts w:asciiTheme="minorHAnsi" w:hAnsiTheme="minorHAnsi" w:cs="Arial"/>
        </w:rPr>
        <w:tab/>
        <w:t>Juan Francisco Bonilla Argueta</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 xml:space="preserve">Secretario: </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Doré Pérez Martínez.</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 xml:space="preserve">Pro Secretario: </w:t>
      </w:r>
      <w:r w:rsidRPr="001A4B17">
        <w:rPr>
          <w:rFonts w:asciiTheme="minorHAnsi" w:hAnsiTheme="minorHAnsi" w:cs="Arial"/>
        </w:rPr>
        <w:tab/>
      </w:r>
      <w:r w:rsidRPr="001A4B17">
        <w:rPr>
          <w:rFonts w:asciiTheme="minorHAnsi" w:hAnsiTheme="minorHAnsi" w:cs="Arial"/>
        </w:rPr>
        <w:tab/>
        <w:t>Carlos Mario Sánchez Martínez</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Tesorero:</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María Petronila Pérez.</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 xml:space="preserve">Síndico: </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Ana Gladis Martínez</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Primer Vocal:</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 xml:space="preserve">Deysi Marina Martínez </w:t>
      </w:r>
      <w:proofErr w:type="spellStart"/>
      <w:r w:rsidRPr="001A4B17">
        <w:rPr>
          <w:rFonts w:asciiTheme="minorHAnsi" w:hAnsiTheme="minorHAnsi" w:cs="Arial"/>
        </w:rPr>
        <w:t>Oritz</w:t>
      </w:r>
      <w:proofErr w:type="spellEnd"/>
      <w:r w:rsidRPr="001A4B17">
        <w:rPr>
          <w:rFonts w:asciiTheme="minorHAnsi" w:hAnsiTheme="minorHAnsi" w:cs="Arial"/>
        </w:rPr>
        <w:t xml:space="preserve">. </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 xml:space="preserve">Segundo Vocal: </w:t>
      </w:r>
      <w:r w:rsidRPr="001A4B17">
        <w:rPr>
          <w:rFonts w:asciiTheme="minorHAnsi" w:hAnsiTheme="minorHAnsi" w:cs="Arial"/>
        </w:rPr>
        <w:tab/>
      </w:r>
      <w:r w:rsidRPr="001A4B17">
        <w:rPr>
          <w:rFonts w:asciiTheme="minorHAnsi" w:hAnsiTheme="minorHAnsi" w:cs="Arial"/>
        </w:rPr>
        <w:tab/>
        <w:t>María Vicenta Pérez</w:t>
      </w:r>
      <w:r w:rsidRPr="001A4B17">
        <w:rPr>
          <w:rFonts w:asciiTheme="minorHAnsi" w:hAnsiTheme="minorHAnsi" w:cs="Arial"/>
        </w:rPr>
        <w:tab/>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 xml:space="preserve">Tercer Vocal: </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 xml:space="preserve">María </w:t>
      </w:r>
      <w:proofErr w:type="spellStart"/>
      <w:r w:rsidRPr="001A4B17">
        <w:rPr>
          <w:rFonts w:asciiTheme="minorHAnsi" w:hAnsiTheme="minorHAnsi" w:cs="Arial"/>
        </w:rPr>
        <w:t>Inginia</w:t>
      </w:r>
      <w:proofErr w:type="spellEnd"/>
      <w:r w:rsidRPr="001A4B17">
        <w:rPr>
          <w:rFonts w:asciiTheme="minorHAnsi" w:hAnsiTheme="minorHAnsi" w:cs="Arial"/>
        </w:rPr>
        <w:t xml:space="preserve"> Ortiz.</w:t>
      </w:r>
    </w:p>
    <w:p w:rsidR="001A0871" w:rsidRPr="001A4B17" w:rsidRDefault="001A0871" w:rsidP="001A0871">
      <w:pPr>
        <w:pStyle w:val="NormalWeb"/>
        <w:spacing w:before="0" w:beforeAutospacing="0" w:after="0" w:afterAutospacing="0" w:line="360" w:lineRule="auto"/>
        <w:jc w:val="both"/>
        <w:rPr>
          <w:rFonts w:asciiTheme="minorHAnsi" w:hAnsiTheme="minorHAnsi" w:cs="Arial"/>
        </w:rPr>
      </w:pPr>
      <w:r w:rsidRPr="001A4B17">
        <w:rPr>
          <w:rFonts w:asciiTheme="minorHAnsi" w:hAnsiTheme="minorHAnsi" w:cs="Arial"/>
        </w:rPr>
        <w:t>Cuarto Vocal:</w:t>
      </w:r>
      <w:r w:rsidRPr="001A4B17">
        <w:rPr>
          <w:rFonts w:asciiTheme="minorHAnsi" w:hAnsiTheme="minorHAnsi" w:cs="Arial"/>
        </w:rPr>
        <w:tab/>
      </w:r>
      <w:r w:rsidRPr="001A4B17">
        <w:rPr>
          <w:rFonts w:asciiTheme="minorHAnsi" w:hAnsiTheme="minorHAnsi" w:cs="Arial"/>
        </w:rPr>
        <w:tab/>
      </w:r>
      <w:r w:rsidRPr="001A4B17">
        <w:rPr>
          <w:rFonts w:asciiTheme="minorHAnsi" w:hAnsiTheme="minorHAnsi" w:cs="Arial"/>
        </w:rPr>
        <w:tab/>
        <w:t xml:space="preserve">María </w:t>
      </w:r>
      <w:proofErr w:type="spellStart"/>
      <w:r w:rsidRPr="001A4B17">
        <w:rPr>
          <w:rFonts w:asciiTheme="minorHAnsi" w:hAnsiTheme="minorHAnsi" w:cs="Arial"/>
        </w:rPr>
        <w:t>Reynalda</w:t>
      </w:r>
      <w:proofErr w:type="spellEnd"/>
      <w:r w:rsidRPr="001A4B17">
        <w:rPr>
          <w:rFonts w:asciiTheme="minorHAnsi" w:hAnsiTheme="minorHAnsi" w:cs="Arial"/>
        </w:rPr>
        <w:t xml:space="preserve">  Martínez.</w:t>
      </w:r>
    </w:p>
    <w:p w:rsidR="001A0871" w:rsidRPr="001A4B17" w:rsidRDefault="001A0871" w:rsidP="001A0871">
      <w:pPr>
        <w:pStyle w:val="yiv5327802023msonormal"/>
        <w:spacing w:before="0" w:beforeAutospacing="0" w:after="0" w:afterAutospacing="0" w:line="360" w:lineRule="auto"/>
        <w:jc w:val="both"/>
        <w:rPr>
          <w:rFonts w:asciiTheme="minorHAnsi" w:hAnsiTheme="minorHAnsi"/>
          <w:b/>
        </w:rPr>
      </w:pPr>
      <w:r w:rsidRPr="001A4B17">
        <w:rPr>
          <w:rFonts w:asciiTheme="minorHAnsi" w:hAnsiTheme="minorHAnsi" w:cs="Arial"/>
        </w:rPr>
        <w:t xml:space="preserve">Esta Junta Directiva estará en funciones según lo dispuesto en sus respectivos estatutos. CERTIFIQUESE. </w:t>
      </w:r>
      <w:r w:rsidRPr="001A4B17">
        <w:rPr>
          <w:rFonts w:asciiTheme="minorHAnsi" w:hAnsiTheme="minorHAnsi" w:cs="Arial"/>
          <w:b/>
        </w:rPr>
        <w:t xml:space="preserve">ACUERDO NÚMERO SIETE: </w:t>
      </w:r>
      <w:r w:rsidRPr="00184FE4">
        <w:rPr>
          <w:rFonts w:asciiTheme="minorHAnsi" w:hAnsiTheme="minorHAnsi"/>
        </w:rPr>
        <w:t xml:space="preserve">El concejo Municipal en uso de las facultades legales que el Código Municipal vigente les confiere en el Articulo 30 numeral 23 y Art. 119, y teniendo a la vista los Estatutos de la Asociación de Desarrollo Comunal “Comunidad El Campo”, que se abreviará “ADESCOCEC” con domicilio en Caserío El Campo, Cantón Sunsulaca, Municipio de </w:t>
      </w:r>
      <w:r w:rsidRPr="00184FE4">
        <w:rPr>
          <w:rFonts w:asciiTheme="minorHAnsi" w:hAnsiTheme="minorHAnsi"/>
        </w:rPr>
        <w:lastRenderedPageBreak/>
        <w:t xml:space="preserve">Cacaopera, Departamento de Morazán, compuesto de cincuenta y cinco artículos (55) y no encontrándose en ellos ninguna disposición contraria a las leyes, ordenanzas y las buenas costumbres de este municipio, en tal sentido este Concejo, ACUERDA: Aprobar en todas sus partes los Estatutos de la Asociación de Desarrollo Comunal “Comunidad El Campo”, que se abreviará “ADESCOCEC” con domicilio en Caserío El Campo, Cantón Sunsulaca, Municipio de Cacaopera, Departamento de Morazán, y conferirles la Personería Jurídica, CERTIFIQUESE. </w:t>
      </w:r>
      <w:r w:rsidRPr="00184FE4">
        <w:rPr>
          <w:rFonts w:asciiTheme="minorHAnsi" w:hAnsiTheme="minorHAnsi"/>
          <w:b/>
        </w:rPr>
        <w:t xml:space="preserve">ACUERDO NÚMERO OCHO: </w:t>
      </w:r>
      <w:r w:rsidRPr="00184FE4">
        <w:rPr>
          <w:rFonts w:asciiTheme="minorHAnsi" w:hAnsiTheme="minorHAnsi"/>
        </w:rPr>
        <w:t xml:space="preserve">El Concejo Municipal en uso de las facultades legales que el Código Municipal les confiere en su Art. 30 numeral 9, ACUERDA: </w:t>
      </w:r>
      <w:r w:rsidRPr="001A4B17">
        <w:rPr>
          <w:rFonts w:asciiTheme="minorHAnsi" w:hAnsiTheme="minorHAnsi"/>
        </w:rPr>
        <w:t xml:space="preserve">Adjudicar el Servicio Transporte de San Salvador a Cacaopera y </w:t>
      </w:r>
      <w:r w:rsidR="00F64BC2" w:rsidRPr="001A4B17">
        <w:rPr>
          <w:rFonts w:asciiTheme="minorHAnsi" w:hAnsiTheme="minorHAnsi"/>
        </w:rPr>
        <w:t>Viceversa</w:t>
      </w:r>
      <w:r w:rsidRPr="001A4B17">
        <w:rPr>
          <w:rFonts w:asciiTheme="minorHAnsi" w:hAnsiTheme="minorHAnsi"/>
        </w:rPr>
        <w:t xml:space="preserve"> para técnico valuador de la Dirección General del Presupuesto, del Ministerio de Hacienda, a la empresa Transporte </w:t>
      </w:r>
      <w:proofErr w:type="spellStart"/>
      <w:r w:rsidRPr="001A4B17">
        <w:rPr>
          <w:rFonts w:asciiTheme="minorHAnsi" w:hAnsiTheme="minorHAnsi"/>
        </w:rPr>
        <w:t>Luceiro</w:t>
      </w:r>
      <w:proofErr w:type="spellEnd"/>
      <w:r w:rsidRPr="001A4B17">
        <w:rPr>
          <w:rFonts w:asciiTheme="minorHAnsi" w:hAnsiTheme="minorHAnsi"/>
        </w:rPr>
        <w:t>, por la cantidad de CIENTO SETENTA Y CINCO 00/100 DOLARES ($175.00), la Compra de Impresor  Multifuncional Canon MP230 para el departamento del Registro del Estado Familiar a la empresa PC Millenn</w:t>
      </w:r>
      <w:r w:rsidR="00F64BC2">
        <w:rPr>
          <w:rFonts w:asciiTheme="minorHAnsi" w:hAnsiTheme="minorHAnsi"/>
        </w:rPr>
        <w:t>i</w:t>
      </w:r>
      <w:r w:rsidRPr="001A4B17">
        <w:rPr>
          <w:rFonts w:asciiTheme="minorHAnsi" w:hAnsiTheme="minorHAnsi"/>
        </w:rPr>
        <w:t xml:space="preserve">um, S.A. de C.V., por la cantidad de CINCUENTA Y CINCO 00/100 DOLARES ($55.00); y el Suministro  de Alimentación para jóvenes participantes en la elaboración  de murales a la señora Gladis Margarita González Pérez. Seguidamente facultase a la Tesorera Municipal a efecto de que realice el pago correspondiente de la cuenta de fondos propios municipales, COMUNIQUESE. </w:t>
      </w:r>
      <w:r w:rsidRPr="001A4B17">
        <w:rPr>
          <w:rFonts w:asciiTheme="minorHAnsi" w:hAnsiTheme="minorHAnsi" w:cs="Arial"/>
          <w:b/>
        </w:rPr>
        <w:t xml:space="preserve">ACUERDO NUMERO NUEVE: </w:t>
      </w:r>
      <w:r w:rsidRPr="001A4B17">
        <w:rPr>
          <w:rFonts w:asciiTheme="minorHAnsi" w:hAnsiTheme="minorHAnsi" w:cs="Arial"/>
        </w:rPr>
        <w:t xml:space="preserve">El Concejo Municipal en uso de las facultades legales que les confiere el Art. 30 numeral 14, y Art. 91 del Código Municipal, y considerando: I) Que debido a otros  gastos de funcionamiento las cuentas de Fondos Propios y 25%, no existían fondos suficientes para cancelar la factura colectiva de la Empresa Eléctrica de Oriente, por suministro de energía eléctrica durante el mes de mayo del presente año, con fecha de vencimiento el día veintiocho del mismo mes y año, por la cantidad de SIETE MIL SEISCIENTOS SETENTA Y UN DOLARES CON OCHO CENTAVOS DE DOLAR ($7,671.08); II) Que con fecha dieciocho de junio de dos mil trece, se recibió la factura por consumo de energía eléctrica correspondiente al mes de junio del presente año, con fecha de vencimiento el día veintisiete de este mismo mes, por un monto de SIETE MIL NOVECIENTOS DIEZ DOLARES CON SESENTA Y TRES CENTAVOS DE DÓLAR ($7,910.63), anexo a notificación sobre suspensión del servicio de energía eléctrica, si vencido el plazo no se ha hecho efectivo el pago de las facturas </w:t>
      </w:r>
      <w:r w:rsidRPr="001A4B17">
        <w:rPr>
          <w:rFonts w:asciiTheme="minorHAnsi" w:hAnsiTheme="minorHAnsi" w:cs="Arial"/>
        </w:rPr>
        <w:lastRenderedPageBreak/>
        <w:t xml:space="preserve">correspondientes. III) Que se adeuda la cantidad total de QUINCE MIL QUINIENTOS OCHENTA Y UN DOLARES CON SETENTA Y UN CENTAVOS DE DÓLAR ($15,581.71), a la Empresa Eléctrica de Oriente, en concepto de prestación de servicio de energía eléctrica, para funcionamiento de los sistemas de bombeo, administrados por esta Municipalidad, y en las cuentas de Fondos Propios y FODES 25%, no existen fondos suficientes para cubrir el pago de las facturas anteriormente expresadas, por tanto este Concejo </w:t>
      </w:r>
      <w:r w:rsidRPr="001A4B17">
        <w:rPr>
          <w:rFonts w:asciiTheme="minorHAnsi" w:hAnsiTheme="minorHAnsi" w:cs="Arial"/>
          <w:b/>
        </w:rPr>
        <w:t>ACUERDA:</w:t>
      </w:r>
      <w:r w:rsidRPr="001A4B17">
        <w:rPr>
          <w:rFonts w:asciiTheme="minorHAnsi" w:hAnsiTheme="minorHAnsi" w:cs="Arial"/>
        </w:rPr>
        <w:t xml:space="preserve"> I) Autorizase trasladar de la cuenta corriente número 200721215, a nombre de Alcaldía Municipal de Cacaopera 75% FODES, la cantidad de SIETE MIL SEISCIENTOS SETENTA Y UN DOLARES CON OCHO CENTAVOS DE DOLAR ($7,671.08); para cancelar la factura de energía eléctrica, correspondiente al mes de mayo; a la cuenta corriente número 200532372, en concepto de préstamo de fondos; los que deberán reintegrarse a la cuenta corriente número 200721215, a nombre de Alcaldía Municipal de Cacaopera 75% FODES, de acuerdo a la disponibilidad de los fondos. II) Cancelar la factura colectiva a la Empresa Eléctrica de Oriente, por suministro de Energía Eléctrica, durante el mes de junio del presente año, por la cantidad de SIETE MIL NOVECIENTOS DIEZ DOLARES CON SESENTA Y TRES CENTAVOS DE DÓLAR ($7,910.63), de la cuenta corriente número 200637247, a nombre de Alcaldía Municipal de Cacaopera FODES 25%, COMUNIQUESE. </w:t>
      </w:r>
      <w:r w:rsidRPr="001A4B17">
        <w:rPr>
          <w:rFonts w:asciiTheme="minorHAnsi" w:hAnsiTheme="minorHAnsi" w:cs="Arial"/>
          <w:b/>
        </w:rPr>
        <w:t xml:space="preserve">ACUERDO NÚMERO DIEZ: </w:t>
      </w:r>
      <w:r w:rsidRPr="001A4B17">
        <w:rPr>
          <w:rFonts w:asciiTheme="minorHAnsi" w:hAnsiTheme="minorHAnsi" w:cs="Arial"/>
        </w:rPr>
        <w:t xml:space="preserve">El Concejo Municipal en uso de las facultades legales que el Código Municipal les confiere en su Art. 34, y en cumplimiento al acuerdo municipal número nueve de esta misma acta, ACUERDA: I) </w:t>
      </w:r>
      <w:r w:rsidRPr="001A4B17">
        <w:rPr>
          <w:rFonts w:asciiTheme="minorHAnsi" w:eastAsia="Arial Unicode MS" w:hAnsiTheme="minorHAnsi" w:cs="Arial"/>
        </w:rPr>
        <w:t xml:space="preserve">Autorizase a la Tesorera Municipal a efecto de que gestione Traslado de fondos, en el Banco de América Central, de la cuenta corriente número 200721215 del 75% FODES, la cantidad SIETE MIL SEISCIENTOS SETENTA Y UN DOLARES CON OCHO CENTAVOS DE DÓLAR </w:t>
      </w:r>
      <w:r w:rsidRPr="001A4B17">
        <w:rPr>
          <w:rFonts w:asciiTheme="minorHAnsi" w:hAnsiTheme="minorHAnsi" w:cs="Arial"/>
        </w:rPr>
        <w:t>($7,671.08)</w:t>
      </w:r>
      <w:r w:rsidRPr="001A4B17">
        <w:rPr>
          <w:rFonts w:asciiTheme="minorHAnsi" w:eastAsia="Arial Unicode MS" w:hAnsiTheme="minorHAnsi" w:cs="Arial"/>
        </w:rPr>
        <w:t>, a la cuenta corriente número 200532372, a nombre Alcaldía Municipal de Cacaopera Fondos Propios</w:t>
      </w:r>
      <w:r w:rsidRPr="001A4B17">
        <w:rPr>
          <w:rFonts w:asciiTheme="minorHAnsi" w:hAnsiTheme="minorHAnsi" w:cs="Arial"/>
        </w:rPr>
        <w:t xml:space="preserve">. </w:t>
      </w:r>
      <w:r w:rsidRPr="001A4B17">
        <w:rPr>
          <w:rFonts w:asciiTheme="minorHAnsi" w:eastAsia="Arial Unicode MS" w:hAnsiTheme="minorHAnsi" w:cs="Arial"/>
        </w:rPr>
        <w:t xml:space="preserve">II) Facultase al Banco de América Central, para que realice la Transferencia anteriormente expresada, CERTIFIQUESE. </w:t>
      </w:r>
      <w:r w:rsidRPr="001A4B17">
        <w:rPr>
          <w:rFonts w:asciiTheme="minorHAnsi" w:eastAsia="Arial Unicode MS" w:hAnsiTheme="minorHAnsi" w:cs="Arial"/>
          <w:b/>
        </w:rPr>
        <w:t>ACUERDO NÚMERO ONCE:</w:t>
      </w:r>
      <w:r w:rsidRPr="001A4B17">
        <w:rPr>
          <w:rFonts w:asciiTheme="minorHAnsi" w:eastAsia="Arial Unicode MS" w:hAnsiTheme="minorHAnsi" w:cs="Arial"/>
        </w:rPr>
        <w:t xml:space="preserve"> El Concejo Municipal en uso de las facultades legales que el Código Municipal les confiere en su Art. 30 numeral 14, y considerando que se han finalizado los proyectos siguientes: a) Conformación y Balastado de Tramos de Calles Vecinales de Cantón Calavera, Municipio de Cacaopera; b)</w:t>
      </w:r>
      <w:r>
        <w:rPr>
          <w:rFonts w:asciiTheme="minorHAnsi" w:eastAsia="Arial Unicode MS" w:hAnsiTheme="minorHAnsi" w:cs="Arial"/>
        </w:rPr>
        <w:t xml:space="preserve"> </w:t>
      </w:r>
      <w:r w:rsidRPr="001A4B17">
        <w:rPr>
          <w:rFonts w:asciiTheme="minorHAnsi" w:hAnsiTheme="minorHAnsi" w:cs="Arial"/>
          <w:lang w:val="es-MX"/>
        </w:rPr>
        <w:t xml:space="preserve">Conformación y Balastado de Tramos de Calles Vecinales de Cantón Ocotillo, Municipio de </w:t>
      </w:r>
      <w:r w:rsidRPr="001A4B17">
        <w:rPr>
          <w:rFonts w:asciiTheme="minorHAnsi" w:hAnsiTheme="minorHAnsi" w:cs="Arial"/>
          <w:lang w:val="es-MX"/>
        </w:rPr>
        <w:lastRenderedPageBreak/>
        <w:t>Cacaopera, Morazán;</w:t>
      </w:r>
      <w:r w:rsidRPr="001A4B17">
        <w:rPr>
          <w:rFonts w:asciiTheme="minorHAnsi" w:eastAsia="Arial Unicode MS" w:hAnsiTheme="minorHAnsi" w:cs="Arial"/>
        </w:rPr>
        <w:t xml:space="preserve"> en tal sentido este Concejo ACUERDA: Liquidar las cuentas corrientes de los proyectos siguientes: a) Conformación y Balastado de Tramos de Calles Vecinales de Cantón Calavera, Municipio de Cacaopera;</w:t>
      </w:r>
      <w:r w:rsidRPr="001A4B17">
        <w:rPr>
          <w:rFonts w:asciiTheme="minorHAnsi" w:hAnsiTheme="minorHAnsi" w:cs="Arial"/>
          <w:lang w:val="es-MX"/>
        </w:rPr>
        <w:t xml:space="preserve"> según cuenta corriente número 200844637, </w:t>
      </w:r>
      <w:r w:rsidRPr="001A4B17">
        <w:rPr>
          <w:rFonts w:asciiTheme="minorHAnsi" w:hAnsiTheme="minorHAnsi" w:cs="Arial"/>
        </w:rPr>
        <w:t xml:space="preserve">con un saldo de DOCE MIL OCHOCIENTOS TREINTA Y UN DOLARES CON SIETE CENTAVOS DE DÓLAR ($12,831.07); b) </w:t>
      </w:r>
      <w:r w:rsidRPr="001A4B17">
        <w:rPr>
          <w:rFonts w:asciiTheme="minorHAnsi" w:hAnsiTheme="minorHAnsi" w:cs="Arial"/>
          <w:lang w:val="es-MX"/>
        </w:rPr>
        <w:t>Conformación y Balastado de Tramos de Calles Vecinales de Cantón Ocotillo, Municipio de Cacaopera, Morazán;</w:t>
      </w:r>
      <w:r w:rsidRPr="001A4B17">
        <w:rPr>
          <w:rFonts w:asciiTheme="minorHAnsi" w:hAnsiTheme="minorHAnsi" w:cs="Arial"/>
        </w:rPr>
        <w:t xml:space="preserve"> según cuenta corriente número 200604676, con un saldo de DIECISIETE MIL DOSCIENTOS ONCE DOLARES CON CUARENTA Y TRES CENTAVOS DE DOLAR ($17,211.43); c) Depositar el saldo existente en las cuentas anteriormente expresadas en la cuenta corriente número 200721215, correspondiente al FODES 75%, del Banco América Central</w:t>
      </w:r>
      <w:r w:rsidRPr="001A4B17">
        <w:rPr>
          <w:rFonts w:asciiTheme="minorHAnsi" w:hAnsiTheme="minorHAnsi" w:cs="Arial"/>
          <w:lang w:val="es-MX"/>
        </w:rPr>
        <w:t>; d</w:t>
      </w:r>
      <w:r w:rsidRPr="001A4B17">
        <w:rPr>
          <w:rFonts w:asciiTheme="minorHAnsi" w:hAnsiTheme="minorHAnsi" w:cs="Arial"/>
        </w:rPr>
        <w:t>) Facultase a la Tesorera Municipal a efecto de que realice los trámites correspondientes para la liquidación de las cuentas anteriormente expresadas, COMUNIQUESE.</w:t>
      </w:r>
      <w:r w:rsidRPr="001A4B17">
        <w:rPr>
          <w:rFonts w:asciiTheme="minorHAnsi" w:eastAsia="Arial Unicode MS" w:hAnsiTheme="minorHAnsi" w:cs="Arial"/>
        </w:rPr>
        <w:t xml:space="preserve"> </w:t>
      </w:r>
      <w:r w:rsidRPr="001A4B17">
        <w:rPr>
          <w:rFonts w:asciiTheme="minorHAnsi" w:eastAsia="Arial Unicode MS" w:hAnsiTheme="minorHAnsi" w:cs="Arial"/>
          <w:b/>
        </w:rPr>
        <w:t>ACUERDO NÚMERO DOCE:</w:t>
      </w:r>
      <w:r w:rsidRPr="001A4B17">
        <w:rPr>
          <w:rFonts w:asciiTheme="minorHAnsi" w:eastAsia="Arial Unicode MS" w:hAnsiTheme="minorHAnsi" w:cs="Arial"/>
        </w:rPr>
        <w:t xml:space="preserve"> </w:t>
      </w:r>
      <w:r w:rsidRPr="001A4B17">
        <w:rPr>
          <w:rFonts w:asciiTheme="minorHAnsi" w:hAnsiTheme="minorHAnsi" w:cs="Arial"/>
          <w:iCs/>
        </w:rPr>
        <w:t xml:space="preserve">Este Concejo Municipal en uso de las facultades legales que les confiere el Código Municipal vigente en su artículo cuatro numeral veinticinco del Código Municipal, ACUERDA: (a) Aprobar el diseño técnico y el cronograma de ejecución de actividades del proyecto </w:t>
      </w:r>
      <w:r w:rsidRPr="001A4B17">
        <w:rPr>
          <w:rFonts w:asciiTheme="minorHAnsi" w:hAnsiTheme="minorHAnsi" w:cs="Arial"/>
          <w:lang w:val="es-MX"/>
        </w:rPr>
        <w:t>“Construcción de Cerca Perimetral del Centro Escolar Caserío La Guara, Cacaopera Morazán</w:t>
      </w:r>
      <w:r w:rsidRPr="001A4B17">
        <w:rPr>
          <w:rFonts w:asciiTheme="minorHAnsi" w:hAnsiTheme="minorHAnsi" w:cs="Arial"/>
        </w:rPr>
        <w:t>”</w:t>
      </w:r>
      <w:r w:rsidRPr="001A4B17">
        <w:rPr>
          <w:rFonts w:asciiTheme="minorHAnsi" w:hAnsiTheme="minorHAnsi" w:cs="Arial"/>
          <w:lang w:val="es-MX"/>
        </w:rPr>
        <w:t>;</w:t>
      </w:r>
      <w:r w:rsidRPr="001A4B17">
        <w:rPr>
          <w:rFonts w:asciiTheme="minorHAnsi" w:hAnsiTheme="minorHAnsi" w:cs="Arial"/>
          <w:iCs/>
        </w:rPr>
        <w:t xml:space="preserve"> (b) Aprobar el monto de ejecución del proyecto por un valor de DIECIOCHO MIL TRESCIENTOS DOCE DOLARES CON NOVENTA Y SEIS CENTAVOS DE DÓLAR </w:t>
      </w:r>
      <w:r w:rsidRPr="001A4B17">
        <w:rPr>
          <w:rFonts w:asciiTheme="minorHAnsi" w:hAnsiTheme="minorHAnsi" w:cs="Arial"/>
          <w:bCs/>
          <w:lang w:eastAsia="ar-SA"/>
        </w:rPr>
        <w:t xml:space="preserve">($18,312.96), y un monto de supervisión de NOVECIENTOS QUINCE DOLARES CON SESENTA Y CINCO CENTAVOS DE DOLAR ($915.65), haciendo un total de </w:t>
      </w:r>
      <w:r w:rsidRPr="001A4B17">
        <w:rPr>
          <w:rFonts w:asciiTheme="minorHAnsi" w:hAnsiTheme="minorHAnsi" w:cs="Arial"/>
          <w:iCs/>
        </w:rPr>
        <w:t>DIECINUEVE MIL DOSCIENTOS VEINTIOCHO DOLARES CON SESENTA Y UN CENTAVOS DE DOLAR ($19,228.61)</w:t>
      </w:r>
      <w:r w:rsidRPr="001A4B17">
        <w:rPr>
          <w:rFonts w:asciiTheme="minorHAnsi" w:hAnsiTheme="minorHAnsi" w:cs="Arial"/>
          <w:bCs/>
          <w:lang w:eastAsia="ar-SA"/>
        </w:rPr>
        <w:t xml:space="preserve">; </w:t>
      </w:r>
      <w:r w:rsidRPr="001A4B17">
        <w:rPr>
          <w:rFonts w:asciiTheme="minorHAnsi" w:hAnsiTheme="minorHAnsi" w:cs="Arial"/>
          <w:iCs/>
        </w:rPr>
        <w:t xml:space="preserve">(c) Desarrollar la fase de ejecución del proyecto por Contrato; (d) Autorizar al encargado de la UACI para que realice el procedimiento de ley, para la ejecución del proyecto, NOTIFIQUESE. </w:t>
      </w:r>
      <w:r w:rsidRPr="001A4B17">
        <w:rPr>
          <w:rFonts w:asciiTheme="minorHAnsi" w:eastAsia="Arial Unicode MS" w:hAnsiTheme="minorHAnsi" w:cs="Arial"/>
          <w:b/>
        </w:rPr>
        <w:t>ACUERDO NÚMERO TRECE:</w:t>
      </w:r>
      <w:r w:rsidRPr="001A4B17">
        <w:rPr>
          <w:rFonts w:asciiTheme="minorHAnsi" w:eastAsia="Arial Unicode MS" w:hAnsiTheme="minorHAnsi" w:cs="Arial"/>
        </w:rPr>
        <w:t xml:space="preserve"> </w:t>
      </w:r>
      <w:r w:rsidRPr="001A4B17">
        <w:rPr>
          <w:rFonts w:asciiTheme="minorHAnsi" w:hAnsiTheme="minorHAnsi" w:cs="Arial"/>
          <w:iCs/>
        </w:rPr>
        <w:t xml:space="preserve">Este Concejo Municipal en uso de las facultades legales que les confiere el Código Municipal vigente en su artículo cuatro numeral veinticinco del Código Municipal, ACUERDA: (a) Aprobar el diseño técnico y el cronograma de ejecución de actividades del proyecto </w:t>
      </w:r>
      <w:r w:rsidRPr="001A4B17">
        <w:rPr>
          <w:rFonts w:asciiTheme="minorHAnsi" w:hAnsiTheme="minorHAnsi" w:cs="Arial"/>
          <w:lang w:val="es-MX"/>
        </w:rPr>
        <w:t>“Construcción de Cerca Perimetral en Planta de Tratamiento de Agua Potable, Municipio de Cacaopera, Departamento de Morazán</w:t>
      </w:r>
      <w:r w:rsidRPr="001A4B17">
        <w:rPr>
          <w:rFonts w:asciiTheme="minorHAnsi" w:hAnsiTheme="minorHAnsi" w:cs="Arial"/>
        </w:rPr>
        <w:t>”</w:t>
      </w:r>
      <w:r w:rsidRPr="001A4B17">
        <w:rPr>
          <w:rFonts w:asciiTheme="minorHAnsi" w:hAnsiTheme="minorHAnsi" w:cs="Arial"/>
          <w:lang w:val="es-MX"/>
        </w:rPr>
        <w:t>;</w:t>
      </w:r>
      <w:r w:rsidRPr="001A4B17">
        <w:rPr>
          <w:rFonts w:asciiTheme="minorHAnsi" w:hAnsiTheme="minorHAnsi" w:cs="Arial"/>
          <w:iCs/>
        </w:rPr>
        <w:t xml:space="preserve"> (b) Aprobar el monto de ejecución del proyecto por un valor de VEINTE MIL DOSCIENTOS DIECIOCHO DOLARES CON SETENTA Y OCHO CENTAVOS DE DÓLAR </w:t>
      </w:r>
      <w:r w:rsidRPr="001A4B17">
        <w:rPr>
          <w:rFonts w:asciiTheme="minorHAnsi" w:hAnsiTheme="minorHAnsi" w:cs="Arial"/>
          <w:bCs/>
          <w:lang w:eastAsia="ar-SA"/>
        </w:rPr>
        <w:t xml:space="preserve">($20,218.78), y </w:t>
      </w:r>
      <w:r w:rsidRPr="001A4B17">
        <w:rPr>
          <w:rFonts w:asciiTheme="minorHAnsi" w:hAnsiTheme="minorHAnsi" w:cs="Arial"/>
          <w:bCs/>
          <w:lang w:eastAsia="ar-SA"/>
        </w:rPr>
        <w:lastRenderedPageBreak/>
        <w:t xml:space="preserve">un monto de supervisión de UN MIL DIEZ DOLARES CON NOVENTA Y CUATRO CENTAVOS DE DOLAR ($1,010.94), haciendo un total de </w:t>
      </w:r>
      <w:r w:rsidRPr="001A4B17">
        <w:rPr>
          <w:rFonts w:asciiTheme="minorHAnsi" w:hAnsiTheme="minorHAnsi" w:cs="Arial"/>
          <w:iCs/>
        </w:rPr>
        <w:t>VEINTIÚN MIL DOSCIENTOS VEINTINUEVE DOLAERS CON SETENTA Y DOS CENTAVOS DE DÓLAR ($21,229.72)</w:t>
      </w:r>
      <w:r w:rsidRPr="001A4B17">
        <w:rPr>
          <w:rFonts w:asciiTheme="minorHAnsi" w:hAnsiTheme="minorHAnsi" w:cs="Arial"/>
          <w:bCs/>
          <w:lang w:eastAsia="ar-SA"/>
        </w:rPr>
        <w:t xml:space="preserve">; </w:t>
      </w:r>
      <w:r w:rsidRPr="001A4B17">
        <w:rPr>
          <w:rFonts w:asciiTheme="minorHAnsi" w:hAnsiTheme="minorHAnsi" w:cs="Arial"/>
          <w:iCs/>
        </w:rPr>
        <w:t xml:space="preserve">(c) Desarrollar la fase de ejecución del proyecto por Contrato; (d) Autorizar al encargado de la UACI para que realice el procedimiento de ley, para la ejecución del proyecto, NOTIFIQUESE.  </w:t>
      </w:r>
      <w:r w:rsidRPr="001A4B17">
        <w:rPr>
          <w:rFonts w:asciiTheme="minorHAnsi" w:hAnsiTheme="minorHAnsi" w:cs="Arial"/>
          <w:b/>
          <w:iCs/>
        </w:rPr>
        <w:t>ACUERDO NÚMERO CATORCE:</w:t>
      </w:r>
      <w:r w:rsidRPr="001A4B17">
        <w:rPr>
          <w:rFonts w:asciiTheme="minorHAnsi" w:hAnsiTheme="minorHAnsi" w:cs="Arial"/>
          <w:iCs/>
        </w:rPr>
        <w:t xml:space="preserve"> El Concejo municipal en uso de las facultades legales que el Código Municipal les confiere en su Art. 91, ACUERDA: Autorizase a la Tesorera Municipal a efecto de que pueda cancelar de la cuenta Servicios Profesionales, la cantidad de TRES MIL SETECIENTOS OCHENTA 00/100 DOLARES ($3,780.00), en concepto de pago de un sesenta por ciento del costo total de la Supervisión Externa, del proyecto Paquetes Básicos de Instalación Domiciliar para Familias de Escasos Recursos Económicos (Acometida, cableado, tres luminarias, tres tomas) y construcción de Líneas Secundarias, COMUNIQUESE. </w:t>
      </w:r>
      <w:r w:rsidRPr="001A4B17">
        <w:rPr>
          <w:rFonts w:asciiTheme="minorHAnsi" w:hAnsiTheme="minorHAnsi" w:cs="Arial"/>
          <w:b/>
          <w:iCs/>
        </w:rPr>
        <w:t>ACUERDO NÚMERO QUINCE:</w:t>
      </w:r>
      <w:r w:rsidRPr="001A4B17">
        <w:rPr>
          <w:rFonts w:asciiTheme="minorHAnsi" w:hAnsiTheme="minorHAnsi" w:cs="Arial"/>
          <w:iCs/>
        </w:rPr>
        <w:t xml:space="preserve"> El Concejo Municipal en uso de las facultades legales que el Código Municipal les confiere en su Art. 91, ACUERDA: Autorizase a la Tesorera Municipal a efecto de realizar el pago de la segunda estimación a la empresa FUENTES TREMINIO, S.A. DE C.V., por la cantidad de TREINTA Y UN MIL DOSCIENTOS NOVENTA DOLARES CON VEINTISIETE CENTAVOS DE DÓLAR ($31,290.27), por ejecución del proyecto Paquetes Básicos de Instalación Domiciliar para Familias de Escasos Recursos Económicos (Acometida, cableado, tres luminarias, tres tomas) y construcción de Líneas Secundarias, erogar fondos de la cuenta del mismo proyecto, COMUNIQUESE. </w:t>
      </w:r>
      <w:r w:rsidRPr="001A4B17">
        <w:rPr>
          <w:rFonts w:asciiTheme="minorHAnsi" w:hAnsiTheme="minorHAnsi" w:cs="Arial"/>
          <w:b/>
          <w:iCs/>
        </w:rPr>
        <w:t>ACUERDO NÚMERO DIECISEIS:</w:t>
      </w:r>
      <w:r w:rsidRPr="001A4B17">
        <w:rPr>
          <w:rFonts w:asciiTheme="minorHAnsi" w:hAnsiTheme="minorHAnsi" w:cs="Arial"/>
          <w:iCs/>
        </w:rPr>
        <w:t xml:space="preserve"> </w:t>
      </w:r>
      <w:r w:rsidRPr="001A4B17">
        <w:rPr>
          <w:rFonts w:asciiTheme="minorHAnsi" w:eastAsia="Arial Unicode MS" w:hAnsiTheme="minorHAnsi" w:cs="Arial"/>
        </w:rPr>
        <w:t xml:space="preserve">El Concejo Municipal en uso de sus facultades legales que el Código Municipal les confiere en su Art. 30 numeral 14, y considerando que el día treinta de junio del presente año, finaliza el contrato del señor Santos </w:t>
      </w:r>
      <w:proofErr w:type="spellStart"/>
      <w:r w:rsidRPr="001A4B17">
        <w:rPr>
          <w:rFonts w:asciiTheme="minorHAnsi" w:eastAsia="Arial Unicode MS" w:hAnsiTheme="minorHAnsi" w:cs="Arial"/>
        </w:rPr>
        <w:t>Favio</w:t>
      </w:r>
      <w:proofErr w:type="spellEnd"/>
      <w:r w:rsidRPr="001A4B17">
        <w:rPr>
          <w:rFonts w:asciiTheme="minorHAnsi" w:eastAsia="Arial Unicode MS" w:hAnsiTheme="minorHAnsi" w:cs="Arial"/>
        </w:rPr>
        <w:t xml:space="preserve"> Hernández Ortiz, quien fue contratado para desempeñar el cargo de motorista de la ambulancia, en tal sentido este Concejo ACUERDA: Contratar al señor José Mauro Ramos </w:t>
      </w:r>
      <w:proofErr w:type="spellStart"/>
      <w:r w:rsidRPr="001A4B17">
        <w:rPr>
          <w:rFonts w:asciiTheme="minorHAnsi" w:eastAsia="Arial Unicode MS" w:hAnsiTheme="minorHAnsi" w:cs="Arial"/>
        </w:rPr>
        <w:t>Ortez</w:t>
      </w:r>
      <w:proofErr w:type="spellEnd"/>
      <w:r w:rsidRPr="001A4B17">
        <w:rPr>
          <w:rFonts w:asciiTheme="minorHAnsi" w:eastAsia="Arial Unicode MS" w:hAnsiTheme="minorHAnsi" w:cs="Arial"/>
        </w:rPr>
        <w:t xml:space="preserve">, como Motorista de la Ambulancia, para un período de tres meses, contados a partir del día uno de julio del presente año y que finalizará el día treinta de septiembre de dos mil trece, quien devengará un sueldo mensual de TRESCIENTOS TREINTA Y UN DOLARES ($331.00), debiendo cumplir un horario de lunes a viernes de las quince horas y treinta minutos a las siete horas y treinta minutos, y los sábados de las siete horas y </w:t>
      </w:r>
      <w:r w:rsidRPr="001A4B17">
        <w:rPr>
          <w:rFonts w:asciiTheme="minorHAnsi" w:eastAsia="Arial Unicode MS" w:hAnsiTheme="minorHAnsi" w:cs="Arial"/>
        </w:rPr>
        <w:lastRenderedPageBreak/>
        <w:t xml:space="preserve">treinta minutos a las quince horas y treinta minutos, incluyendo días de asuetos y vacaciones, según convenio firmado entre esta Municipalidad y el Ministerio de Salud, COMUNIQUESE. </w:t>
      </w:r>
      <w:r w:rsidRPr="001A4B17">
        <w:rPr>
          <w:rFonts w:asciiTheme="minorHAnsi" w:eastAsia="Arial Unicode MS" w:hAnsiTheme="minorHAnsi" w:cs="Arial"/>
          <w:b/>
        </w:rPr>
        <w:t>ACUERDO NÚMERO DIECISIETE:</w:t>
      </w:r>
      <w:r w:rsidRPr="001A4B17">
        <w:rPr>
          <w:rFonts w:asciiTheme="minorHAnsi" w:eastAsia="Arial Unicode MS" w:hAnsiTheme="minorHAnsi" w:cs="Arial"/>
        </w:rPr>
        <w:t xml:space="preserve"> El Concejo Municipal en uso de las facultades legales que el Código Municipal les confiere en su Art. 4 numeral 4, y considerando que según escrito recibido de Gobernación Departamental, quienes están impartiendo en Coordinación con la Red Ciudadana de Mujeres de Morazán, un Taller de Formación en Liderazgo, dirigido a las Juntas Directivas de Asociaciones de Mujeres y Lideresas, que realizan trabajos con Mujeres en sus Comunidades, en tal sentido solicitan a esta Municipalidad el apoyo para movilizar una vez por mes desde Cacaopera a San Francisco Gotera y viceversa a  tres mujeres que están participando en el mencionado taller, por tanto este Concejo ACUERDA: a) Contribuir con el transporte para las tres mujeres que participaran en el Taller de Formación en Liderazgo, impartido por la Gobernación Departamental en Coordinación con la Red Ciudadana de Mujeres de Morazán; b) Autorizase la cantidad de CINCO 00/100 DOLARES, para cada Mujer participante en el taller anteriormente mencionado, en concepto de transporte desde Cacaopera a San Francisco Gotera y viceversa; COMUNIQUESE. </w:t>
      </w:r>
      <w:r w:rsidRPr="001A4B17">
        <w:rPr>
          <w:rFonts w:asciiTheme="minorHAnsi" w:eastAsia="Arial Unicode MS" w:hAnsiTheme="minorHAnsi" w:cs="Arial"/>
          <w:b/>
        </w:rPr>
        <w:t>ACUERDO NÚMERO DIECIOCHO:</w:t>
      </w:r>
      <w:r w:rsidRPr="001A4B17">
        <w:rPr>
          <w:rFonts w:asciiTheme="minorHAnsi" w:eastAsia="Arial Unicode MS" w:hAnsiTheme="minorHAnsi" w:cs="Arial"/>
        </w:rPr>
        <w:t xml:space="preserve"> El Concejo Municipal en uso de las facultades legales que el Código Municipal les confiere en su Art. 30 numeral 14, ACUERDA: a) Realizar limpieza y chapeo en el Cementerio General de esta ciudad y Cementerio de Las Mesas, del Cantón La Estancia de esta jurisdicción; b) Facultase al señor Alcalde Municipal a efecto de que pueda contratar jornaleros para realizar la limpieza y chapeo anteriormente expresada; c) Autorizase a la Tesorera Municipal a efecto de que realice el pago correspondiente de los fondos propios municipales, COMUNIQUESE. </w:t>
      </w:r>
      <w:r w:rsidRPr="001A4B17">
        <w:rPr>
          <w:rFonts w:asciiTheme="minorHAnsi" w:eastAsia="Arial Unicode MS" w:hAnsiTheme="minorHAnsi" w:cs="Arial"/>
          <w:b/>
        </w:rPr>
        <w:t>ACUERDO NÚMERO DIECINUEVE:</w:t>
      </w:r>
      <w:r w:rsidRPr="001A4B17">
        <w:rPr>
          <w:rFonts w:asciiTheme="minorHAnsi" w:eastAsia="Arial Unicode MS" w:hAnsiTheme="minorHAnsi" w:cs="Arial"/>
        </w:rPr>
        <w:t xml:space="preserve"> </w:t>
      </w:r>
      <w:r w:rsidRPr="001A4B17">
        <w:rPr>
          <w:rFonts w:asciiTheme="minorHAnsi" w:hAnsiTheme="minorHAnsi"/>
        </w:rPr>
        <w:t xml:space="preserve">El Concejo Municipal en uso de las facultades legales que el Código Municipal les confiere en su Art. 30 numeral 14, y a solicitud del Contador Municipal de respaldar mediante acuerdo la aprobación de una reprogramación al presupuesto Municipal este concejo ACUERDA: Autorizase al Contador Municipal, para reprogramar el presupuesto de Egresos, en el mes de junio del presente año, en los siguientes rubros: ////////// //////////////////////////////////// //////////////// </w:t>
      </w:r>
      <w:r w:rsidRPr="001A4B17">
        <w:rPr>
          <w:rFonts w:asciiTheme="minorHAnsi" w:hAnsiTheme="minorHAnsi"/>
          <w:b/>
        </w:rPr>
        <w:t>Área de Gestión tres Fondo General Gastos de Inversión.</w:t>
      </w:r>
    </w:p>
    <w:p w:rsidR="001A0871" w:rsidRPr="001A4B17" w:rsidRDefault="001A0871" w:rsidP="001A0871">
      <w:pPr>
        <w:pStyle w:val="yiv5327802023msonormal"/>
        <w:spacing w:before="0" w:beforeAutospacing="0" w:after="0" w:afterAutospacing="0"/>
        <w:jc w:val="both"/>
        <w:rPr>
          <w:rFonts w:asciiTheme="minorHAnsi" w:hAnsiTheme="minorHAnsi"/>
          <w:b/>
        </w:rPr>
      </w:pPr>
      <w:r w:rsidRPr="001A4B17">
        <w:rPr>
          <w:rFonts w:asciiTheme="minorHAnsi" w:hAnsiTheme="minorHAnsi"/>
          <w:b/>
        </w:rPr>
        <w:t>Aumentos</w:t>
      </w:r>
    </w:p>
    <w:p w:rsidR="001A0871" w:rsidRPr="001A4B17" w:rsidRDefault="001A0871" w:rsidP="001A0871">
      <w:pPr>
        <w:pStyle w:val="yiv5327802023msonormal"/>
        <w:spacing w:before="0" w:beforeAutospacing="0" w:after="0" w:afterAutospacing="0"/>
        <w:jc w:val="both"/>
        <w:rPr>
          <w:rFonts w:asciiTheme="minorHAnsi" w:hAnsiTheme="minorHAnsi"/>
        </w:rPr>
      </w:pPr>
      <w:r w:rsidRPr="001A4B17">
        <w:rPr>
          <w:rFonts w:asciiTheme="minorHAnsi" w:hAnsiTheme="minorHAnsi"/>
        </w:rPr>
        <w:lastRenderedPageBreak/>
        <w:t xml:space="preserve">51101 </w:t>
      </w:r>
      <w:r w:rsidRPr="001A4B17">
        <w:rPr>
          <w:rFonts w:asciiTheme="minorHAnsi" w:hAnsiTheme="minorHAnsi"/>
        </w:rPr>
        <w:tab/>
        <w:t>SUELDOS</w:t>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w:t>
      </w:r>
      <w:r w:rsidRPr="001A4B17">
        <w:rPr>
          <w:rFonts w:asciiTheme="minorHAnsi" w:hAnsiTheme="minorHAnsi"/>
        </w:rPr>
        <w:tab/>
      </w:r>
      <w:r w:rsidRPr="001A4B17">
        <w:rPr>
          <w:rFonts w:asciiTheme="minorHAnsi" w:hAnsiTheme="minorHAnsi"/>
        </w:rPr>
        <w:tab/>
        <w:t>6,650.00</w:t>
      </w:r>
    </w:p>
    <w:p w:rsidR="001A0871" w:rsidRPr="001A4B17" w:rsidRDefault="001A0871" w:rsidP="001A0871">
      <w:pPr>
        <w:pStyle w:val="yiv5327802023msonormal"/>
        <w:spacing w:before="0" w:beforeAutospacing="0" w:after="0" w:afterAutospacing="0"/>
        <w:jc w:val="both"/>
        <w:rPr>
          <w:rFonts w:asciiTheme="minorHAnsi" w:hAnsiTheme="minorHAnsi"/>
        </w:rPr>
      </w:pPr>
      <w:r w:rsidRPr="001A4B17">
        <w:rPr>
          <w:rFonts w:asciiTheme="minorHAnsi" w:hAnsiTheme="minorHAnsi"/>
        </w:rPr>
        <w:t>51401</w:t>
      </w:r>
      <w:r w:rsidRPr="001A4B17">
        <w:rPr>
          <w:rFonts w:asciiTheme="minorHAnsi" w:hAnsiTheme="minorHAnsi"/>
        </w:rPr>
        <w:tab/>
        <w:t>POR REMUNERACIONES PERMANENTES</w:t>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w:t>
      </w:r>
      <w:r w:rsidR="008A10AD">
        <w:rPr>
          <w:rFonts w:asciiTheme="minorHAnsi" w:hAnsiTheme="minorHAnsi"/>
        </w:rPr>
        <w:tab/>
      </w:r>
      <w:r w:rsidR="008A10AD">
        <w:rPr>
          <w:rFonts w:asciiTheme="minorHAnsi" w:hAnsiTheme="minorHAnsi"/>
        </w:rPr>
        <w:tab/>
      </w:r>
      <w:r w:rsidRPr="001A4B17">
        <w:rPr>
          <w:rFonts w:asciiTheme="minorHAnsi" w:hAnsiTheme="minorHAnsi"/>
        </w:rPr>
        <w:t>500.00</w:t>
      </w:r>
      <w:r w:rsidRPr="001A4B17">
        <w:rPr>
          <w:rFonts w:asciiTheme="minorHAnsi" w:hAnsiTheme="minorHAnsi"/>
        </w:rPr>
        <w:tab/>
      </w:r>
      <w:r w:rsidRPr="001A4B17">
        <w:rPr>
          <w:rFonts w:asciiTheme="minorHAnsi" w:hAnsiTheme="minorHAnsi"/>
        </w:rPr>
        <w:tab/>
      </w:r>
    </w:p>
    <w:p w:rsidR="001A0871" w:rsidRPr="001A4B17" w:rsidRDefault="001A0871" w:rsidP="001A0871">
      <w:pPr>
        <w:pStyle w:val="yiv5327802023msonormal"/>
        <w:tabs>
          <w:tab w:val="left" w:pos="7725"/>
        </w:tabs>
        <w:spacing w:before="0" w:beforeAutospacing="0" w:after="0" w:afterAutospacing="0"/>
        <w:jc w:val="both"/>
        <w:rPr>
          <w:rFonts w:asciiTheme="minorHAnsi" w:hAnsiTheme="minorHAnsi"/>
        </w:rPr>
      </w:pPr>
      <w:r w:rsidRPr="001A4B17">
        <w:rPr>
          <w:rFonts w:asciiTheme="minorHAnsi" w:hAnsiTheme="minorHAnsi"/>
        </w:rPr>
        <w:t>51501 POR REMUNERACIONES PERMANENTES</w:t>
      </w:r>
      <w:r w:rsidRPr="001A4B17">
        <w:rPr>
          <w:rFonts w:asciiTheme="minorHAnsi" w:hAnsiTheme="minorHAnsi"/>
        </w:rPr>
        <w:tab/>
      </w:r>
      <w:r w:rsidR="008A10AD">
        <w:rPr>
          <w:rFonts w:asciiTheme="minorHAnsi" w:hAnsiTheme="minorHAnsi"/>
        </w:rPr>
        <w:tab/>
      </w:r>
      <w:r w:rsidRPr="001A4B17">
        <w:rPr>
          <w:rFonts w:asciiTheme="minorHAnsi" w:hAnsiTheme="minorHAnsi"/>
        </w:rPr>
        <w:t>450.00</w:t>
      </w:r>
    </w:p>
    <w:p w:rsidR="001A0871" w:rsidRPr="001A4B17" w:rsidRDefault="001A0871" w:rsidP="001A0871">
      <w:pPr>
        <w:pStyle w:val="yiv5327802023msonormal"/>
        <w:spacing w:before="0" w:beforeAutospacing="0" w:after="0" w:afterAutospacing="0"/>
        <w:jc w:val="both"/>
        <w:rPr>
          <w:rFonts w:asciiTheme="minorHAnsi" w:hAnsiTheme="minorHAnsi"/>
          <w:b/>
        </w:rPr>
      </w:pPr>
      <w:r w:rsidRPr="001A4B17">
        <w:rPr>
          <w:rFonts w:asciiTheme="minorHAnsi" w:hAnsiTheme="minorHAnsi"/>
          <w:b/>
        </w:rPr>
        <w:t>Disminuciones</w:t>
      </w:r>
    </w:p>
    <w:p w:rsidR="001A0871" w:rsidRPr="001A4B17" w:rsidRDefault="001A0871" w:rsidP="001A0871">
      <w:pPr>
        <w:pStyle w:val="yiv5327802023msonormal"/>
        <w:spacing w:before="0" w:beforeAutospacing="0" w:after="0" w:afterAutospacing="0"/>
        <w:jc w:val="both"/>
        <w:rPr>
          <w:rFonts w:asciiTheme="minorHAnsi" w:hAnsiTheme="minorHAnsi"/>
        </w:rPr>
      </w:pPr>
      <w:r w:rsidRPr="001A4B17">
        <w:rPr>
          <w:rFonts w:asciiTheme="minorHAnsi" w:hAnsiTheme="minorHAnsi"/>
        </w:rPr>
        <w:t>61699</w:t>
      </w:r>
      <w:r w:rsidRPr="001A4B17">
        <w:rPr>
          <w:rFonts w:asciiTheme="minorHAnsi" w:hAnsiTheme="minorHAnsi"/>
        </w:rPr>
        <w:tab/>
        <w:t>OBRAS DE INFRAESTRUCTURA DIVERSAS</w:t>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w:t>
      </w:r>
      <w:r w:rsidR="008A10AD">
        <w:rPr>
          <w:rFonts w:asciiTheme="minorHAnsi" w:hAnsiTheme="minorHAnsi"/>
        </w:rPr>
        <w:tab/>
      </w:r>
      <w:r w:rsidR="008A10AD">
        <w:rPr>
          <w:rFonts w:asciiTheme="minorHAnsi" w:hAnsiTheme="minorHAnsi"/>
        </w:rPr>
        <w:tab/>
      </w:r>
      <w:r w:rsidRPr="001A4B17">
        <w:rPr>
          <w:rFonts w:asciiTheme="minorHAnsi" w:hAnsiTheme="minorHAnsi"/>
        </w:rPr>
        <w:t>7,600.00</w:t>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w:t>
      </w:r>
      <w:r w:rsidRPr="001A4B17">
        <w:rPr>
          <w:rFonts w:asciiTheme="minorHAnsi" w:hAnsiTheme="minorHAnsi"/>
        </w:rPr>
        <w:tab/>
        <w:t xml:space="preserve">                                                                       </w:t>
      </w:r>
    </w:p>
    <w:p w:rsidR="001A0871" w:rsidRPr="001A4B17" w:rsidRDefault="001A0871" w:rsidP="001A0871">
      <w:pPr>
        <w:pStyle w:val="yiv5327802023msonormal"/>
        <w:spacing w:before="0" w:beforeAutospacing="0" w:after="0" w:afterAutospacing="0"/>
        <w:jc w:val="both"/>
        <w:rPr>
          <w:rFonts w:asciiTheme="minorHAnsi" w:hAnsiTheme="minorHAnsi"/>
          <w:b/>
        </w:rPr>
      </w:pPr>
      <w:r w:rsidRPr="001A4B17">
        <w:rPr>
          <w:rFonts w:asciiTheme="minorHAnsi" w:hAnsiTheme="minorHAnsi"/>
          <w:b/>
        </w:rPr>
        <w:t>Área de Gestión uno Fondos Propios</w:t>
      </w:r>
    </w:p>
    <w:p w:rsidR="001A0871" w:rsidRPr="001A4B17" w:rsidRDefault="001A0871" w:rsidP="001A0871">
      <w:pPr>
        <w:pStyle w:val="yiv5327802023msonormal"/>
        <w:spacing w:before="0" w:beforeAutospacing="0" w:after="0" w:afterAutospacing="0"/>
        <w:jc w:val="both"/>
        <w:rPr>
          <w:rFonts w:asciiTheme="minorHAnsi" w:hAnsiTheme="minorHAnsi"/>
          <w:b/>
        </w:rPr>
      </w:pPr>
      <w:r w:rsidRPr="001A4B17">
        <w:rPr>
          <w:rFonts w:asciiTheme="minorHAnsi" w:hAnsiTheme="minorHAnsi"/>
          <w:b/>
        </w:rPr>
        <w:t>Aumentos</w:t>
      </w:r>
    </w:p>
    <w:p w:rsidR="001A0871" w:rsidRPr="001A4B17" w:rsidRDefault="001A0871" w:rsidP="001A0871">
      <w:pPr>
        <w:pStyle w:val="yiv5327802023msonormal"/>
        <w:spacing w:before="0" w:beforeAutospacing="0" w:after="0" w:afterAutospacing="0"/>
        <w:jc w:val="both"/>
        <w:rPr>
          <w:rFonts w:asciiTheme="minorHAnsi" w:hAnsiTheme="minorHAnsi"/>
        </w:rPr>
      </w:pPr>
      <w:r w:rsidRPr="001A4B17">
        <w:rPr>
          <w:rFonts w:asciiTheme="minorHAnsi" w:hAnsiTheme="minorHAnsi"/>
        </w:rPr>
        <w:t>54201</w:t>
      </w:r>
      <w:r w:rsidRPr="001A4B17">
        <w:rPr>
          <w:rFonts w:asciiTheme="minorHAnsi" w:hAnsiTheme="minorHAnsi"/>
        </w:rPr>
        <w:tab/>
        <w:t xml:space="preserve">SERVICIOS DE ENERGIA ELECTRICA             </w:t>
      </w:r>
      <w:r w:rsidRPr="001A4B17">
        <w:rPr>
          <w:rFonts w:asciiTheme="minorHAnsi" w:hAnsiTheme="minorHAnsi"/>
        </w:rPr>
        <w:tab/>
        <w:t xml:space="preserve">    </w:t>
      </w:r>
      <w:r w:rsidRPr="001A4B17">
        <w:rPr>
          <w:rFonts w:asciiTheme="minorHAnsi" w:hAnsiTheme="minorHAnsi"/>
        </w:rPr>
        <w:tab/>
      </w:r>
      <w:r w:rsidRPr="001A4B17">
        <w:rPr>
          <w:rFonts w:asciiTheme="minorHAnsi" w:hAnsiTheme="minorHAnsi"/>
        </w:rPr>
        <w:tab/>
        <w:t xml:space="preserve">        </w:t>
      </w:r>
      <w:r w:rsidR="008A10AD">
        <w:rPr>
          <w:rFonts w:asciiTheme="minorHAnsi" w:hAnsiTheme="minorHAnsi"/>
        </w:rPr>
        <w:tab/>
      </w:r>
      <w:r w:rsidR="008A10AD">
        <w:rPr>
          <w:rFonts w:asciiTheme="minorHAnsi" w:hAnsiTheme="minorHAnsi"/>
        </w:rPr>
        <w:tab/>
      </w:r>
      <w:r w:rsidRPr="001A4B17">
        <w:rPr>
          <w:rFonts w:asciiTheme="minorHAnsi" w:hAnsiTheme="minorHAnsi"/>
        </w:rPr>
        <w:t>9,000.00</w:t>
      </w:r>
    </w:p>
    <w:p w:rsidR="001A0871" w:rsidRPr="001A4B17" w:rsidRDefault="001A0871" w:rsidP="001A0871">
      <w:pPr>
        <w:pStyle w:val="yiv5327802023msonormal"/>
        <w:spacing w:before="0" w:beforeAutospacing="0" w:after="0" w:afterAutospacing="0"/>
        <w:jc w:val="both"/>
        <w:rPr>
          <w:rFonts w:asciiTheme="minorHAnsi" w:hAnsiTheme="minorHAnsi"/>
          <w:b/>
        </w:rPr>
      </w:pPr>
      <w:r w:rsidRPr="001A4B17">
        <w:rPr>
          <w:rFonts w:asciiTheme="minorHAnsi" w:hAnsiTheme="minorHAnsi"/>
          <w:b/>
        </w:rPr>
        <w:t>Disminuciones</w:t>
      </w:r>
    </w:p>
    <w:p w:rsidR="001A0871" w:rsidRPr="001A4B17" w:rsidRDefault="001A0871" w:rsidP="001A0871">
      <w:pPr>
        <w:pStyle w:val="Encabezado"/>
        <w:jc w:val="both"/>
        <w:rPr>
          <w:rFonts w:asciiTheme="minorHAnsi" w:hAnsiTheme="minorHAnsi"/>
        </w:rPr>
      </w:pPr>
      <w:r w:rsidRPr="001A4B17">
        <w:rPr>
          <w:rFonts w:asciiTheme="minorHAnsi" w:hAnsiTheme="minorHAnsi"/>
        </w:rPr>
        <w:t xml:space="preserve">54303 MANTENIMIENTOS Y REPARACIONES DE BIENES INM                     </w:t>
      </w:r>
      <w:r w:rsidR="008A10AD">
        <w:rPr>
          <w:rFonts w:asciiTheme="minorHAnsi" w:hAnsiTheme="minorHAnsi"/>
        </w:rPr>
        <w:tab/>
        <w:t xml:space="preserve">     </w:t>
      </w:r>
      <w:r w:rsidRPr="001A4B17">
        <w:rPr>
          <w:rFonts w:asciiTheme="minorHAnsi" w:hAnsiTheme="minorHAnsi"/>
        </w:rPr>
        <w:t>2,000.00</w:t>
      </w:r>
    </w:p>
    <w:p w:rsidR="001A0871" w:rsidRPr="001A4B17" w:rsidRDefault="001A0871" w:rsidP="001A0871">
      <w:pPr>
        <w:pStyle w:val="Encabezado"/>
        <w:tabs>
          <w:tab w:val="clear" w:pos="8504"/>
        </w:tabs>
        <w:jc w:val="both"/>
        <w:rPr>
          <w:rFonts w:asciiTheme="minorHAnsi" w:hAnsiTheme="minorHAnsi"/>
        </w:rPr>
      </w:pPr>
      <w:r w:rsidRPr="001A4B17">
        <w:rPr>
          <w:rFonts w:asciiTheme="minorHAnsi" w:hAnsiTheme="minorHAnsi"/>
        </w:rPr>
        <w:t>51105 DIETAS</w:t>
      </w:r>
      <w:r w:rsidRPr="001A4B17">
        <w:rPr>
          <w:rFonts w:asciiTheme="minorHAnsi" w:hAnsiTheme="minorHAnsi"/>
        </w:rPr>
        <w:tab/>
        <w:t xml:space="preserve">                                                                                                                 </w:t>
      </w:r>
      <w:r w:rsidR="008A10AD">
        <w:rPr>
          <w:rFonts w:asciiTheme="minorHAnsi" w:hAnsiTheme="minorHAnsi"/>
        </w:rPr>
        <w:t xml:space="preserve">     </w:t>
      </w:r>
      <w:r w:rsidRPr="001A4B17">
        <w:rPr>
          <w:rFonts w:asciiTheme="minorHAnsi" w:hAnsiTheme="minorHAnsi"/>
        </w:rPr>
        <w:t>3,000.00</w:t>
      </w:r>
      <w:r w:rsidRPr="001A4B17">
        <w:rPr>
          <w:rFonts w:asciiTheme="minorHAnsi" w:hAnsiTheme="minorHAnsi"/>
        </w:rPr>
        <w:tab/>
      </w:r>
    </w:p>
    <w:p w:rsidR="001A0871" w:rsidRPr="001A4B17" w:rsidRDefault="001A0871" w:rsidP="001A0871">
      <w:pPr>
        <w:pStyle w:val="Encabezado"/>
        <w:tabs>
          <w:tab w:val="clear" w:pos="8504"/>
        </w:tabs>
        <w:jc w:val="both"/>
        <w:rPr>
          <w:rFonts w:asciiTheme="minorHAnsi" w:hAnsiTheme="minorHAnsi"/>
        </w:rPr>
      </w:pPr>
      <w:r w:rsidRPr="001A4B17">
        <w:rPr>
          <w:rFonts w:asciiTheme="minorHAnsi" w:hAnsiTheme="minorHAnsi"/>
        </w:rPr>
        <w:t>51201 SUELDOS</w:t>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w:t>
      </w:r>
      <w:r w:rsidR="008A10AD">
        <w:rPr>
          <w:rFonts w:asciiTheme="minorHAnsi" w:hAnsiTheme="minorHAnsi"/>
        </w:rPr>
        <w:tab/>
      </w:r>
      <w:r w:rsidRPr="001A4B17">
        <w:rPr>
          <w:rFonts w:asciiTheme="minorHAnsi" w:hAnsiTheme="minorHAnsi"/>
        </w:rPr>
        <w:t>2,000.00</w:t>
      </w:r>
      <w:r w:rsidRPr="001A4B17">
        <w:rPr>
          <w:rFonts w:asciiTheme="minorHAnsi" w:hAnsiTheme="minorHAnsi"/>
        </w:rPr>
        <w:tab/>
      </w:r>
    </w:p>
    <w:p w:rsidR="001A0871" w:rsidRPr="001A4B17" w:rsidRDefault="001A0871" w:rsidP="001A0871">
      <w:pPr>
        <w:pStyle w:val="Encabezado"/>
        <w:tabs>
          <w:tab w:val="clear" w:pos="8504"/>
        </w:tabs>
        <w:jc w:val="both"/>
        <w:rPr>
          <w:rFonts w:asciiTheme="minorHAnsi" w:hAnsiTheme="minorHAnsi"/>
        </w:rPr>
      </w:pPr>
      <w:r w:rsidRPr="001A4B17">
        <w:rPr>
          <w:rFonts w:asciiTheme="minorHAnsi" w:hAnsiTheme="minorHAnsi"/>
        </w:rPr>
        <w:t xml:space="preserve">54314 ATENCIONES OFICIALES                                                                                </w:t>
      </w:r>
      <w:r w:rsidR="008A10AD">
        <w:rPr>
          <w:rFonts w:asciiTheme="minorHAnsi" w:hAnsiTheme="minorHAnsi"/>
        </w:rPr>
        <w:tab/>
      </w:r>
      <w:r w:rsidRPr="001A4B17">
        <w:rPr>
          <w:rFonts w:asciiTheme="minorHAnsi" w:hAnsiTheme="minorHAnsi"/>
        </w:rPr>
        <w:t xml:space="preserve">2,000.00 </w:t>
      </w:r>
      <w:r w:rsidRPr="001A4B17">
        <w:rPr>
          <w:rFonts w:asciiTheme="minorHAnsi" w:hAnsiTheme="minorHAnsi"/>
        </w:rPr>
        <w:tab/>
      </w:r>
    </w:p>
    <w:p w:rsidR="001A0871" w:rsidRPr="001A4B17" w:rsidRDefault="001A0871" w:rsidP="001A0871">
      <w:pPr>
        <w:tabs>
          <w:tab w:val="left" w:pos="2715"/>
        </w:tabs>
        <w:spacing w:line="360" w:lineRule="auto"/>
        <w:jc w:val="both"/>
        <w:rPr>
          <w:rFonts w:asciiTheme="minorHAnsi" w:hAnsiTheme="minorHAnsi" w:cs="Arial"/>
          <w:lang w:val="es-SV"/>
        </w:rPr>
      </w:pPr>
      <w:r w:rsidRPr="001A4B17">
        <w:rPr>
          <w:rFonts w:asciiTheme="minorHAnsi" w:eastAsia="Arial Unicode MS" w:hAnsiTheme="minorHAnsi" w:cs="Arial"/>
          <w:b/>
        </w:rPr>
        <w:t>ACUERDO NÚMERO VEINTE:</w:t>
      </w:r>
      <w:r w:rsidRPr="001A4B17">
        <w:rPr>
          <w:rFonts w:asciiTheme="minorHAnsi" w:eastAsia="Arial Unicode MS" w:hAnsiTheme="minorHAnsi" w:cs="Arial"/>
        </w:rPr>
        <w:t xml:space="preserve"> El Concejo Municipal en uso de las facultades legales que el Código Municipal les confiere en su Art. 31 numeral 6, y considerando: I) Que a través de la Unidad de la Mujer se han gestionado proyectos dirigidos a mujeres que promuevan e incentiven la actividad económica del municipio. II) Que ha sido aprobado un proyecto denominado Taller de Sastrería, en el municipio  de Cacaopera, que será impartido por Ciudad Mujer, para el cual solicitan que esta municipalidad facilite un local, que reúna las condiciones necesarias para desarrollar el mencionado taller; en tal sentido este Concejo ACUERDA: I) Contribuir con el pago de alquiler del Local donde se desarrollará el Taller de Sastrería, impartido por Ciudad Mujer, en este Municipio. II) Facultase a la Unidad de Adquisiciones y Contrataciones Institucional, a efecto de que realice los trámites administrativos necesarios para el alquiler del local anteriormente expresado, COMUNIQUESE. </w:t>
      </w:r>
      <w:r w:rsidRPr="001A4B17">
        <w:rPr>
          <w:rFonts w:asciiTheme="minorHAnsi" w:hAnsiTheme="minorHAnsi" w:cs="Calibri"/>
          <w:b/>
          <w:lang w:val="es-SV" w:eastAsia="es-SV"/>
        </w:rPr>
        <w:t>ACUERDO NÚMERO VEINTIUNO:</w:t>
      </w:r>
      <w:r w:rsidRPr="001A4B17">
        <w:rPr>
          <w:rFonts w:asciiTheme="minorHAnsi" w:hAnsiTheme="minorHAnsi" w:cs="Calibri"/>
          <w:lang w:val="es-SV" w:eastAsia="es-SV"/>
        </w:rPr>
        <w:t xml:space="preserve"> </w:t>
      </w:r>
      <w:r w:rsidRPr="001A4B17">
        <w:rPr>
          <w:rFonts w:asciiTheme="minorHAnsi" w:eastAsia="Arial Unicode MS" w:hAnsiTheme="minorHAnsi" w:cs="Arial"/>
        </w:rPr>
        <w:t xml:space="preserve">La Unidad de Promoción Social, </w:t>
      </w:r>
      <w:r w:rsidRPr="001A4B17">
        <w:rPr>
          <w:rFonts w:asciiTheme="minorHAnsi" w:hAnsiTheme="minorHAnsi" w:cs="Arial"/>
        </w:rPr>
        <w:t xml:space="preserve">presenta a este Concejo Municipal el perfil del Proyecto denominado “Fortalecimiento a La Organización Comunal </w:t>
      </w:r>
      <w:r w:rsidRPr="001A4B17">
        <w:rPr>
          <w:rFonts w:asciiTheme="minorHAnsi" w:hAnsiTheme="minorHAnsi" w:cs="Arial"/>
          <w:lang w:val="es-SV"/>
        </w:rPr>
        <w:t>2013, Cacaopera, Morazán</w:t>
      </w:r>
      <w:r w:rsidRPr="001A4B17">
        <w:rPr>
          <w:rFonts w:asciiTheme="minorHAnsi" w:hAnsiTheme="minorHAnsi" w:cs="Arial"/>
        </w:rPr>
        <w:t xml:space="preserve">”, por un monto estimado de OCHO MIL OCHOCIENTOS VEINTIUN DOLARES CON NOVENTA CENTAVOS DE DÓLAR ($8,821.90), documento que fue visto por este Concejo Municipal y en base al Art. 31 numeral 5, del Código Municipal, </w:t>
      </w:r>
      <w:r w:rsidRPr="001A4B17">
        <w:rPr>
          <w:rFonts w:asciiTheme="minorHAnsi" w:hAnsiTheme="minorHAnsi" w:cs="Arial"/>
          <w:b/>
        </w:rPr>
        <w:t>ACUERDA:</w:t>
      </w:r>
      <w:r w:rsidRPr="001A4B17">
        <w:rPr>
          <w:rFonts w:asciiTheme="minorHAnsi" w:hAnsiTheme="minorHAnsi" w:cs="Arial"/>
        </w:rPr>
        <w:t xml:space="preserve"> (a) Aprobar el perfil del proyecto “Fortalecimiento a La Organización Comunal </w:t>
      </w:r>
      <w:r w:rsidRPr="001A4B17">
        <w:rPr>
          <w:rFonts w:asciiTheme="minorHAnsi" w:hAnsiTheme="minorHAnsi" w:cs="Arial"/>
          <w:lang w:val="es-SV"/>
        </w:rPr>
        <w:t>2013, Cacaopera, Morazán</w:t>
      </w:r>
      <w:r w:rsidRPr="001A4B17">
        <w:rPr>
          <w:rFonts w:asciiTheme="minorHAnsi" w:hAnsiTheme="minorHAnsi" w:cs="Arial"/>
        </w:rPr>
        <w:t xml:space="preserve">”, (b) Aprobar el monto de ejecución del proyecto por un valor de OCHO MIL OCHOCIENTOS VEINTIUN DOLARES CON NOVENTA CENTAVOS DE DÓLAR ($8,821.90); (c) Desarrollar la fase de ejecución del proyecto por </w:t>
      </w:r>
      <w:r w:rsidRPr="001A4B17">
        <w:rPr>
          <w:rFonts w:asciiTheme="minorHAnsi" w:hAnsiTheme="minorHAnsi" w:cs="Arial"/>
        </w:rPr>
        <w:lastRenderedPageBreak/>
        <w:t xml:space="preserve">Administración, autorizando a la Unidad de Promoción Social, para que realice las gestiones correspondientes para la ejecución del mencionado proyecto; (d) Hacer efectivo el pago para la ejecución del proyecto del FODES 75%, COMUNIQUESE a Tesorería. </w:t>
      </w:r>
      <w:r w:rsidRPr="001A4B17">
        <w:rPr>
          <w:rFonts w:asciiTheme="minorHAnsi" w:eastAsia="Arial Unicode MS" w:hAnsiTheme="minorHAnsi" w:cs="Arial"/>
        </w:rPr>
        <w:t xml:space="preserve"> No habiendo más que hacer constar se da por terminada la presente acta ratificamos su contenido y firmamos.</w:t>
      </w:r>
    </w:p>
    <w:p w:rsidR="0049040D" w:rsidRDefault="00FC6336" w:rsidP="00FC6336">
      <w:pPr>
        <w:jc w:val="center"/>
        <w:rPr>
          <w:lang w:val="es-SV"/>
        </w:rPr>
      </w:pPr>
      <w:r>
        <w:rPr>
          <w:noProof/>
          <w:lang w:val="es-SV" w:eastAsia="es-SV"/>
        </w:rPr>
        <w:drawing>
          <wp:inline distT="0" distB="0" distL="0" distR="0">
            <wp:extent cx="5972175" cy="3124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72175" cy="3124200"/>
                    </a:xfrm>
                    <a:prstGeom prst="rect">
                      <a:avLst/>
                    </a:prstGeom>
                    <a:noFill/>
                    <a:ln>
                      <a:noFill/>
                    </a:ln>
                  </pic:spPr>
                </pic:pic>
              </a:graphicData>
            </a:graphic>
          </wp:inline>
        </w:drawing>
      </w:r>
      <w:r>
        <w:rPr>
          <w:noProof/>
          <w:lang w:val="es-SV" w:eastAsia="es-SV"/>
        </w:rPr>
        <w:drawing>
          <wp:inline distT="0" distB="0" distL="0" distR="0">
            <wp:extent cx="5762625" cy="1476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755" t="2994" r="1755" b="4192"/>
                    <a:stretch/>
                  </pic:blipFill>
                  <pic:spPr bwMode="auto">
                    <a:xfrm>
                      <a:off x="0" y="0"/>
                      <a:ext cx="576262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49040D" w:rsidRPr="0049040D" w:rsidRDefault="0049040D" w:rsidP="0049040D">
      <w:pPr>
        <w:rPr>
          <w:lang w:val="es-SV"/>
        </w:rPr>
      </w:pPr>
    </w:p>
    <w:p w:rsidR="0049040D" w:rsidRPr="00031444" w:rsidRDefault="0049040D" w:rsidP="0049040D">
      <w:pPr>
        <w:tabs>
          <w:tab w:val="left" w:pos="1230"/>
        </w:tabs>
        <w:jc w:val="both"/>
        <w:rPr>
          <w:b/>
        </w:rPr>
      </w:pPr>
      <w:r w:rsidRPr="00031444">
        <w:rPr>
          <w:b/>
        </w:rPr>
        <w:t>Nota: Versión pública de la presente acta en vista que contiene información confidencial, de conformidad al artículo 30 de la Ley de Acceso a la Información Pública.</w:t>
      </w:r>
    </w:p>
    <w:p w:rsidR="00285F7A" w:rsidRPr="0049040D" w:rsidRDefault="00285F7A" w:rsidP="0049040D">
      <w:pPr>
        <w:tabs>
          <w:tab w:val="left" w:pos="1440"/>
        </w:tabs>
      </w:pPr>
      <w:bookmarkStart w:id="0" w:name="_GoBack"/>
      <w:bookmarkEnd w:id="0"/>
    </w:p>
    <w:sectPr w:rsidR="00285F7A" w:rsidRPr="0049040D" w:rsidSect="001A0871">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C7" w:rsidRDefault="00291DC7" w:rsidP="00FC6336">
      <w:r>
        <w:separator/>
      </w:r>
    </w:p>
  </w:endnote>
  <w:endnote w:type="continuationSeparator" w:id="0">
    <w:p w:rsidR="00291DC7" w:rsidRDefault="00291DC7" w:rsidP="00FC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C7" w:rsidRDefault="00291DC7" w:rsidP="00FC6336">
      <w:r>
        <w:separator/>
      </w:r>
    </w:p>
  </w:footnote>
  <w:footnote w:type="continuationSeparator" w:id="0">
    <w:p w:rsidR="00291DC7" w:rsidRDefault="00291DC7" w:rsidP="00FC6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336" w:rsidRDefault="00FC6336">
    <w:pPr>
      <w:pStyle w:val="Encabezado"/>
    </w:pPr>
    <w:r>
      <w:rPr>
        <w:noProof/>
        <w:lang w:eastAsia="es-SV"/>
      </w:rPr>
      <w:drawing>
        <wp:anchor distT="0" distB="0" distL="114300" distR="114300" simplePos="0" relativeHeight="251659264" behindDoc="1" locked="0" layoutInCell="1" allowOverlap="1" wp14:anchorId="1C93A1A1" wp14:editId="66AC5861">
          <wp:simplePos x="0" y="0"/>
          <wp:positionH relativeFrom="column">
            <wp:posOffset>-109855</wp:posOffset>
          </wp:positionH>
          <wp:positionV relativeFrom="paragraph">
            <wp:posOffset>-208915</wp:posOffset>
          </wp:positionV>
          <wp:extent cx="904875" cy="8799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907" t="11021" r="2110" b="2449"/>
                  <a:stretch/>
                </pic:blipFill>
                <pic:spPr bwMode="auto">
                  <a:xfrm>
                    <a:off x="0" y="0"/>
                    <a:ext cx="904875" cy="87997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871"/>
    <w:rsid w:val="001A0871"/>
    <w:rsid w:val="00285F7A"/>
    <w:rsid w:val="00291DC7"/>
    <w:rsid w:val="0049040D"/>
    <w:rsid w:val="00631B73"/>
    <w:rsid w:val="008A10AD"/>
    <w:rsid w:val="008C0445"/>
    <w:rsid w:val="00E3096C"/>
    <w:rsid w:val="00F64BC2"/>
    <w:rsid w:val="00FC63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50963-2187-4B9A-81FD-5C1E1E04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87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A0871"/>
    <w:pPr>
      <w:tabs>
        <w:tab w:val="center" w:pos="4252"/>
        <w:tab w:val="right" w:pos="8504"/>
      </w:tabs>
    </w:pPr>
    <w:rPr>
      <w:rFonts w:ascii="Century Schoolbook" w:hAnsi="Century Schoolbook"/>
      <w:lang w:val="es-SV"/>
    </w:rPr>
  </w:style>
  <w:style w:type="character" w:customStyle="1" w:styleId="EncabezadoCar">
    <w:name w:val="Encabezado Car"/>
    <w:basedOn w:val="Fuentedeprrafopredeter"/>
    <w:link w:val="Encabezado"/>
    <w:rsid w:val="001A0871"/>
    <w:rPr>
      <w:rFonts w:ascii="Century Schoolbook" w:eastAsia="Times New Roman" w:hAnsi="Century Schoolbook" w:cs="Times New Roman"/>
      <w:sz w:val="24"/>
      <w:szCs w:val="24"/>
      <w:lang w:eastAsia="es-ES"/>
    </w:rPr>
  </w:style>
  <w:style w:type="paragraph" w:styleId="NormalWeb">
    <w:name w:val="Normal (Web)"/>
    <w:basedOn w:val="Normal"/>
    <w:uiPriority w:val="99"/>
    <w:unhideWhenUsed/>
    <w:rsid w:val="001A0871"/>
    <w:pPr>
      <w:spacing w:before="100" w:beforeAutospacing="1" w:after="100" w:afterAutospacing="1"/>
    </w:pPr>
    <w:rPr>
      <w:lang w:val="es-SV" w:eastAsia="es-SV"/>
    </w:rPr>
  </w:style>
  <w:style w:type="paragraph" w:customStyle="1" w:styleId="yiv5327802023msonormal">
    <w:name w:val="yiv5327802023msonormal"/>
    <w:basedOn w:val="Normal"/>
    <w:rsid w:val="001A0871"/>
    <w:pPr>
      <w:spacing w:before="100" w:beforeAutospacing="1" w:after="100" w:afterAutospacing="1"/>
    </w:pPr>
    <w:rPr>
      <w:lang w:val="es-SV" w:eastAsia="es-SV"/>
    </w:rPr>
  </w:style>
  <w:style w:type="paragraph" w:styleId="Textodeglobo">
    <w:name w:val="Balloon Text"/>
    <w:basedOn w:val="Normal"/>
    <w:link w:val="TextodegloboCar"/>
    <w:uiPriority w:val="99"/>
    <w:semiHidden/>
    <w:unhideWhenUsed/>
    <w:rsid w:val="00FC6336"/>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336"/>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FC6336"/>
    <w:pPr>
      <w:tabs>
        <w:tab w:val="center" w:pos="4419"/>
        <w:tab w:val="right" w:pos="8838"/>
      </w:tabs>
    </w:pPr>
  </w:style>
  <w:style w:type="character" w:customStyle="1" w:styleId="PiedepginaCar">
    <w:name w:val="Pie de página Car"/>
    <w:basedOn w:val="Fuentedeprrafopredeter"/>
    <w:link w:val="Piedepgina"/>
    <w:uiPriority w:val="99"/>
    <w:rsid w:val="00FC6336"/>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3322</Words>
  <Characters>18274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6</cp:revision>
  <dcterms:created xsi:type="dcterms:W3CDTF">2016-05-23T18:54:00Z</dcterms:created>
  <dcterms:modified xsi:type="dcterms:W3CDTF">2016-10-20T19:48:00Z</dcterms:modified>
</cp:coreProperties>
</file>