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41" w:rsidRPr="0022298E" w:rsidRDefault="005C0E41" w:rsidP="005C0E41">
      <w:pPr>
        <w:pStyle w:val="yiv5327802023msonormal"/>
        <w:spacing w:before="0" w:beforeAutospacing="0" w:after="0" w:afterAutospacing="0" w:line="360" w:lineRule="auto"/>
        <w:jc w:val="both"/>
        <w:rPr>
          <w:rFonts w:asciiTheme="minorHAnsi" w:hAnsiTheme="minorHAnsi"/>
          <w:b/>
        </w:rPr>
      </w:pPr>
      <w:r w:rsidRPr="0022298E">
        <w:rPr>
          <w:rFonts w:asciiTheme="minorHAnsi" w:hAnsiTheme="minorHAnsi"/>
          <w:b/>
          <w:szCs w:val="22"/>
        </w:rPr>
        <w:t>ACTA NÚMERO DIECISIETE</w:t>
      </w:r>
      <w:r w:rsidRPr="0022298E">
        <w:rPr>
          <w:rFonts w:asciiTheme="minorHAnsi" w:eastAsia="Arial Unicode MS" w:hAnsiTheme="minorHAnsi"/>
        </w:rPr>
        <w:t xml:space="preserve">.- En el local de sesiones de la Alcaldía Municipal de la ciudad de Cacaopera, Departamento de Morazán a las ocho horas del día </w:t>
      </w:r>
      <w:r w:rsidRPr="0022298E">
        <w:rPr>
          <w:rFonts w:asciiTheme="minorHAnsi" w:eastAsia="Arial Unicode MS" w:hAnsiTheme="minorHAnsi"/>
          <w:b/>
        </w:rPr>
        <w:t>VEINTIUNO DE MAYO DEL AÑO DOS MIL TRECE</w:t>
      </w:r>
      <w:r w:rsidRPr="0022298E">
        <w:rPr>
          <w:rFonts w:asciiTheme="minorHAnsi" w:eastAsia="Arial Unicode MS" w:hAnsiTheme="minorHAnsi"/>
        </w:rPr>
        <w:t xml:space="preserve">, constituidos en sesión Ordinaria los suscritos miembros del Concejo Municipal señor </w:t>
      </w:r>
      <w:r w:rsidRPr="0022298E">
        <w:rPr>
          <w:rFonts w:asciiTheme="minorHAnsi" w:hAnsiTheme="minorHAnsi"/>
        </w:rPr>
        <w:t>Lorenzo de Jesús Canales Benítez</w:t>
      </w:r>
      <w:r w:rsidRPr="0022298E">
        <w:rPr>
          <w:rFonts w:asciiTheme="minorHAnsi" w:eastAsia="Arial Unicode MS" w:hAnsiTheme="minorHAnsi"/>
        </w:rPr>
        <w:t>; Alcalde Municipal; señor José Elías González Amaya, Síndico Municipal; señora Dolores Josefina Molina, Primera Regidora Propietaria;  Señor José Ramiro Cortez Argueta, Segundo Regidor Propietario; señorita Julieta Arely Amaya Hernández, Tercera Regidora Propietaria en Funciones; señora Marina del Carmen Ramírez de Ramírez, Cuarta Regidora Propietaria; señor Gerardo Martínez Pérez, Quinto R</w:t>
      </w:r>
      <w:bookmarkStart w:id="0" w:name="_GoBack"/>
      <w:bookmarkEnd w:id="0"/>
      <w:r w:rsidRPr="0022298E">
        <w:rPr>
          <w:rFonts w:asciiTheme="minorHAnsi" w:eastAsia="Arial Unicode MS" w:hAnsiTheme="minorHAnsi"/>
        </w:rPr>
        <w:t xml:space="preserve">egidor Propietario; señor José Mauro González Amaya; Sexto Regidor Propietario; señor José Santos Victorino Díaz </w:t>
      </w:r>
      <w:proofErr w:type="spellStart"/>
      <w:r w:rsidRPr="0022298E">
        <w:rPr>
          <w:rFonts w:asciiTheme="minorHAnsi" w:eastAsia="Arial Unicode MS" w:hAnsiTheme="minorHAnsi"/>
        </w:rPr>
        <w:t>Díaz</w:t>
      </w:r>
      <w:proofErr w:type="spellEnd"/>
      <w:r w:rsidRPr="0022298E">
        <w:rPr>
          <w:rFonts w:asciiTheme="minorHAnsi" w:eastAsia="Arial Unicode MS" w:hAnsiTheme="minorHAnsi"/>
        </w:rPr>
        <w:t>, Primer Regidor Suplente; señora María Magdalena Ortiz Sánchez, Tercera Regidora Suplente; señor José Oscar Mendoza Fuentes, Cuarto Regidor Suplente; y Rosario del Carmen Amaya Díaz, Secretaria Municipal.</w:t>
      </w:r>
      <w:r w:rsidRPr="0022298E">
        <w:rPr>
          <w:rFonts w:asciiTheme="minorHAnsi" w:hAnsiTheme="minorHAnsi"/>
        </w:rPr>
        <w:t xml:space="preserve"> Abierta la sesión por el señor Alcalde Municipal, se procedió a darle lectura a la agenda propuesta y</w:t>
      </w:r>
      <w:r w:rsidRPr="0022298E">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2298E">
        <w:rPr>
          <w:rFonts w:asciiTheme="minorHAnsi" w:hAnsiTheme="minorHAnsi"/>
        </w:rPr>
        <w:t xml:space="preserve">: </w:t>
      </w:r>
      <w:r w:rsidRPr="0022298E">
        <w:rPr>
          <w:rFonts w:asciiTheme="minorHAnsi" w:hAnsiTheme="minorHAnsi"/>
          <w:b/>
        </w:rPr>
        <w:t xml:space="preserve">ACUERDO NÚMERO UNO: </w:t>
      </w:r>
      <w:r w:rsidRPr="0022298E">
        <w:rPr>
          <w:rFonts w:asciiTheme="minorHAnsi" w:hAnsiTheme="minorHAnsi"/>
        </w:rPr>
        <w:t xml:space="preserve">El Concejo Municipal en uso de las facultades legales que el Código Municipal les confiere en su Art. 91, ACUERDA: Autorizase a la Tesorera Municipal a efecto de que realice el pago de liquidación final por ejecución de Ampliación de Alcaldía, Asignación presupuestaria dentro del proyecto Ambientación, Señalización, Equipamiento y Cambio de Techo en UACI, Contabilidad, y Sala de Reuniones de la Alcaldía Municipal de Cacaopera, Morazán; a la empresa INVERSIONES HERNANDEZ &amp; SANCHEZ, S.A. DE C.V., por la cantidad de SIETE MIL SESENTA Y TRES DOLARES CON NUEVE CENTAVOS DE DOLARES ($7,063.09), eróguese fondos de la cuenta del mismo proyecto, COMUNQIUESE. </w:t>
      </w:r>
      <w:r w:rsidRPr="0022298E">
        <w:rPr>
          <w:rFonts w:asciiTheme="minorHAnsi" w:hAnsiTheme="minorHAnsi"/>
          <w:b/>
        </w:rPr>
        <w:t xml:space="preserve">ACUERDO NÚMERO DOS: </w:t>
      </w:r>
      <w:r w:rsidRPr="0022298E">
        <w:rPr>
          <w:rFonts w:asciiTheme="minorHAnsi" w:hAnsiTheme="minorHAnsi"/>
        </w:rPr>
        <w:t xml:space="preserve">El Concejo Municipal en uso de las facultades legales que el Código Municipal les confiere en su Art. 91, ACUERDA: Autorizase a la Tesorera Municipal a efecto de que cancele de la cuenta Mantenimiento y Equipamiento de Equipo, a la Compañía General de Equipos, S.A. de C.V., la cantidad de OCHOCIENTOS SESENTA Y DOS DOLARES CON SIETE CENTAVOS DE DÓLAR ($862.07), en concepto de pago por Reparación de Retroexcavadora y Motoniveladora, Marca Caterpillar, propiedad de esta municipalidad; la cantidad de OCHOCIENTOS SESENTA Y SEIS DOLARES CON CUARENTA Y UN CENTAVOS DE DÓLAR ($866.41), en concepto de pago por realizar Mantenimiento </w:t>
      </w:r>
      <w:r w:rsidRPr="0022298E">
        <w:rPr>
          <w:rFonts w:asciiTheme="minorHAnsi" w:hAnsiTheme="minorHAnsi"/>
        </w:rPr>
        <w:lastRenderedPageBreak/>
        <w:t xml:space="preserve">Preventivo de doscientos cincuenta horas de operación a Tractor de Banda, y pago de repuestos para el mismo; y la cantidad de QUINIENTOS SEIS DOLARES CON NOVENTA Y SIETE CENTAVOS DE DÓLAR ($506.97), en concepto de pago por servicios de reacondicionar alternador de Motoniveladora Caterpillar, propiedad de esta municipalidad, COMUNIQUESE. </w:t>
      </w:r>
      <w:r w:rsidRPr="0022298E">
        <w:rPr>
          <w:rFonts w:asciiTheme="minorHAnsi" w:hAnsiTheme="minorHAnsi"/>
          <w:b/>
        </w:rPr>
        <w:t xml:space="preserve">ACUERDO NÚMERO TRES: </w:t>
      </w:r>
      <w:r w:rsidRPr="0022298E">
        <w:rPr>
          <w:rFonts w:asciiTheme="minorHAnsi" w:hAnsiTheme="minorHAnsi"/>
        </w:rPr>
        <w:t xml:space="preserve">El Concejo Municipal en uso de las facultades legales que el Código Municipal les confiere en su Art. 3 numeral 3, y considerando que el joven Juan José Ortega Pérez, solicita permiso para el funcionamiento de un </w:t>
      </w:r>
      <w:proofErr w:type="spellStart"/>
      <w:r w:rsidRPr="0022298E">
        <w:rPr>
          <w:rFonts w:asciiTheme="minorHAnsi" w:hAnsiTheme="minorHAnsi"/>
        </w:rPr>
        <w:t>Ciber</w:t>
      </w:r>
      <w:proofErr w:type="spellEnd"/>
      <w:r w:rsidRPr="0022298E">
        <w:rPr>
          <w:rFonts w:asciiTheme="minorHAnsi" w:hAnsiTheme="minorHAnsi"/>
        </w:rPr>
        <w:t xml:space="preserve"> que denominara “EXPRESS INTERNET” y estará ubicado en el barrio San José, en casa propiedad del señor Fidel Antonio Molina Canales, en tal sentido este Concejo ACUERDA: Deléguese a la Encargada de Catastro, a efecto de que realice inspección al lugar,  a fin de realizar la evaluación y posteriormente presente informe a este Concejo, COMUNIQUESE. </w:t>
      </w:r>
      <w:r w:rsidRPr="0022298E">
        <w:rPr>
          <w:rFonts w:asciiTheme="minorHAnsi" w:hAnsiTheme="minorHAnsi"/>
          <w:b/>
        </w:rPr>
        <w:t>ACUERDO NÚMERO CUATRO:</w:t>
      </w:r>
      <w:r w:rsidRPr="0022298E">
        <w:rPr>
          <w:rFonts w:asciiTheme="minorHAnsi" w:hAnsiTheme="minorHAnsi"/>
        </w:rPr>
        <w:t xml:space="preserve"> El Concejo Municipal en uso de las facultades legales que el Código Municipal les confiere en su Art. 4 numeral 18, y considerando la solicitud presentada por el Equipo Pastoral de la Ermita Católica, de Caserío Tierra Blanca, Cantón La Estancia, de esta jurisdicción a efecto de que esta municipalidad les colabore con pólvora y piñatas, para la celebración de sus fiestas patronales en honor a San Antonio de Padua, en tal sentido este Concejo ACUERDA: a) Contribuir con el aporte de dos docenas de Cohetes, una docena de morteros, y dos piñatas con sus respectivos dulces, para la celebración de las fiestas patronales del Caserío Tierra Blanca, Cantón La Estancia de esta Jurisdicción; b) Facultase a la Unidad de Adquisiciones y Contrataciones Institucional, a efecto de que realice la compra anteriormente expresada, COMUNIQUESE.  </w:t>
      </w:r>
      <w:r w:rsidRPr="0022298E">
        <w:rPr>
          <w:rFonts w:asciiTheme="minorHAnsi" w:hAnsiTheme="minorHAnsi"/>
          <w:b/>
        </w:rPr>
        <w:t xml:space="preserve">ACUERDO NÚMERO CINCO: </w:t>
      </w:r>
      <w:r w:rsidRPr="0022298E">
        <w:rPr>
          <w:rFonts w:asciiTheme="minorHAnsi" w:hAnsiTheme="minorHAnsi"/>
        </w:rPr>
        <w:t>El Concejo Municipal en uso de las facultades legales que el Código Municipal les confiere en su Art. 30 numeral 14, y considerando: I) que con fecha veinticinco de septiembre de dos mil doce, mediante acuerdo municipal número uno de acta número veinte, se autorizó al señor Alcalde Municipal, a efecto de legalizar crédito con la Compañía General de Equipos, S.A. de C.V., por un monto de CINCO MIL 00/100 DOLARES ($5,000.00). I) Que actualmente se necesita realizar trabajo de reparación de la maquinaria pesada y requiere una inversión considerable en tal sentido este Concejo ACUERDA: I) Solicitar a la Compañía General de Equipos, S.A. de C.V., se amplíe el monto del Crédito hasta por un monto máximo de QUINCE MIL 00/100 DOLARES ($15,000.00). II) A</w:t>
      </w:r>
      <w:r w:rsidRPr="0022298E">
        <w:rPr>
          <w:rFonts w:asciiTheme="minorHAnsi" w:hAnsiTheme="minorHAnsi" w:cs="Arial"/>
        </w:rPr>
        <w:t xml:space="preserve">utorizar al señor alcalde municipal, Lorenzo de Jesús Canales </w:t>
      </w:r>
      <w:proofErr w:type="spellStart"/>
      <w:r w:rsidRPr="0022298E">
        <w:rPr>
          <w:rFonts w:asciiTheme="minorHAnsi" w:hAnsiTheme="minorHAnsi" w:cs="Arial"/>
        </w:rPr>
        <w:t>Benítes</w:t>
      </w:r>
      <w:proofErr w:type="spellEnd"/>
      <w:r w:rsidRPr="0022298E">
        <w:rPr>
          <w:rFonts w:asciiTheme="minorHAnsi" w:hAnsiTheme="minorHAnsi" w:cs="Arial"/>
        </w:rPr>
        <w:t xml:space="preserve">, para que a nombre y representación de esta Alcaldía Municipal, firme PAGARE, por la cantidad de QUINCE MIL 00/100 DOLARES ($15,000.00) con la COMPAÑÍA </w:t>
      </w:r>
      <w:r w:rsidRPr="0022298E">
        <w:rPr>
          <w:rFonts w:asciiTheme="minorHAnsi" w:hAnsiTheme="minorHAnsi" w:cs="Arial"/>
        </w:rPr>
        <w:lastRenderedPageBreak/>
        <w:t xml:space="preserve">GENERAL DE EQUIPOS, S.A. DE C.V., como garantía para poder acceder al crédito en repuestos y mano de obra para maquinaria pesada propiedad de esta Municipalidad. CERTIFIQUESE. </w:t>
      </w:r>
      <w:r w:rsidRPr="0022298E">
        <w:rPr>
          <w:rFonts w:asciiTheme="minorHAnsi" w:hAnsiTheme="minorHAnsi" w:cs="Arial"/>
          <w:b/>
        </w:rPr>
        <w:t>ACUERDO NÚMERO SEIS:</w:t>
      </w:r>
      <w:r w:rsidRPr="0022298E">
        <w:rPr>
          <w:rFonts w:asciiTheme="minorHAnsi" w:hAnsiTheme="minorHAnsi" w:cs="Arial"/>
        </w:rPr>
        <w:t xml:space="preserve"> </w:t>
      </w:r>
      <w:r w:rsidRPr="0022298E">
        <w:rPr>
          <w:rFonts w:asciiTheme="minorHAnsi" w:eastAsia="Arial Unicode MS" w:hAnsiTheme="minorHAnsi" w:cs="Arial"/>
        </w:rPr>
        <w:t>El Concejo Municipal en uso de las facultades legales que el Código Municipal les confiere en su Art. 30 numeral 14, y considerando que se han finalizado los proyectos siguientes: a) Reparación y Mantenimiento del Mercado Municipal de Cacaopera, Morazán; b)</w:t>
      </w:r>
      <w:r w:rsidRPr="0022298E">
        <w:rPr>
          <w:rFonts w:asciiTheme="minorHAnsi" w:hAnsiTheme="minorHAnsi" w:cs="Arial"/>
          <w:lang w:val="es-MX"/>
        </w:rPr>
        <w:t xml:space="preserve"> Construcción de 167.00ml de Adoquinado, desde el Desvío Monseñor Romero, Cantón Sunsulaca, Municipio de Cacaopera, Morazán;</w:t>
      </w:r>
      <w:r w:rsidRPr="0022298E">
        <w:rPr>
          <w:rFonts w:asciiTheme="minorHAnsi" w:eastAsia="Arial Unicode MS" w:hAnsiTheme="minorHAnsi" w:cs="Arial"/>
        </w:rPr>
        <w:t xml:space="preserve"> en tal sentido este Concejo ACUERDA: Liquidar las cuentas corrientes de los proyectos siguientes: a) Reparación y Mantenimiento del Mercado Municipal de Cacaopera, Morazán;</w:t>
      </w:r>
      <w:r w:rsidRPr="0022298E">
        <w:rPr>
          <w:rFonts w:asciiTheme="minorHAnsi" w:hAnsiTheme="minorHAnsi" w:cs="Arial"/>
          <w:lang w:val="es-MX"/>
        </w:rPr>
        <w:t xml:space="preserve"> según cuenta corriente número 200852036, </w:t>
      </w:r>
      <w:r w:rsidRPr="0022298E">
        <w:rPr>
          <w:rFonts w:asciiTheme="minorHAnsi" w:hAnsiTheme="minorHAnsi" w:cs="Arial"/>
        </w:rPr>
        <w:t xml:space="preserve">con un saldo de CUATROCIENTOS SEIS DOLARES CON CINCUENTA Y OCHO CENTAVOS DE DOLAR ($406.58); b) </w:t>
      </w:r>
      <w:r w:rsidRPr="0022298E">
        <w:rPr>
          <w:rFonts w:asciiTheme="minorHAnsi" w:hAnsiTheme="minorHAnsi" w:cs="Arial"/>
          <w:lang w:val="es-MX"/>
        </w:rPr>
        <w:t>Construcción de 167.00ml de Adoquinado, desde el Desvío Monseñor Romero, Cantón Sunsulaca, Municipio de Cacaopera, Morazán;</w:t>
      </w:r>
      <w:r w:rsidRPr="0022298E">
        <w:rPr>
          <w:rFonts w:asciiTheme="minorHAnsi" w:eastAsia="Arial Unicode MS" w:hAnsiTheme="minorHAnsi" w:cs="Arial"/>
        </w:rPr>
        <w:t xml:space="preserve"> </w:t>
      </w:r>
      <w:r w:rsidRPr="0022298E">
        <w:rPr>
          <w:rFonts w:asciiTheme="minorHAnsi" w:hAnsiTheme="minorHAnsi" w:cs="Arial"/>
        </w:rPr>
        <w:t>según cuenta corriente número 200598498, con un saldo de OCHO MIL SETECIENTOS CUARENTA Y OCHO DOLARES CON VEINTIDOS CENTAVOS DE DOLAR ($8,748.22); c) Depositar el saldo existente en las cuentas anteriormente expresadas en la cuenta corriente número 200721215, correspondiente al FODES 75%, del Banco América Central</w:t>
      </w:r>
      <w:r w:rsidRPr="0022298E">
        <w:rPr>
          <w:rFonts w:asciiTheme="minorHAnsi" w:hAnsiTheme="minorHAnsi" w:cs="Arial"/>
          <w:lang w:val="es-MX"/>
        </w:rPr>
        <w:t>; d</w:t>
      </w:r>
      <w:r w:rsidRPr="0022298E">
        <w:rPr>
          <w:rFonts w:asciiTheme="minorHAnsi" w:hAnsiTheme="minorHAnsi" w:cs="Arial"/>
        </w:rPr>
        <w:t xml:space="preserve">) Facultase a la Tesorera Municipal a efecto de que realice los trámites correspondientes para la liquidación de las cuentas anteriormente expresadas, COMUNIQUESE. </w:t>
      </w:r>
      <w:r w:rsidRPr="0022298E">
        <w:rPr>
          <w:rFonts w:asciiTheme="minorHAnsi" w:hAnsiTheme="minorHAnsi" w:cs="Arial"/>
          <w:b/>
        </w:rPr>
        <w:t>ACUERDO NÚMERO SIETE:</w:t>
      </w:r>
      <w:r w:rsidRPr="0022298E">
        <w:rPr>
          <w:rFonts w:asciiTheme="minorHAnsi" w:hAnsiTheme="minorHAnsi" w:cs="Arial"/>
        </w:rPr>
        <w:t xml:space="preserve"> </w:t>
      </w:r>
      <w:r w:rsidRPr="0022298E">
        <w:rPr>
          <w:rFonts w:asciiTheme="minorHAnsi" w:hAnsiTheme="minorHAnsi"/>
        </w:rPr>
        <w:t xml:space="preserve">Este Concejo Municipal en uso de las facultades legales que el Código Municipal les confiere ACUERDA: Ratificar que durante el proceso del Censo de Beneficiarios para la elaboración de la Carpeta Técnica del proyecto: “Paquetes Básicos de Instalación Domiciliar para Familias de Escasos Recursos (Acometida, Cableado, Tres Luminarias y Tres Tomas) y Acometida Secundarias, Municipio de Cacaopera, Departamento de Morazán”. Código 256840, efectuado en el año 2011, se consideraron los Beneficiarios para el proyecto tal como se detalla en el cuadro Anexo N° 1 (Listado de Beneficiarios Originales), que aparecen como Habitantes del Municipio en general. Durante la ejecución del proyecto antes mencionado (enero de 2013), se observó  por parte de los contratistas que muchas de las familias consideradas a formar parte del proyecto ya tenían instalados en sus viviendas algunos o todos  los alcances contemplados en el proyecto; Lo cual derivó en que se tomara la decisión de parte de esta Municipalidad en Suspender Administrativamente el proyecto, ya que los alcances originales del proyecto cambiarían en cuanto a los nombres de las familias a beneficiar, por ende las cantidades podían variar. Por lo anterior se </w:t>
      </w:r>
      <w:r w:rsidRPr="0022298E">
        <w:rPr>
          <w:rFonts w:asciiTheme="minorHAnsi" w:hAnsiTheme="minorHAnsi"/>
        </w:rPr>
        <w:lastRenderedPageBreak/>
        <w:t xml:space="preserve">realizó un nuevo censo de las familias que ya tenían dichos servicio que se contemplaba en el proyecto para que Renunciaran de manera voluntaria para evitar duplicar los alcances y el censo de las nuevas familias que sustituyen a las que renuncian. Dado lo anterior el Consejo en uso de sus facultades RATIFICA: a) El cuadro de beneficiarios original con la ubicación real por Caseríos, como se detalla en cuadro Anexo N°1 (Listado de Beneficiarios originales con ubicación real). b) Cuadro Anexo N°2 (Listado de beneficiarios que renuncian al proyecto). c) Cuadro Anexo N3 (Listado de beneficiarios que solicitan su incorporación al proyecto), para sustituir a los que renuncian. d) Cuadro Anexo N°4 (Listado final de Beneficiarios). </w:t>
      </w:r>
      <w:r w:rsidRPr="0022298E">
        <w:rPr>
          <w:rFonts w:asciiTheme="minorHAnsi" w:hAnsiTheme="minorHAnsi"/>
          <w:b/>
        </w:rPr>
        <w:t>ACUERDO NÚMERO OCHO:</w:t>
      </w:r>
      <w:r w:rsidRPr="0022298E">
        <w:rPr>
          <w:rFonts w:asciiTheme="minorHAnsi" w:hAnsiTheme="minorHAnsi"/>
        </w:rPr>
        <w:t xml:space="preserve"> El Concejo Municipal en uso de las facultades legales que el Código Municipal les confiere en su Art. 30 numeral 14, y considerando que se ejecutará el proyecto Recolección, Transporte, y Disposición Final de los Desechos Sólidos del Municipio de Cacaopera, para el año dos mil trece, en tal sentido este Concejo ACUERDA: Contratar al señor </w:t>
      </w:r>
      <w:proofErr w:type="spellStart"/>
      <w:r w:rsidRPr="0022298E">
        <w:rPr>
          <w:rFonts w:asciiTheme="minorHAnsi" w:hAnsiTheme="minorHAnsi"/>
        </w:rPr>
        <w:t>Rember</w:t>
      </w:r>
      <w:proofErr w:type="spellEnd"/>
      <w:r w:rsidRPr="0022298E">
        <w:rPr>
          <w:rFonts w:asciiTheme="minorHAnsi" w:hAnsiTheme="minorHAnsi"/>
        </w:rPr>
        <w:t xml:space="preserve"> Noé Fuentes Chicas, para realizar trabajo de Recolector de Desechos Sólidos, quien desarrollara sus funciones en horario de las cinco horas a las doce horas los días martes, viernes, sábados, domingos y días festivos, por un período de siete meses contados a partir del día uno de junio de dos mil trece, devengando un sueldo OCHO 00/100 DOLARES ($8.00) menos el Impuesto sobre la Renta, por día trabajado, COMUNIQUESE. </w:t>
      </w:r>
      <w:r w:rsidRPr="0022298E">
        <w:rPr>
          <w:rFonts w:asciiTheme="minorHAnsi" w:hAnsiTheme="minorHAnsi"/>
          <w:b/>
        </w:rPr>
        <w:t>ACUERDO NÚMERO NUEVE:</w:t>
      </w:r>
      <w:r w:rsidRPr="0022298E">
        <w:rPr>
          <w:rFonts w:asciiTheme="minorHAnsi" w:hAnsiTheme="minorHAnsi"/>
        </w:rPr>
        <w:t xml:space="preserve"> </w:t>
      </w:r>
      <w:r w:rsidRPr="0022298E">
        <w:rPr>
          <w:rFonts w:asciiTheme="minorHAnsi" w:hAnsiTheme="minorHAnsi" w:cs="Arial"/>
        </w:rPr>
        <w:t xml:space="preserve">El Concejo Municipal en uso de las facultades legales que el Código Municipal les confiere en su Art. 30 numeral 9, ACUERDA: </w:t>
      </w:r>
      <w:r w:rsidRPr="0022298E">
        <w:rPr>
          <w:rFonts w:asciiTheme="minorHAnsi" w:hAnsiTheme="minorHAnsi"/>
        </w:rPr>
        <w:t>Adjudicar la Compra de un mil kilogramos de Sulfato de Aluminio para la purificación del Agua Pota</w:t>
      </w:r>
      <w:r w:rsidR="00E91B1B">
        <w:rPr>
          <w:rFonts w:asciiTheme="minorHAnsi" w:hAnsiTheme="minorHAnsi"/>
        </w:rPr>
        <w:t>ble, a BRENNTAG EL SALVADOR, S.</w:t>
      </w:r>
      <w:r w:rsidRPr="0022298E">
        <w:rPr>
          <w:rFonts w:asciiTheme="minorHAnsi" w:hAnsiTheme="minorHAnsi"/>
        </w:rPr>
        <w:t xml:space="preserve">A DE C.V., para el presente año; y la compra de impresora Canon IP230, para el área de Tesorería a PC Millennium, S.A. de C.V., por la cantidad de CINCUENTA Y CINCO 00/100 DOLARES ($55.00), seguidamente facultase a la Tesorera Municipal a efecto de que realice el pago de la factura correspondiente de los fondos propios municipales, COMUNIQUESE. </w:t>
      </w:r>
      <w:r w:rsidRPr="0022298E">
        <w:rPr>
          <w:rFonts w:asciiTheme="minorHAnsi" w:hAnsiTheme="minorHAnsi"/>
          <w:b/>
        </w:rPr>
        <w:t>ACUERDO NÚMERO DIEZ:</w:t>
      </w:r>
      <w:r w:rsidRPr="0022298E">
        <w:rPr>
          <w:rFonts w:asciiTheme="minorHAnsi" w:hAnsiTheme="minorHAnsi"/>
        </w:rPr>
        <w:t xml:space="preserve"> El Concejo Municipal en uso de las facultades legales que el Código Municipal les confiere en su Art. 30 numeral 14, y considerando que la Unidad de Tesorería manifiesta que la impresora asignada a esa Unidad dejo de funcionar y es indispensable que se encuentre en buen estado de funcionamiento, en tal sentido este Concejo ACUERDA: Autorizase la compra de una nueva impresora para la Unidad de Tesorería, así mismo facultase a la Unidad de Adquisiciones y Contrataciones Institucional a efecto de que realice los trámites administrativos correspondientes para la compra de la impresora anteriormente expresada, COMUNIQUESE. </w:t>
      </w:r>
      <w:r w:rsidRPr="0022298E">
        <w:rPr>
          <w:rFonts w:asciiTheme="minorHAnsi" w:hAnsiTheme="minorHAnsi"/>
          <w:b/>
        </w:rPr>
        <w:t xml:space="preserve">ACUERDO NÚMERO </w:t>
      </w:r>
      <w:r w:rsidRPr="0022298E">
        <w:rPr>
          <w:rFonts w:asciiTheme="minorHAnsi" w:hAnsiTheme="minorHAnsi"/>
          <w:b/>
        </w:rPr>
        <w:lastRenderedPageBreak/>
        <w:t>ONCE:</w:t>
      </w:r>
      <w:r w:rsidRPr="0022298E">
        <w:rPr>
          <w:rFonts w:asciiTheme="minorHAnsi" w:hAnsiTheme="minorHAnsi"/>
        </w:rPr>
        <w:t xml:space="preserve"> El Concejo Municipal en uso de las facultades legales que el Código Municipal les confiere en su Art. 4 numeral 4, y considerando: I) Que según el Art. 5 inciso primero, de la Ley de Creación del Fondo para el Desarrollo Económico y Social de los Municipios, establece “Los recursos provenientes de este Fondo Municipal, deberán aplicarse prioritariamente en servicios y obras de infraestructura en las áreas urbanas y rural, y en </w:t>
      </w:r>
      <w:r w:rsidRPr="0022298E">
        <w:rPr>
          <w:rFonts w:asciiTheme="minorHAnsi" w:hAnsiTheme="minorHAnsi"/>
          <w:b/>
        </w:rPr>
        <w:t>proyectos dirigidos a incentivar las actividades económicas,</w:t>
      </w:r>
      <w:r w:rsidRPr="0022298E">
        <w:rPr>
          <w:rFonts w:asciiTheme="minorHAnsi" w:hAnsiTheme="minorHAnsi"/>
        </w:rPr>
        <w:t xml:space="preserve"> </w:t>
      </w:r>
      <w:r w:rsidRPr="0022298E">
        <w:rPr>
          <w:rFonts w:asciiTheme="minorHAnsi" w:hAnsiTheme="minorHAnsi"/>
          <w:b/>
        </w:rPr>
        <w:t>sociales, culturales,</w:t>
      </w:r>
      <w:r w:rsidRPr="0022298E">
        <w:rPr>
          <w:rFonts w:asciiTheme="minorHAnsi" w:hAnsiTheme="minorHAnsi"/>
        </w:rPr>
        <w:t xml:space="preserve"> deportivas y turísticas del municipio”. II) Que es prioridad de este Concejo rescatar la identidad cultural del municipio, así como también incentivar la actividad económica mediante la incorporación de las mujeres en actividades productivas, en tal sentido este Concejo, ACUERDA: a) Priorizar los siguientes proyectos siguientes: 1) Primer Concurso Municipal de Dibujo, Municipio de Cacaopera, Departamento de Morazán; 2) Taller de Bisutería, Municipio de Cacaopera, Departamento de Morazán; 3) Fortalecimiento a La Organización Comunal 2013, Cacaopera, Morazán; b) Facultase a la </w:t>
      </w:r>
      <w:r w:rsidRPr="0022298E">
        <w:rPr>
          <w:rFonts w:asciiTheme="minorHAnsi" w:hAnsiTheme="minorHAnsi" w:cs="Arial"/>
          <w:iCs/>
        </w:rPr>
        <w:t xml:space="preserve">Comisión de Juventud, Cultura, Deportes y Proyección Social; y a la Comisión de Genero juntamente con la Unidad de la Mujer, </w:t>
      </w:r>
      <w:r w:rsidRPr="0022298E">
        <w:rPr>
          <w:rFonts w:asciiTheme="minorHAnsi" w:hAnsiTheme="minorHAnsi"/>
        </w:rPr>
        <w:t xml:space="preserve">a efecto de que elabore los perfiles correspondientes; c) Financiar los proyectos con fondos FODES 75%, COMUNIQUESE. </w:t>
      </w:r>
      <w:r w:rsidRPr="0022298E">
        <w:rPr>
          <w:rFonts w:asciiTheme="minorHAnsi" w:hAnsiTheme="minorHAnsi"/>
          <w:b/>
        </w:rPr>
        <w:t>ACUERDO NÚMERO DOCE:</w:t>
      </w:r>
      <w:r w:rsidRPr="0022298E">
        <w:rPr>
          <w:rFonts w:asciiTheme="minorHAnsi" w:hAnsiTheme="minorHAnsi"/>
        </w:rPr>
        <w:t xml:space="preserve"> :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mayo en los siguientes rubros: //////////////////////////// ///////// </w:t>
      </w:r>
      <w:r w:rsidRPr="0022298E">
        <w:rPr>
          <w:rFonts w:asciiTheme="minorHAnsi" w:hAnsiTheme="minorHAnsi"/>
          <w:b/>
        </w:rPr>
        <w:t>Área de Gestión uno Fondos Propios.</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Aumentos</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 xml:space="preserve">54118 </w:t>
      </w:r>
      <w:r w:rsidRPr="0022298E">
        <w:rPr>
          <w:rFonts w:asciiTheme="minorHAnsi" w:hAnsiTheme="minorHAnsi"/>
        </w:rPr>
        <w:tab/>
        <w:t>HERRAMIENTAS, REPUESTOS Y ACCESORIOS</w:t>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500.00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54399</w:t>
      </w:r>
      <w:r w:rsidRPr="0022298E">
        <w:rPr>
          <w:rFonts w:asciiTheme="minorHAnsi" w:hAnsiTheme="minorHAnsi"/>
        </w:rPr>
        <w:tab/>
        <w:t>SERVICIOS GENERALES Y ARRENDAMIENTOS DIVERSOS</w:t>
      </w:r>
      <w:r w:rsidRPr="0022298E">
        <w:rPr>
          <w:rFonts w:asciiTheme="minorHAnsi" w:hAnsiTheme="minorHAnsi"/>
        </w:rPr>
        <w:tab/>
        <w:t>1,000.00</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Disminuciones</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54699</w:t>
      </w:r>
      <w:r w:rsidRPr="0022298E">
        <w:rPr>
          <w:rFonts w:asciiTheme="minorHAnsi" w:hAnsiTheme="minorHAnsi"/>
        </w:rPr>
        <w:tab/>
        <w:t>SERVICIOS DIVERSOS</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1,000.00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55799</w:t>
      </w:r>
      <w:r w:rsidRPr="0022298E">
        <w:rPr>
          <w:rFonts w:asciiTheme="minorHAnsi" w:hAnsiTheme="minorHAnsi"/>
        </w:rPr>
        <w:tab/>
        <w:t>GASTOS DIVERSOS</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500.00</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Área de Gestión uno Fondo General Gastos de Funcionamiento</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Aumentos</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54121</w:t>
      </w:r>
      <w:r w:rsidRPr="0022298E">
        <w:rPr>
          <w:rFonts w:asciiTheme="minorHAnsi" w:hAnsiTheme="minorHAnsi"/>
        </w:rPr>
        <w:tab/>
        <w:t>ESPECIES MUNICIPAL DIVERSAS</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1,500.00</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Disminuciones</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54105</w:t>
      </w:r>
      <w:r w:rsidRPr="0022298E">
        <w:rPr>
          <w:rFonts w:asciiTheme="minorHAnsi" w:hAnsiTheme="minorHAnsi"/>
        </w:rPr>
        <w:tab/>
        <w:t>PRODUCTOS DE PAPEL Y CARTON</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500.00 </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55799</w:t>
      </w:r>
      <w:r w:rsidRPr="0022298E">
        <w:rPr>
          <w:rFonts w:asciiTheme="minorHAnsi" w:hAnsiTheme="minorHAnsi"/>
        </w:rPr>
        <w:tab/>
        <w:t>GASTOS DIVERSOS</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500.00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54599 CONSULTORIAS, ESTUDIOS E INVESTIGACIONES DIVERSAS</w:t>
      </w:r>
      <w:r w:rsidRPr="0022298E">
        <w:rPr>
          <w:rFonts w:asciiTheme="minorHAnsi" w:hAnsiTheme="minorHAnsi"/>
        </w:rPr>
        <w:tab/>
        <w:t xml:space="preserve">   500.00</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Área de Gestión tres Fondo General Gastos de Inversión</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b/>
        </w:rPr>
        <w:t>Aumentos</w:t>
      </w:r>
      <w:r w:rsidRPr="0022298E">
        <w:rPr>
          <w:rFonts w:asciiTheme="minorHAnsi" w:hAnsiTheme="minorHAnsi"/>
        </w:rPr>
        <w:t>.</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lastRenderedPageBreak/>
        <w:t>54101</w:t>
      </w:r>
      <w:r w:rsidRPr="0022298E">
        <w:rPr>
          <w:rFonts w:asciiTheme="minorHAnsi" w:hAnsiTheme="minorHAnsi"/>
        </w:rPr>
        <w:tab/>
        <w:t>PRODUCTOS ALIMENTICIOS PARA PERSONAS</w:t>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500.00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54105</w:t>
      </w:r>
      <w:r w:rsidRPr="0022298E">
        <w:rPr>
          <w:rFonts w:asciiTheme="minorHAnsi" w:hAnsiTheme="minorHAnsi"/>
        </w:rPr>
        <w:tab/>
        <w:t>PRODUCTOS DE PAPEL Y CARTON</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100.00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54110</w:t>
      </w:r>
      <w:r w:rsidRPr="0022298E">
        <w:rPr>
          <w:rFonts w:asciiTheme="minorHAnsi" w:hAnsiTheme="minorHAnsi"/>
        </w:rPr>
        <w:tab/>
        <w:t>COMBUSTIBLES Y LUBRICANTE</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1,000.00</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54111 MINERALES NO METALICOS Y PRODUCTOS DERIVADO</w:t>
      </w:r>
      <w:r w:rsidRPr="0022298E">
        <w:rPr>
          <w:rFonts w:asciiTheme="minorHAnsi" w:hAnsiTheme="minorHAnsi"/>
        </w:rPr>
        <w:tab/>
        <w:t xml:space="preserve">           5,000.00</w:t>
      </w:r>
    </w:p>
    <w:p w:rsidR="005C0E41" w:rsidRPr="0022298E" w:rsidRDefault="005C0E41" w:rsidP="005C0E41">
      <w:pPr>
        <w:pStyle w:val="yiv5327802023msonormal"/>
        <w:spacing w:before="0" w:beforeAutospacing="0" w:after="0" w:afterAutospacing="0"/>
        <w:jc w:val="both"/>
        <w:rPr>
          <w:rFonts w:asciiTheme="minorHAnsi" w:hAnsiTheme="minorHAnsi"/>
          <w:b/>
        </w:rPr>
      </w:pPr>
      <w:r w:rsidRPr="0022298E">
        <w:rPr>
          <w:rFonts w:asciiTheme="minorHAnsi" w:hAnsiTheme="minorHAnsi"/>
          <w:b/>
        </w:rPr>
        <w:t>Disminuciones</w:t>
      </w:r>
    </w:p>
    <w:p w:rsidR="005C0E41" w:rsidRPr="0022298E" w:rsidRDefault="005C0E41" w:rsidP="005C0E41">
      <w:pPr>
        <w:pStyle w:val="yiv5327802023msonormal"/>
        <w:spacing w:before="0" w:beforeAutospacing="0" w:after="0" w:afterAutospacing="0"/>
        <w:jc w:val="both"/>
        <w:rPr>
          <w:rFonts w:asciiTheme="minorHAnsi" w:hAnsiTheme="minorHAnsi"/>
        </w:rPr>
      </w:pPr>
      <w:r w:rsidRPr="0022298E">
        <w:rPr>
          <w:rFonts w:asciiTheme="minorHAnsi" w:hAnsiTheme="minorHAnsi"/>
        </w:rPr>
        <w:t>61601</w:t>
      </w:r>
      <w:r w:rsidRPr="0022298E">
        <w:rPr>
          <w:rFonts w:asciiTheme="minorHAnsi" w:hAnsiTheme="minorHAnsi"/>
        </w:rPr>
        <w:tab/>
        <w:t>VIALES</w:t>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r>
      <w:r w:rsidRPr="0022298E">
        <w:rPr>
          <w:rFonts w:asciiTheme="minorHAnsi" w:hAnsiTheme="minorHAnsi"/>
        </w:rPr>
        <w:tab/>
        <w:t xml:space="preserve">           6,600.00 </w:t>
      </w:r>
    </w:p>
    <w:p w:rsidR="0022298E" w:rsidRDefault="005C0E41" w:rsidP="005C0E41">
      <w:pPr>
        <w:pStyle w:val="yiv5327802023msonormal"/>
        <w:spacing w:before="0" w:beforeAutospacing="0" w:after="0" w:afterAutospacing="0" w:line="360" w:lineRule="auto"/>
        <w:jc w:val="both"/>
        <w:rPr>
          <w:rFonts w:asciiTheme="minorHAnsi" w:hAnsiTheme="minorHAnsi"/>
        </w:rPr>
      </w:pPr>
      <w:r w:rsidRPr="0022298E">
        <w:rPr>
          <w:rFonts w:asciiTheme="minorHAnsi" w:hAnsiTheme="minorHAnsi" w:cs="Arial"/>
          <w:b/>
        </w:rPr>
        <w:t>ACUERDO NÚMERO TRECE:</w:t>
      </w:r>
      <w:r w:rsidRPr="0022298E">
        <w:rPr>
          <w:rFonts w:asciiTheme="minorHAnsi" w:hAnsiTheme="minorHAnsi" w:cs="Arial"/>
        </w:rPr>
        <w:t xml:space="preserve"> El Concejo Municipal en uso de las facultades legales que el Código Municipal les confiere, y considerando: I) Que para impulsar el desarrollo del municipio es parte importante la organización de los diferentes sectores de la sociedad civil, por tanto este Concejo ACUERDA: a) Priorizar el proyecto Organización con Enfoque de Género, Municipio de Cacaopera, Departamento de Morazán; b) Facultase a la Unidad de la Mujer para que en coordinación con la Comisión de Genero, elabore el perfil correspondiente; c) Financiar el proyecto con fondos FODES 75%, COMUNIQUESE. No habiendo más que hacer constar se da por terminada la presente acta, ratificamos su contenido y firmamos.</w:t>
      </w:r>
    </w:p>
    <w:p w:rsidR="00285F7A" w:rsidRPr="0022298E" w:rsidRDefault="005A3DBD" w:rsidP="00E91B1B">
      <w:pPr>
        <w:jc w:val="center"/>
        <w:rPr>
          <w:sz w:val="24"/>
        </w:rPr>
      </w:pPr>
      <w:r w:rsidRPr="0022298E">
        <w:rPr>
          <w:noProof/>
          <w:sz w:val="24"/>
          <w:lang w:eastAsia="es-SV"/>
        </w:rPr>
        <w:drawing>
          <wp:inline distT="0" distB="0" distL="0" distR="0" wp14:anchorId="57F0BE5D" wp14:editId="49C3ED41">
            <wp:extent cx="5224007" cy="406787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958" t="170" r="1598" b="3729"/>
                    <a:stretch/>
                  </pic:blipFill>
                  <pic:spPr bwMode="auto">
                    <a:xfrm>
                      <a:off x="0" y="0"/>
                      <a:ext cx="5234044" cy="4075690"/>
                    </a:xfrm>
                    <a:prstGeom prst="rect">
                      <a:avLst/>
                    </a:prstGeom>
                    <a:noFill/>
                    <a:ln>
                      <a:noFill/>
                    </a:ln>
                    <a:extLst>
                      <a:ext uri="{53640926-AAD7-44D8-BBD7-CCE9431645EC}">
                        <a14:shadowObscured xmlns:a14="http://schemas.microsoft.com/office/drawing/2010/main"/>
                      </a:ext>
                    </a:extLst>
                  </pic:spPr>
                </pic:pic>
              </a:graphicData>
            </a:graphic>
          </wp:inline>
        </w:drawing>
      </w:r>
    </w:p>
    <w:sectPr w:rsidR="00285F7A" w:rsidRPr="0022298E" w:rsidSect="0022298E">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4FB" w:rsidRDefault="00D544FB" w:rsidP="005C0E41">
      <w:pPr>
        <w:spacing w:after="0" w:line="240" w:lineRule="auto"/>
      </w:pPr>
      <w:r>
        <w:separator/>
      </w:r>
    </w:p>
  </w:endnote>
  <w:endnote w:type="continuationSeparator" w:id="0">
    <w:p w:rsidR="00D544FB" w:rsidRDefault="00D544FB" w:rsidP="005C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4FB" w:rsidRDefault="00D544FB" w:rsidP="005C0E41">
      <w:pPr>
        <w:spacing w:after="0" w:line="240" w:lineRule="auto"/>
      </w:pPr>
      <w:r>
        <w:separator/>
      </w:r>
    </w:p>
  </w:footnote>
  <w:footnote w:type="continuationSeparator" w:id="0">
    <w:p w:rsidR="00D544FB" w:rsidRDefault="00D544FB" w:rsidP="005C0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D" w:rsidRDefault="005A3DBD">
    <w:pPr>
      <w:pStyle w:val="Encabezado"/>
    </w:pPr>
    <w:r>
      <w:rPr>
        <w:noProof/>
        <w:lang w:eastAsia="es-SV"/>
      </w:rPr>
      <w:drawing>
        <wp:anchor distT="0" distB="0" distL="114300" distR="114300" simplePos="0" relativeHeight="251658240" behindDoc="1" locked="0" layoutInCell="1" allowOverlap="1" wp14:anchorId="31DB27CD" wp14:editId="3F92B25F">
          <wp:simplePos x="0" y="0"/>
          <wp:positionH relativeFrom="column">
            <wp:posOffset>59138</wp:posOffset>
          </wp:positionH>
          <wp:positionV relativeFrom="paragraph">
            <wp:posOffset>-280751</wp:posOffset>
          </wp:positionV>
          <wp:extent cx="747422" cy="73027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486" t="10612" r="2531" b="2449"/>
                  <a:stretch/>
                </pic:blipFill>
                <pic:spPr bwMode="auto">
                  <a:xfrm>
                    <a:off x="0" y="0"/>
                    <a:ext cx="756195" cy="7388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41"/>
    <w:rsid w:val="0022298E"/>
    <w:rsid w:val="00285F7A"/>
    <w:rsid w:val="005A3DBD"/>
    <w:rsid w:val="005C0E41"/>
    <w:rsid w:val="00D006A8"/>
    <w:rsid w:val="00D544FB"/>
    <w:rsid w:val="00E91B1B"/>
    <w:rsid w:val="00F72C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BBB981-6501-48F5-9FE6-7DFF39D3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5327802023msonormal">
    <w:name w:val="yiv5327802023msonormal"/>
    <w:basedOn w:val="Normal"/>
    <w:rsid w:val="005C0E4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5C0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0E41"/>
  </w:style>
  <w:style w:type="paragraph" w:styleId="Piedepgina">
    <w:name w:val="footer"/>
    <w:basedOn w:val="Normal"/>
    <w:link w:val="PiedepginaCar"/>
    <w:uiPriority w:val="99"/>
    <w:unhideWhenUsed/>
    <w:rsid w:val="005C0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0E41"/>
  </w:style>
  <w:style w:type="paragraph" w:styleId="Textodeglobo">
    <w:name w:val="Balloon Text"/>
    <w:basedOn w:val="Normal"/>
    <w:link w:val="TextodegloboCar"/>
    <w:uiPriority w:val="99"/>
    <w:semiHidden/>
    <w:unhideWhenUsed/>
    <w:rsid w:val="005A3D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2217</Words>
  <Characters>12198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dcterms:created xsi:type="dcterms:W3CDTF">2016-05-23T17:51:00Z</dcterms:created>
  <dcterms:modified xsi:type="dcterms:W3CDTF">2016-10-20T19:35:00Z</dcterms:modified>
</cp:coreProperties>
</file>