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D3" w:rsidRPr="001A4B17" w:rsidRDefault="00DA26D3" w:rsidP="00DA26D3">
      <w:pPr>
        <w:pStyle w:val="Predeterminado"/>
        <w:spacing w:line="360" w:lineRule="auto"/>
        <w:jc w:val="both"/>
        <w:rPr>
          <w:rFonts w:asciiTheme="minorHAnsi" w:hAnsiTheme="minorHAnsi"/>
        </w:rPr>
      </w:pPr>
      <w:r w:rsidRPr="001A4B17">
        <w:rPr>
          <w:rFonts w:asciiTheme="minorHAnsi" w:hAnsiTheme="minorHAnsi"/>
          <w:b/>
        </w:rPr>
        <w:t>ACTA NÚMERO DOS</w:t>
      </w:r>
      <w:r w:rsidRPr="001A4B17">
        <w:rPr>
          <w:rFonts w:asciiTheme="minorHAnsi" w:eastAsia="Arial Unicode MS" w:hAnsiTheme="minorHAnsi"/>
        </w:rPr>
        <w:t xml:space="preserve">.- En el local de sesiones de la Alcaldía Municipal de la ciudad de Cacaopera, Departamento de Morazán a las ocho horas del día </w:t>
      </w:r>
      <w:bookmarkStart w:id="0" w:name="_GoBack"/>
      <w:bookmarkEnd w:id="0"/>
      <w:r w:rsidRPr="001A4B17">
        <w:rPr>
          <w:rFonts w:asciiTheme="minorHAnsi" w:eastAsia="Arial Unicode MS" w:hAnsiTheme="minorHAnsi"/>
          <w:b/>
        </w:rPr>
        <w:t>OCHO DE ENERO DEL AÑO DOS MIL TRECE</w:t>
      </w:r>
      <w:r w:rsidRPr="001A4B17">
        <w:rPr>
          <w:rFonts w:asciiTheme="minorHAnsi" w:eastAsia="Arial Unicode MS" w:hAnsiTheme="minorHAnsi"/>
        </w:rPr>
        <w:t xml:space="preserve">, constituidos en sesión Extraordinaria los suscritos miembros del Concejo Municipal señor </w:t>
      </w:r>
      <w:r w:rsidRPr="001A4B17">
        <w:rPr>
          <w:rFonts w:asciiTheme="minorHAnsi" w:hAnsiTheme="minorHAnsi"/>
        </w:rPr>
        <w:t xml:space="preserve">Lorenzo de Jesús Canales </w:t>
      </w:r>
      <w:proofErr w:type="spellStart"/>
      <w:r w:rsidRPr="001A4B17">
        <w:rPr>
          <w:rFonts w:asciiTheme="minorHAnsi" w:hAnsiTheme="minorHAnsi"/>
        </w:rPr>
        <w:t>Benítes</w:t>
      </w:r>
      <w:proofErr w:type="spellEnd"/>
      <w:r w:rsidRPr="001A4B17">
        <w:rPr>
          <w:rFonts w:asciiTheme="minorHAnsi" w:eastAsia="Arial Unicode MS" w:hAnsiTheme="minorHAnsi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Señora Marina del Carmen Ramírez de Argueta, Cuarta Regidora Propietaria; señor Gerardo Martínez Pérez, Quinto Regidor Propietario; señor José Mauro González Amaya; Sexto Regidor Propietario; señor José Santos Victorino Díaz </w:t>
      </w:r>
      <w:proofErr w:type="spellStart"/>
      <w:r w:rsidRPr="001A4B17">
        <w:rPr>
          <w:rFonts w:asciiTheme="minorHAnsi" w:eastAsia="Arial Unicode MS" w:hAnsiTheme="minorHAnsi"/>
        </w:rPr>
        <w:t>Díaz</w:t>
      </w:r>
      <w:proofErr w:type="spellEnd"/>
      <w:r w:rsidRPr="001A4B17">
        <w:rPr>
          <w:rFonts w:asciiTheme="minorHAnsi" w:eastAsia="Arial Unicode MS" w:hAnsiTheme="minorHAnsi"/>
        </w:rPr>
        <w:t>, Primer Regidor Suplente; señorita Julieta Arely Amaya Hernández, Segunda Regidora Suplente; señora María Magdalena Ortiz Sánchez, Tercera Regidora Suplente, señor José Oscar Mendoza Fuentes, Cuarto Regidor Suplente; y Rosario del Carmen Amaya Díaz, Secretaria Municipal.</w:t>
      </w:r>
      <w:r w:rsidRPr="001A4B17">
        <w:rPr>
          <w:rFonts w:asciiTheme="minorHAnsi" w:hAnsiTheme="minorHAnsi"/>
        </w:rPr>
        <w:t xml:space="preserve"> Abierta la sesión por el señor Alcalde Municipal, se procedió a darle lectura a la agenda propuesta y</w:t>
      </w:r>
      <w:r w:rsidRPr="001A4B17">
        <w:rPr>
          <w:rFonts w:asciiTheme="minorHAnsi" w:eastAsia="Arial Unicode MS" w:hAnsiTheme="minorHAnsi" w:cs="Arial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1A4B17">
        <w:rPr>
          <w:rFonts w:asciiTheme="minorHAnsi" w:hAnsiTheme="minorHAnsi"/>
        </w:rPr>
        <w:t xml:space="preserve">: </w:t>
      </w:r>
      <w:r w:rsidRPr="001A4B17">
        <w:rPr>
          <w:rFonts w:asciiTheme="minorHAnsi" w:hAnsiTheme="minorHAnsi"/>
          <w:b/>
        </w:rPr>
        <w:t xml:space="preserve">ACUERDO NÚMERO UNO: </w:t>
      </w:r>
      <w:r w:rsidRPr="001A4B17">
        <w:rPr>
          <w:rFonts w:asciiTheme="minorHAnsi" w:hAnsiTheme="minorHAnsi"/>
          <w:i/>
        </w:rPr>
        <w:t xml:space="preserve">Tomando en cuenta que los funcionarios y empleados que por la naturaleza de sus funciones están obligados a rendir fianzas, principalmente en lo relativo a la custodia y resguardo de fondos y valores este Concejo Municipal de conformidad con lo establecido en el Art. 97 del Código Municipal ACUERDA: Establecer los montos para la rendición de fianzas de los encargados de las unidades siguientes: (a) </w:t>
      </w:r>
      <w:proofErr w:type="spellStart"/>
      <w:r w:rsidRPr="001A4B17">
        <w:rPr>
          <w:rFonts w:asciiTheme="minorHAnsi" w:hAnsiTheme="minorHAnsi"/>
          <w:i/>
        </w:rPr>
        <w:t>Rosibel</w:t>
      </w:r>
      <w:proofErr w:type="spellEnd"/>
      <w:r w:rsidRPr="001A4B17">
        <w:rPr>
          <w:rFonts w:asciiTheme="minorHAnsi" w:hAnsiTheme="minorHAnsi"/>
          <w:i/>
        </w:rPr>
        <w:t xml:space="preserve"> de la Paz Canales Portillo, Tesorera Municipal, por un monto de DOS MIL DOLARES ($2,000.00); señora </w:t>
      </w:r>
      <w:proofErr w:type="spellStart"/>
      <w:r w:rsidRPr="001A4B17">
        <w:rPr>
          <w:rFonts w:asciiTheme="minorHAnsi" w:hAnsiTheme="minorHAnsi"/>
          <w:i/>
        </w:rPr>
        <w:t>Vidnia</w:t>
      </w:r>
      <w:proofErr w:type="spellEnd"/>
      <w:r w:rsidRPr="001A4B17">
        <w:rPr>
          <w:rFonts w:asciiTheme="minorHAnsi" w:hAnsiTheme="minorHAnsi"/>
          <w:i/>
        </w:rPr>
        <w:t xml:space="preserve"> </w:t>
      </w:r>
      <w:proofErr w:type="spellStart"/>
      <w:r w:rsidRPr="001A4B17">
        <w:rPr>
          <w:rFonts w:asciiTheme="minorHAnsi" w:hAnsiTheme="minorHAnsi"/>
          <w:i/>
        </w:rPr>
        <w:t>Rosibel</w:t>
      </w:r>
      <w:proofErr w:type="spellEnd"/>
      <w:r w:rsidRPr="001A4B17">
        <w:rPr>
          <w:rFonts w:asciiTheme="minorHAnsi" w:hAnsiTheme="minorHAnsi"/>
          <w:i/>
        </w:rPr>
        <w:t xml:space="preserve"> Arriaza de Fuentes; Encargada del Fondo Circulante por un monto de DOSCIENTOS DOLARES ($200.00); señora </w:t>
      </w:r>
      <w:proofErr w:type="spellStart"/>
      <w:r w:rsidRPr="001A4B17">
        <w:rPr>
          <w:rFonts w:asciiTheme="minorHAnsi" w:hAnsiTheme="minorHAnsi"/>
          <w:i/>
        </w:rPr>
        <w:t>Marlyn</w:t>
      </w:r>
      <w:proofErr w:type="spellEnd"/>
      <w:r w:rsidRPr="001A4B17">
        <w:rPr>
          <w:rFonts w:asciiTheme="minorHAnsi" w:hAnsiTheme="minorHAnsi"/>
          <w:i/>
        </w:rPr>
        <w:t xml:space="preserve"> Judith Portillo de Ramos, Encargada de Cobros, por un monto de QUINIENTOS DOLARES DE LOS ESTADOS UNIDOS DE AMERICA ($500.00); (b) Erogar del Fondo Municipal lo correspondiente al trámite y costo de la emisión de las fianzas, COMUNIQUESE. </w:t>
      </w:r>
      <w:r w:rsidRPr="001A4B17">
        <w:rPr>
          <w:rFonts w:asciiTheme="minorHAnsi" w:hAnsiTheme="minorHAnsi"/>
          <w:b/>
        </w:rPr>
        <w:t xml:space="preserve">ACUERDO NÚMERO DOS: </w:t>
      </w:r>
      <w:r w:rsidRPr="001A4B17">
        <w:rPr>
          <w:rFonts w:asciiTheme="minorHAnsi" w:hAnsiTheme="minorHAnsi"/>
        </w:rPr>
        <w:t xml:space="preserve">El Concejo Municipal en uso de las facultades legales que el Código Municipal les confiere en su Art. 3 numeral 3, y considerando que se dará inicio al proyecto </w:t>
      </w:r>
      <w:r w:rsidRPr="001A4B17">
        <w:rPr>
          <w:rFonts w:asciiTheme="minorHAnsi" w:eastAsia="Arial Unicode MS" w:hAnsiTheme="minorHAnsi" w:cs="Arial"/>
        </w:rPr>
        <w:t xml:space="preserve">Construcción de 167.00ML de Adoquinado, desde el </w:t>
      </w:r>
      <w:r w:rsidRPr="001A4B17">
        <w:rPr>
          <w:rFonts w:asciiTheme="minorHAnsi" w:eastAsia="Arial Unicode MS" w:hAnsiTheme="minorHAnsi" w:cs="Arial"/>
        </w:rPr>
        <w:lastRenderedPageBreak/>
        <w:t xml:space="preserve">Desvío Monseñor Romero, Cantón Sunsulaca, Municipio de Cacaopera, Morazán, y de conformidad al Art. 82Bis de la Ley de Adquisiciones y Contrataciones de la Administración Pública, LACAP, este Concejo ACUERDA: Nombrar a la Señorita Julieta Arely Amaya Hernández, Concejal Suplente; como Administradora de Contratos, para el proyecto Construcción de 167.00ML de Adoquinado, desde el Desvío Monseñor Romero, Cantón Sunsulaca, Municipio de Cacaopera, Morazán, COMUNIQUESE. </w:t>
      </w:r>
      <w:r w:rsidRPr="001A4B17">
        <w:rPr>
          <w:rFonts w:asciiTheme="minorHAnsi" w:hAnsiTheme="minorHAnsi"/>
          <w:b/>
        </w:rPr>
        <w:t xml:space="preserve">ACUERDO NÚMERO TRES: </w:t>
      </w:r>
      <w:r w:rsidRPr="001A4B17">
        <w:rPr>
          <w:rFonts w:asciiTheme="minorHAnsi" w:hAnsiTheme="minorHAnsi"/>
        </w:rPr>
        <w:t xml:space="preserve">El Concejo Municipal recibió la visita del Equipo Coordinador Comité de Desarrollo Municipal CODEM, quienes solicitan que la Municipalidad les apoye en la coordinación de actividades y proyectos, también en la facilitación de local para reuniones y la alimentación para los participantes en las Reuniones de Asamblea General del CODEM, en tal sentido este Concejo ACUERDA: a) Contribuir con la Alimentación para los participantes en las reuniones de Asamblea General que realice el Comité de Desarrollo Municipal CODEM, durante el período de enero a diciembre de dos mil trece; b) Facultase a la Unidad de Adquisiciones y Contrataciones Institucional, a efecto de que realice los trámites administrativos correspondientes para la compra de la alimentación anteriormente expresada, COMUNIQUESE. </w:t>
      </w:r>
      <w:r w:rsidRPr="001A4B17">
        <w:rPr>
          <w:rFonts w:asciiTheme="minorHAnsi" w:hAnsiTheme="minorHAnsi" w:cs="Arial"/>
          <w:b/>
          <w:lang w:val="es-MX"/>
        </w:rPr>
        <w:t xml:space="preserve">ACUERDO NÚMERO CUATRO: </w:t>
      </w:r>
      <w:r w:rsidRPr="001A4B17">
        <w:rPr>
          <w:rFonts w:asciiTheme="minorHAnsi" w:eastAsia="Arial Unicode MS" w:hAnsiTheme="minorHAnsi" w:cs="Arial"/>
        </w:rPr>
        <w:t xml:space="preserve">El Concejo Municipal en uso de sus facultades legales que el Código Municipal les confiere en su Art. 30 numeral 9, ACUERDA: Adjudicar la Supervisión Externa para el Proyecto Construcción de 167.00ml de Adoquinado desde el Desvío Monseñor Romero, Cantón Sunsulaca, Municipio de Cacaopera, Morazán; a HIDROCONSA, S.A. DE C.V., por la cantidad de UN MIL SEISCIENTOS SETENTA DOLARES ($1,670.00), seguidamente facultase al señor Alcalde Municipal a efecto de que firme el contrato respectivo, COMUNIQUESE. </w:t>
      </w:r>
      <w:r w:rsidRPr="001A4B17">
        <w:rPr>
          <w:rFonts w:asciiTheme="minorHAnsi" w:eastAsia="Arial Unicode MS" w:hAnsiTheme="minorHAnsi" w:cs="Arial"/>
          <w:b/>
        </w:rPr>
        <w:t xml:space="preserve">ACUERDO NÚMERO CINCO: </w:t>
      </w:r>
      <w:r w:rsidRPr="001A4B17">
        <w:rPr>
          <w:rFonts w:asciiTheme="minorHAnsi" w:hAnsiTheme="minorHAnsi" w:cs="Arial"/>
        </w:rPr>
        <w:t xml:space="preserve">El Concejo Municipal en uso de las facultades legales que el Código Municipal les confiere en su Art. 91, ACUERDA: Autorizase a la Tesorera Municipal, para que pueda erogar mensualmente de los fondos propios municipales la cantidad de TREINTA Y CUATRO DOLARES CON VEINTINUEVE CENTAVOS DE DÓLAR (34.29), para pagar cuota de afiliación al CDA Morazán, durante el presente año, COMUNIQUESE. </w:t>
      </w:r>
      <w:r w:rsidRPr="001A4B17">
        <w:rPr>
          <w:rFonts w:asciiTheme="minorHAnsi" w:hAnsiTheme="minorHAnsi" w:cs="Arial"/>
          <w:b/>
        </w:rPr>
        <w:t>ACUERDO NÚMERO SEIS:</w:t>
      </w:r>
      <w:r w:rsidRPr="001A4B17">
        <w:rPr>
          <w:rFonts w:asciiTheme="minorHAnsi" w:hAnsiTheme="minorHAnsi" w:cs="Arial"/>
        </w:rPr>
        <w:t xml:space="preserve"> El Concejo Municipal en uso de las facultades legales que el Código Municipal les confiere en su Art. 30 numeral 9, ACUERDA: </w:t>
      </w:r>
      <w:r w:rsidRPr="001A4B17">
        <w:rPr>
          <w:rFonts w:asciiTheme="minorHAnsi" w:hAnsiTheme="minorHAnsi"/>
        </w:rPr>
        <w:t xml:space="preserve">Adjudicar la Compra de Hipoclorito de calcio en pastillas y granulado para la cloración de agua, a PRÓVIDA, por la </w:t>
      </w:r>
      <w:r w:rsidRPr="001A4B17">
        <w:rPr>
          <w:rFonts w:asciiTheme="minorHAnsi" w:hAnsiTheme="minorHAnsi"/>
        </w:rPr>
        <w:lastRenderedPageBreak/>
        <w:t xml:space="preserve">cantidad de SEISCIENTOS CUARENTA Y SEIS 00/100 DOLARES ($646.00); y la Compra de Agua Purificada a la Empresa INVERSIONES VIDA, S.A. DE C.V., por la cantidad de UN DÓLAR CON SESENTA Y SEIS CENTAVOS DE DÓLAR ($1.66) más IVA, cada garrafón, y el Suministro de Ataúdes para las personas de escasos recursos económicos, del Municipio de Cacaopera a Funerales  La Florida. Seguidamente facultase a la Tesorera Municipal a efecto de que realice los pagos correspondientes de la cuenta de fondos propios municipales, COMUNIQUESE. </w:t>
      </w:r>
      <w:r w:rsidRPr="001A4B17">
        <w:rPr>
          <w:rFonts w:asciiTheme="minorHAnsi" w:hAnsiTheme="minorHAnsi"/>
          <w:b/>
        </w:rPr>
        <w:t>ACUERDO NÚMERO SIETE:</w:t>
      </w:r>
      <w:r w:rsidRPr="001A4B17">
        <w:rPr>
          <w:rFonts w:asciiTheme="minorHAnsi" w:hAnsiTheme="minorHAnsi"/>
        </w:rPr>
        <w:t xml:space="preserve"> El Concejo Municipal en uso de las facultades legales que el Código Municipal les confiere en su Art. 30 numeral 9, ACUERDA: Adjudicar el Suministro de Pólvora Nacional a Venta de Productos Pirotécnicos Molina, por la cantidad de CATORCE 00/100 DOLARES ($14.00) cada docena de cohetes, a VEINTISEIS 00/100 DOLARES ($26.00) cada docena de morteros; y la compra de piñatas, dulces y balones, a Librería y Variedades BETHEL, por la cantidad de CIENTO OCHO 00/100 DOLARES ($108.00). Seguidamente facultase a la Tesorera Municipal a efecto de que realice el pago correspondiente de los fondos propios municipales, COMUNIQUESE. </w:t>
      </w:r>
      <w:r w:rsidRPr="001A4B17">
        <w:rPr>
          <w:rFonts w:asciiTheme="minorHAnsi" w:hAnsiTheme="minorHAnsi"/>
          <w:b/>
        </w:rPr>
        <w:t>ACUERDO  NÙMERO OCHO:</w:t>
      </w:r>
      <w:r w:rsidRPr="001A4B17">
        <w:rPr>
          <w:rFonts w:asciiTheme="minorHAnsi" w:hAnsiTheme="minorHAnsi"/>
        </w:rPr>
        <w:t xml:space="preserve"> El Concejo Municipal en uso de las facultades legales que el Código Municipal les confiere en su Art. 30 numeral 9, ACUERDA: Adjudicar la Compra de doce candados para uso en contenedores a Ferreterías </w:t>
      </w:r>
      <w:proofErr w:type="spellStart"/>
      <w:r w:rsidRPr="001A4B17">
        <w:rPr>
          <w:rFonts w:asciiTheme="minorHAnsi" w:hAnsiTheme="minorHAnsi"/>
        </w:rPr>
        <w:t>Freund</w:t>
      </w:r>
      <w:proofErr w:type="spellEnd"/>
      <w:r w:rsidRPr="001A4B17">
        <w:rPr>
          <w:rFonts w:asciiTheme="minorHAnsi" w:hAnsiTheme="minorHAnsi"/>
        </w:rPr>
        <w:t xml:space="preserve"> S.A. DE C.V., por la cantidad de SETENTA Y DOS 00/100 DOLARES ($72.00), seguidamente facultase a la Tesorera Municipal a efecto de que realice el pago de la factura correspondiente, COMUNIQUESE. </w:t>
      </w:r>
      <w:r w:rsidRPr="001A4B17">
        <w:rPr>
          <w:rFonts w:asciiTheme="minorHAnsi" w:hAnsiTheme="minorHAnsi" w:cs="Arial"/>
          <w:b/>
        </w:rPr>
        <w:t>ACUERDO NÚMERO NUEVE:</w:t>
      </w:r>
      <w:r w:rsidRPr="001A4B17">
        <w:rPr>
          <w:rFonts w:asciiTheme="minorHAnsi" w:hAnsiTheme="minorHAnsi" w:cs="Arial"/>
        </w:rPr>
        <w:t xml:space="preserve"> El Concejo Municipal en uso de las facultades legales que el Código Municipal les confiere en su Art. 30 numeral 9, ACUERDA: </w:t>
      </w:r>
      <w:r w:rsidRPr="001A4B17">
        <w:rPr>
          <w:rFonts w:asciiTheme="minorHAnsi" w:hAnsiTheme="minorHAnsi"/>
        </w:rPr>
        <w:t xml:space="preserve">Adjudicar el Suministro de balasto al señor Santos Raúl Villatoro Márquez, por la cantidad de UN 00/100 DOLARES ($1.00) cada metro cúbico, el Transporte de Balasto a la empresa WILCONS, S. A DE C. V., por la cantidad de CUATRO DOLARES CON TREINTA Y CINCO CENTAVOS DE DÓLAR ($4.35) cada metro cúbico; el alquiler de camión cisterna </w:t>
      </w:r>
      <w:r w:rsidR="00BC5B2C">
        <w:rPr>
          <w:rFonts w:asciiTheme="minorHAnsi" w:hAnsiTheme="minorHAnsi"/>
        </w:rPr>
        <w:t>a PROARCA S.A DE C.</w:t>
      </w:r>
      <w:r w:rsidRPr="001A4B17">
        <w:rPr>
          <w:rFonts w:asciiTheme="minorHAnsi" w:hAnsiTheme="minorHAnsi"/>
        </w:rPr>
        <w:t>V., por la cantidad de CIENTO CUARENTA 00/100 DOLARES ($140.00) diarios, para el Proyecto Conformación y Balastado de tramos de calles de Cantón Ca</w:t>
      </w:r>
      <w:r w:rsidR="00BC5B2C">
        <w:rPr>
          <w:rFonts w:asciiTheme="minorHAnsi" w:hAnsiTheme="minorHAnsi"/>
        </w:rPr>
        <w:t xml:space="preserve">lavera Municipio de Cacaopera. </w:t>
      </w:r>
      <w:r w:rsidRPr="001A4B17">
        <w:rPr>
          <w:rFonts w:asciiTheme="minorHAnsi" w:hAnsiTheme="minorHAnsi"/>
        </w:rPr>
        <w:t xml:space="preserve">Consecuentemente facultase a la Tesorera Municipal a efecto de que realice el pago correspondiente de la cuenta del mismo proyecto, NOTIFIQUESE. </w:t>
      </w:r>
      <w:r w:rsidRPr="001A4B17">
        <w:rPr>
          <w:rFonts w:asciiTheme="minorHAnsi" w:hAnsiTheme="minorHAnsi"/>
          <w:b/>
        </w:rPr>
        <w:t xml:space="preserve">ACUERDO NÙMERO DIEZ: </w:t>
      </w:r>
      <w:r w:rsidRPr="001A4B17">
        <w:rPr>
          <w:rFonts w:asciiTheme="minorHAnsi" w:hAnsiTheme="minorHAnsi" w:cs="Arial"/>
        </w:rPr>
        <w:t xml:space="preserve">El Concejo Municipal en uso de las facultades legales </w:t>
      </w:r>
      <w:r w:rsidRPr="001A4B17">
        <w:rPr>
          <w:rFonts w:asciiTheme="minorHAnsi" w:hAnsiTheme="minorHAnsi" w:cs="Arial"/>
        </w:rPr>
        <w:lastRenderedPageBreak/>
        <w:t>que el Código Municipal les confiere en su Art. 30 numeral 9, ACUERDA: Adjudicar</w:t>
      </w:r>
      <w:r w:rsidRPr="001A4B17">
        <w:rPr>
          <w:rFonts w:asciiTheme="minorHAnsi" w:hAnsiTheme="minorHAnsi"/>
        </w:rPr>
        <w:t xml:space="preserve"> la Compra de pernos para cadena de tractor D5N, por la cantidad de CINCUENTA Y SIETE DOLARES CON OCHENTA Y CUATRO CENTAVOS DE DÓLAR ($57.84) y la compra de dos mangueras y sus accesorios para retroexcavadora 416D, por la cantidad de CIENTO OCHENTA Y CUATRO DOLARES CON TREINTA Y DOS CENTAVOS DE DÓLAR ($184.32), a la COMPAÑÍA GENERAL DE EQUIPOS  S.A DE C.V., seguidamente facultase a la Tesorera Municipal a efecto de que realice el pago de la factura correspondiente de la cuenta Mantenimiento y Equipamiento de Equipo, COMUNIQUESE. </w:t>
      </w:r>
      <w:r w:rsidRPr="001A4B17">
        <w:rPr>
          <w:rFonts w:asciiTheme="minorHAnsi" w:eastAsia="Arial Unicode MS" w:hAnsiTheme="minorHAnsi" w:cs="Arial"/>
        </w:rPr>
        <w:t>No habiendo más que hacer constar se da por terminada la presente acta, ratificamos su contenido y firmamos.</w:t>
      </w:r>
    </w:p>
    <w:p w:rsidR="00323378" w:rsidRDefault="00924F43">
      <w:pPr>
        <w:rPr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21AE174E" wp14:editId="2EC0CC13">
            <wp:simplePos x="0" y="0"/>
            <wp:positionH relativeFrom="column">
              <wp:posOffset>261620</wp:posOffset>
            </wp:positionH>
            <wp:positionV relativeFrom="paragraph">
              <wp:posOffset>-133350</wp:posOffset>
            </wp:positionV>
            <wp:extent cx="5419725" cy="951627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49"/>
                    <a:stretch/>
                  </pic:blipFill>
                  <pic:spPr bwMode="auto">
                    <a:xfrm>
                      <a:off x="0" y="0"/>
                      <a:ext cx="5419725" cy="95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F43" w:rsidRDefault="00924F43">
      <w:pPr>
        <w:rPr>
          <w:lang w:val="es-ES"/>
        </w:rPr>
      </w:pPr>
    </w:p>
    <w:p w:rsidR="00924F43" w:rsidRPr="00924F43" w:rsidRDefault="00924F43" w:rsidP="00924F43">
      <w:pPr>
        <w:rPr>
          <w:lang w:val="es-ES"/>
        </w:rPr>
      </w:pPr>
    </w:p>
    <w:p w:rsidR="008E10BB" w:rsidRPr="00924F43" w:rsidRDefault="00924F43" w:rsidP="00924F43">
      <w:pPr>
        <w:ind w:firstLine="426"/>
        <w:rPr>
          <w:lang w:val="es-ES"/>
        </w:rPr>
      </w:pPr>
      <w:r>
        <w:rPr>
          <w:noProof/>
          <w:lang w:eastAsia="es-SV"/>
        </w:rPr>
        <w:drawing>
          <wp:inline distT="0" distB="0" distL="0" distR="0">
            <wp:extent cx="5600700" cy="4248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 t="2312" r="962"/>
                    <a:stretch/>
                  </pic:blipFill>
                  <pic:spPr bwMode="auto">
                    <a:xfrm>
                      <a:off x="0" y="0"/>
                      <a:ext cx="56007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10BB" w:rsidRPr="00924F43" w:rsidSect="00DA26D3">
      <w:headerReference w:type="default" r:id="rId10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5D" w:rsidRDefault="00243F5D" w:rsidP="00924F43">
      <w:pPr>
        <w:spacing w:after="0" w:line="240" w:lineRule="auto"/>
      </w:pPr>
      <w:r>
        <w:separator/>
      </w:r>
    </w:p>
  </w:endnote>
  <w:endnote w:type="continuationSeparator" w:id="0">
    <w:p w:rsidR="00243F5D" w:rsidRDefault="00243F5D" w:rsidP="0092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5D" w:rsidRDefault="00243F5D" w:rsidP="00924F43">
      <w:pPr>
        <w:spacing w:after="0" w:line="240" w:lineRule="auto"/>
      </w:pPr>
      <w:r>
        <w:separator/>
      </w:r>
    </w:p>
  </w:footnote>
  <w:footnote w:type="continuationSeparator" w:id="0">
    <w:p w:rsidR="00243F5D" w:rsidRDefault="00243F5D" w:rsidP="0092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43" w:rsidRDefault="00924F43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-127796</wp:posOffset>
          </wp:positionH>
          <wp:positionV relativeFrom="paragraph">
            <wp:posOffset>-165100</wp:posOffset>
          </wp:positionV>
          <wp:extent cx="914400" cy="905974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7" t="2598" r="4082" b="4329"/>
                  <a:stretch/>
                </pic:blipFill>
                <pic:spPr bwMode="auto">
                  <a:xfrm>
                    <a:off x="0" y="0"/>
                    <a:ext cx="914400" cy="905974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D3"/>
    <w:rsid w:val="0006423E"/>
    <w:rsid w:val="001B216D"/>
    <w:rsid w:val="00214C66"/>
    <w:rsid w:val="00243F5D"/>
    <w:rsid w:val="00323378"/>
    <w:rsid w:val="008E10BB"/>
    <w:rsid w:val="00924F43"/>
    <w:rsid w:val="00B616B4"/>
    <w:rsid w:val="00BC5B2C"/>
    <w:rsid w:val="00C0743E"/>
    <w:rsid w:val="00D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BC180A-FAD9-4A7F-9700-E874B6C5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DA26D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0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4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F43"/>
  </w:style>
  <w:style w:type="paragraph" w:styleId="Piedepgina">
    <w:name w:val="footer"/>
    <w:basedOn w:val="Normal"/>
    <w:link w:val="PiedepginaCar"/>
    <w:uiPriority w:val="99"/>
    <w:unhideWhenUsed/>
    <w:rsid w:val="00924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3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1268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4</cp:revision>
  <cp:lastPrinted>2016-10-20T17:24:00Z</cp:lastPrinted>
  <dcterms:created xsi:type="dcterms:W3CDTF">2016-05-19T17:05:00Z</dcterms:created>
  <dcterms:modified xsi:type="dcterms:W3CDTF">2016-10-20T17:32:00Z</dcterms:modified>
</cp:coreProperties>
</file>