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91D" w:rsidRDefault="00A8391D" w:rsidP="00A8391D">
      <w:pPr>
        <w:spacing w:line="360" w:lineRule="auto"/>
        <w:jc w:val="both"/>
        <w:rPr>
          <w:rFonts w:asciiTheme="majorHAnsi" w:hAnsiTheme="majorHAnsi"/>
        </w:rPr>
      </w:pPr>
      <w:r w:rsidRPr="00C15223">
        <w:rPr>
          <w:rFonts w:asciiTheme="majorHAnsi" w:hAnsiTheme="majorHAnsi"/>
          <w:b/>
        </w:rPr>
        <w:t>ACTA NÚMERO VEINTISEIS.-</w:t>
      </w:r>
      <w:r w:rsidRPr="00C15223">
        <w:rPr>
          <w:rFonts w:asciiTheme="majorHAnsi" w:eastAsia="Arial Unicode MS" w:hAnsiTheme="majorHAnsi"/>
          <w:b/>
          <w:iCs/>
        </w:rPr>
        <w:t xml:space="preserve"> </w:t>
      </w:r>
      <w:r w:rsidRPr="00C15223">
        <w:rPr>
          <w:rFonts w:asciiTheme="majorHAnsi" w:eastAsia="Arial Unicode MS" w:hAnsiTheme="majorHAnsi"/>
        </w:rPr>
        <w:t xml:space="preserve">En el local de sesiones de la Alcaldía Municipal de la ciudad de Cacaopera, Departamento de Morazán a las ocho horas del día </w:t>
      </w:r>
      <w:r w:rsidRPr="00C15223">
        <w:rPr>
          <w:rFonts w:asciiTheme="majorHAnsi" w:eastAsia="Arial Unicode MS" w:hAnsiTheme="majorHAnsi"/>
          <w:b/>
        </w:rPr>
        <w:t>TRECE DE NOVIEMBRE DEL AÑO DOS MIL DOCE</w:t>
      </w:r>
      <w:r w:rsidRPr="00C15223">
        <w:rPr>
          <w:rFonts w:asciiTheme="majorHAnsi" w:eastAsia="Arial Unicode MS" w:hAnsiTheme="majorHAnsi"/>
        </w:rPr>
        <w:t xml:space="preserve">, constituidos en sesión Extraordinaria los suscritos miembros del Concejo Municipal, señor Lorenzo de Jesús Canales </w:t>
      </w:r>
      <w:proofErr w:type="spellStart"/>
      <w:r w:rsidRPr="00C15223">
        <w:rPr>
          <w:rFonts w:asciiTheme="majorHAnsi" w:eastAsia="Arial Unicode MS" w:hAnsiTheme="majorHAnsi"/>
        </w:rPr>
        <w:t>Benítes</w:t>
      </w:r>
      <w:proofErr w:type="spellEnd"/>
      <w:r w:rsidRPr="00C15223">
        <w:rPr>
          <w:rFonts w:asciiTheme="majorHAnsi" w:eastAsia="Arial Unicode MS" w:hAnsiTheme="majorHAnsi"/>
        </w:rPr>
        <w:t>, Alcalde Municipal; señor José Elías González Amaya, Síndico Municipal; Dolores Josefina Molina, Primera Regidora Propietaria; Señor José Ramiro Cortez Argueta, Seg</w:t>
      </w:r>
      <w:r w:rsidR="006864C1">
        <w:rPr>
          <w:rFonts w:asciiTheme="majorHAnsi" w:eastAsia="Arial Unicode MS" w:hAnsiTheme="majorHAnsi"/>
        </w:rPr>
        <w:t xml:space="preserve">undo Regidor Propietario; señor </w:t>
      </w:r>
      <w:r w:rsidRPr="00C15223">
        <w:rPr>
          <w:rFonts w:asciiTheme="majorHAnsi" w:eastAsia="Arial Unicode MS" w:hAnsiTheme="majorHAnsi"/>
        </w:rPr>
        <w:t xml:space="preserve">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rPr>
        <w:t>Díaz</w:t>
      </w:r>
      <w:proofErr w:type="spellEnd"/>
      <w:r w:rsidRPr="00C15223">
        <w:rPr>
          <w:rFonts w:asciiTheme="majorHAnsi" w:eastAsia="Arial Unicode MS" w:hAnsiTheme="majorHAnsi"/>
        </w:rPr>
        <w:t xml:space="preserve">, Primer Regidor Suplente; señorita Julieta Arely Amaya Hernández, Segunda Regidora Suplente; señora María Magdalena Ortiz Sánchez, Tercera Regidora Suplente, señor José Oscar Mendoza Fuentes, Cuarto Regidor Suplente; y Rosario del Carmen Amaya Díaz, Secretaria Municipal. </w:t>
      </w:r>
      <w:r w:rsidRPr="00C15223">
        <w:rPr>
          <w:rFonts w:asciiTheme="majorHAnsi" w:eastAsia="Arial Unicode MS" w:hAnsiTheme="majorHAnsi" w:cs="Arial"/>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15223">
        <w:rPr>
          <w:rFonts w:asciiTheme="majorHAnsi" w:eastAsia="Arial Unicode MS" w:hAnsiTheme="majorHAnsi" w:cs="Arial"/>
          <w:b/>
        </w:rPr>
        <w:t>ACUERDO NUMERO UNO:</w:t>
      </w:r>
      <w:r w:rsidRPr="00C15223">
        <w:rPr>
          <w:rFonts w:asciiTheme="majorHAnsi" w:hAnsiTheme="majorHAnsi"/>
          <w:b/>
        </w:rPr>
        <w:t xml:space="preserve"> </w:t>
      </w:r>
      <w:r w:rsidRPr="00C15223">
        <w:rPr>
          <w:rFonts w:asciiTheme="majorHAnsi" w:hAnsiTheme="majorHAnsi"/>
        </w:rPr>
        <w:t xml:space="preserve">El Concejo Municipal considerando: I) Que esta municipalidad aprobó el Perfil y los Términos de Referencia para el Plan de Rescate Financiero Municipal, mediante acuerdo municipal número cuatro de fecha diecinueve de junio de dos mil doce.  II) Que con fecha dieciocho de septiembre de dos mil doce, el Banco Mundial notificó a la UEP, la aprobación de la modificación a los Términos de Referencia, específicamente en el numeral “6. PERFIL DE CONSULTOR”; III) Que para incorporar dichas modificaciones a los Términos de Referencia mencionados, es necesario aprobarlas en todas sus partes. Por tanto, el Concejo Municipal en uso de sus facultades conferidas en los artículos 30 numeral 4, 34 y 35 del Código Municipal por unanimidad ACUERDA: Aprobar la modificación a los Términos de Referencia para la Elaboración del Plan de Rescate Financiero Municipal, ratificamos lo demás su </w:t>
      </w:r>
      <w:r w:rsidRPr="00C15223">
        <w:rPr>
          <w:rFonts w:asciiTheme="majorHAnsi" w:hAnsiTheme="majorHAnsi"/>
        </w:rPr>
        <w:lastRenderedPageBreak/>
        <w:t xml:space="preserve">contenido. Certifíquese y Notifíquese. </w:t>
      </w:r>
      <w:r w:rsidRPr="00C15223">
        <w:rPr>
          <w:rFonts w:asciiTheme="majorHAnsi" w:eastAsia="Arial Unicode MS" w:hAnsiTheme="majorHAnsi" w:cs="Arial"/>
          <w:b/>
        </w:rPr>
        <w:t>ACUERDO NÚMERO DOS:</w:t>
      </w:r>
      <w:r w:rsidRPr="00C15223">
        <w:rPr>
          <w:rFonts w:asciiTheme="majorHAnsi" w:hAnsiTheme="majorHAnsi"/>
          <w:b/>
        </w:rPr>
        <w:t xml:space="preserve"> </w:t>
      </w:r>
      <w:r w:rsidRPr="00C15223">
        <w:rPr>
          <w:rFonts w:asciiTheme="majorHAnsi" w:hAnsiTheme="majorHAnsi"/>
        </w:rPr>
        <w:t>El Concejo Municipal considerando: I) Que esta municipalidad aprobó el Perfil y los Términos de Referencia para el Plan de Gestión de Riesgo, mediante acuerdo municipal número uno de fecha veintiséis de junio de dos mil doce.  II) Que con fecha dieciocho de septiembre de dos mil doce, el Banco Mundial notificó a la UEP, la aprobación de la modificación a los Términos de Referencia, específicamente en el numeral “</w:t>
      </w:r>
      <w:r w:rsidRPr="00C15223">
        <w:rPr>
          <w:rFonts w:asciiTheme="majorHAnsi" w:hAnsiTheme="majorHAnsi"/>
          <w:b/>
        </w:rPr>
        <w:t>5. PERFIL DE CONSULTOR”</w:t>
      </w:r>
      <w:r w:rsidRPr="00C15223">
        <w:rPr>
          <w:rFonts w:asciiTheme="majorHAnsi" w:hAnsiTheme="majorHAnsi"/>
        </w:rPr>
        <w:t xml:space="preserve">; III) Que para incorporar dichas modificaciones a los Términos de Referencia mencionados, es necesario aprobarlas en todas sus partes. Por tanto, el Concejo Municipal en uso de sus facultades conferidas en los artículos 30 numeral 4, 34 y 35 del Código Municipal por unanimidad ACUERDA: Aprobar la modificación a los Términos de Referencia para la Elaboración del Plan de Gestión de Riesgos con énfasis en lo prospectivo y sus primeros pasos para la implementación,  ratificando lo demás de su contenido. Certifíquese y Notifíquese. </w:t>
      </w:r>
      <w:r w:rsidRPr="00C15223">
        <w:rPr>
          <w:rFonts w:asciiTheme="majorHAnsi" w:hAnsiTheme="majorHAnsi"/>
          <w:b/>
        </w:rPr>
        <w:t xml:space="preserve">ACUERDO NÚMERO TRES: </w:t>
      </w:r>
      <w:r w:rsidRPr="00C15223">
        <w:rPr>
          <w:rFonts w:asciiTheme="majorHAnsi" w:hAnsiTheme="majorHAnsi"/>
        </w:rPr>
        <w:t xml:space="preserve">El Concejo Municipal en uso de las facultades legales que el Código Municipal les confiere en su Art. 30 numeral 14, y con el fin de fortalecer los conocimientos y  capacidades en el área de Administración Municipal, del personal Técnico y Concejales este Concejo  ACUERDA: Realizar un Intercambio de Experiencias, con la Alcaldía Municipal de </w:t>
      </w:r>
      <w:proofErr w:type="spellStart"/>
      <w:r w:rsidRPr="00C15223">
        <w:rPr>
          <w:rFonts w:asciiTheme="majorHAnsi" w:hAnsiTheme="majorHAnsi"/>
        </w:rPr>
        <w:t>Tecoluca</w:t>
      </w:r>
      <w:proofErr w:type="spellEnd"/>
      <w:r w:rsidRPr="00C15223">
        <w:rPr>
          <w:rFonts w:asciiTheme="majorHAnsi" w:hAnsiTheme="majorHAnsi"/>
        </w:rPr>
        <w:t xml:space="preserve">, Departamento de San Vicente, el día veintisiete de noviembre del presente año; seguidamente facultase a la Unidad de Adquisiciones y Contrataciones Institucional, a efecto de coordinar la actividad antes mencionada, COMUNIQUESE. </w:t>
      </w:r>
      <w:r w:rsidRPr="00C15223">
        <w:rPr>
          <w:rFonts w:asciiTheme="majorHAnsi" w:hAnsiTheme="majorHAnsi"/>
          <w:b/>
        </w:rPr>
        <w:t>ACUERDO NÚMERO CUATRO:</w:t>
      </w:r>
      <w:r w:rsidRPr="00C15223">
        <w:rPr>
          <w:rFonts w:asciiTheme="majorHAnsi" w:hAnsiTheme="majorHAnsi"/>
        </w:rPr>
        <w:t xml:space="preserve"> El Concejo Municipal en uso de las facultades legales que el Código Municipal les confiere en su Art. 3 numeral 3,  y considerando la solicitud presentada por Junta Directiva de la comunidad El Campo, quienes  piden se les repare una tubería de agua potable, que está dañando la entrada hacia la Ermita del mismo caserío, en tal sentido este Concejo ACUERDA: Dar por aprobada la solicitud presentada por la Junta Directiva de Caserío El Campo, Cantón Sunsulaca,  en consecuencia se delega a los fontaneros para que reparen la tubería dañada, y a la Unidad de Adquisiciones y Contrataciones Institucional, a efecto de que realicen los trámites administrativos correspondientes, para la compra de material selecto para </w:t>
      </w:r>
      <w:r w:rsidRPr="00C15223">
        <w:rPr>
          <w:rFonts w:asciiTheme="majorHAnsi" w:hAnsiTheme="majorHAnsi"/>
        </w:rPr>
        <w:lastRenderedPageBreak/>
        <w:t xml:space="preserve">reparar la entrada de la Ermita que ha sido afectada debido al agua que se filtra de la tubería; COMUNIQUESE. </w:t>
      </w:r>
      <w:r w:rsidRPr="00C15223">
        <w:rPr>
          <w:rFonts w:asciiTheme="majorHAnsi" w:hAnsiTheme="majorHAnsi"/>
          <w:b/>
        </w:rPr>
        <w:t>ACUERDO NÚMERO CINCO</w:t>
      </w:r>
      <w:r w:rsidRPr="00C15223">
        <w:rPr>
          <w:rFonts w:asciiTheme="majorHAnsi" w:hAnsiTheme="majorHAnsi" w:cs="Arial"/>
          <w:b/>
        </w:rPr>
        <w:t xml:space="preserve">: </w:t>
      </w:r>
      <w:r w:rsidRPr="00C15223">
        <w:rPr>
          <w:rFonts w:asciiTheme="majorHAnsi" w:hAnsiTheme="majorHAnsi" w:cs="Arial"/>
          <w:lang w:val="es-MX"/>
        </w:rPr>
        <w:t>Este Concejo Municipal en uso de las facultades legales que les confiere el Código Municipal Vigente, en el Art. 30 numeral 14, y Considerando: I- Que se dará ejecución al proyecto “</w:t>
      </w:r>
      <w:r w:rsidRPr="00C15223">
        <w:rPr>
          <w:rFonts w:asciiTheme="majorHAnsi" w:hAnsiTheme="majorHAnsi" w:cs="Arial"/>
        </w:rPr>
        <w:t xml:space="preserve">Mejoramiento de Calle desde Municipio de Cacaopera hasta Limite Jurisdiccional con </w:t>
      </w:r>
      <w:proofErr w:type="spellStart"/>
      <w:r w:rsidRPr="00C15223">
        <w:rPr>
          <w:rFonts w:asciiTheme="majorHAnsi" w:hAnsiTheme="majorHAnsi" w:cs="Arial"/>
        </w:rPr>
        <w:t>Joateca</w:t>
      </w:r>
      <w:proofErr w:type="spellEnd"/>
      <w:r w:rsidRPr="00C15223">
        <w:rPr>
          <w:rFonts w:asciiTheme="majorHAnsi" w:hAnsiTheme="majorHAnsi" w:cs="Arial"/>
        </w:rPr>
        <w:t>”;</w:t>
      </w:r>
      <w:r w:rsidRPr="00C15223">
        <w:rPr>
          <w:rFonts w:asciiTheme="majorHAnsi" w:hAnsiTheme="majorHAnsi" w:cs="Arial"/>
          <w:lang w:val="es-MX"/>
        </w:rPr>
        <w:t xml:space="preserve"> por un monto total de </w:t>
      </w:r>
      <w:r w:rsidRPr="00C15223">
        <w:rPr>
          <w:rFonts w:asciiTheme="majorHAnsi" w:hAnsiTheme="majorHAnsi" w:cs="Arial"/>
        </w:rPr>
        <w:t xml:space="preserve">CIENTO VEINTICINCO MIL DOSCIENTOS VEINTIUN DOLARES CON DIECISIETE CENTAVOS DE DÓLAR ($125,221.17), de los cuales el Ministerio de Obras Públicas, aportará la cantidad de OCHENTA Y SIETE MIL QUINIENTOS SETENTA Y UN DOLARES CON CUARENTA Y CINCO CENTAVOS DE DÓLAR ($87,571.45),  y esta Alcaldía aportará la cantidad de TREINTA Y SIETE MIL SEISCIENTOS CUARENTA Y NUEVE DOLARES CON SETENTA Y DOS CENTAVOS DE DÓLAR ($37,649.72) en concepto de contrapartida municipal, </w:t>
      </w:r>
      <w:r w:rsidRPr="00C15223">
        <w:rPr>
          <w:rFonts w:asciiTheme="majorHAnsi" w:hAnsiTheme="majorHAnsi" w:cs="Arial"/>
          <w:lang w:val="es-MX"/>
        </w:rPr>
        <w:t xml:space="preserve">y con el fin de llevar un buen registro de los movimientos financieros del proyecto; ACUERDA: I- Autorizase a la Tesorera Municipal realizar la apertura de una cuenta corriente en </w:t>
      </w:r>
      <w:r w:rsidRPr="00C15223">
        <w:rPr>
          <w:rFonts w:asciiTheme="majorHAnsi" w:hAnsiTheme="majorHAnsi" w:cs="Arial"/>
          <w:b/>
          <w:lang w:val="es-MX"/>
        </w:rPr>
        <w:t>Banco de América Central</w:t>
      </w:r>
      <w:r w:rsidRPr="00C15223">
        <w:rPr>
          <w:rFonts w:asciiTheme="majorHAnsi" w:hAnsiTheme="majorHAnsi" w:cs="Arial"/>
          <w:lang w:val="es-MX"/>
        </w:rPr>
        <w:t xml:space="preserve"> por el monto de </w:t>
      </w:r>
      <w:r w:rsidRPr="00C15223">
        <w:rPr>
          <w:rFonts w:asciiTheme="majorHAnsi" w:hAnsiTheme="majorHAnsi" w:cs="Arial"/>
          <w:b/>
        </w:rPr>
        <w:t>TREINTA Y SIETE MIL SEISCIENTOS CUARENTA Y NUEVE DOLARES CON SETENTA Y DOS CENTAVOS DE DÓLAR ($37,649.72)</w:t>
      </w:r>
      <w:r w:rsidRPr="00C15223">
        <w:rPr>
          <w:rFonts w:asciiTheme="majorHAnsi" w:hAnsiTheme="majorHAnsi" w:cs="Arial"/>
          <w:b/>
          <w:bCs/>
          <w:lang w:eastAsia="ar-SA"/>
        </w:rPr>
        <w:t xml:space="preserve">; </w:t>
      </w:r>
      <w:r w:rsidRPr="00C15223">
        <w:rPr>
          <w:rFonts w:asciiTheme="majorHAnsi" w:hAnsiTheme="majorHAnsi" w:cs="Arial"/>
          <w:lang w:val="es-MX"/>
        </w:rPr>
        <w:t>con el nombre del proyecto “</w:t>
      </w:r>
      <w:r w:rsidRPr="00C15223">
        <w:rPr>
          <w:rFonts w:asciiTheme="majorHAnsi" w:hAnsiTheme="majorHAnsi" w:cs="Arial"/>
        </w:rPr>
        <w:t xml:space="preserve">Mejoramiento de Calle desde Municipio de Cacaopera hasta Limite Jurisdiccional con </w:t>
      </w:r>
      <w:proofErr w:type="spellStart"/>
      <w:r w:rsidRPr="00C15223">
        <w:rPr>
          <w:rFonts w:asciiTheme="majorHAnsi" w:hAnsiTheme="majorHAnsi" w:cs="Arial"/>
        </w:rPr>
        <w:t>Joateca</w:t>
      </w:r>
      <w:proofErr w:type="spellEnd"/>
      <w:r w:rsidRPr="00C15223">
        <w:rPr>
          <w:rFonts w:asciiTheme="majorHAnsi" w:hAnsiTheme="majorHAnsi" w:cs="Arial"/>
        </w:rPr>
        <w:t>”</w:t>
      </w:r>
      <w:r w:rsidRPr="00C15223">
        <w:rPr>
          <w:rFonts w:asciiTheme="majorHAnsi" w:hAnsiTheme="majorHAnsi" w:cs="Arial"/>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C15223">
        <w:rPr>
          <w:rFonts w:asciiTheme="majorHAnsi" w:hAnsiTheme="majorHAnsi" w:cs="Arial"/>
          <w:lang w:val="es-MX"/>
        </w:rPr>
        <w:t>Rosibel</w:t>
      </w:r>
      <w:proofErr w:type="spellEnd"/>
      <w:r w:rsidRPr="00C15223">
        <w:rPr>
          <w:rFonts w:asciiTheme="majorHAnsi" w:hAnsiTheme="majorHAnsi" w:cs="Arial"/>
          <w:lang w:val="es-MX"/>
        </w:rPr>
        <w:t xml:space="preserve"> de la Paz Canales Portillo, Tesorera Municipal, con la firma indispensable de la Tesorera Municipal. II- Eróguese Fondos de la Cuenta Corriente número 200721215, a nombre de Alcaldía Municipal de Cacaopera, FODES 75%, del Banco de América Central, para la apertura de la cuenta antes mencionada. </w:t>
      </w:r>
      <w:r w:rsidRPr="00C15223">
        <w:rPr>
          <w:rFonts w:asciiTheme="majorHAnsi" w:hAnsiTheme="majorHAnsi" w:cs="Arial"/>
        </w:rPr>
        <w:t xml:space="preserve">CERTIFIQUESE. </w:t>
      </w:r>
      <w:r w:rsidRPr="00C15223">
        <w:rPr>
          <w:rFonts w:asciiTheme="majorHAnsi" w:hAnsiTheme="majorHAnsi" w:cs="Arial"/>
          <w:b/>
        </w:rPr>
        <w:t>ACUERDO NÚMERO SEIS:</w:t>
      </w:r>
      <w:r w:rsidRPr="00C15223">
        <w:rPr>
          <w:rFonts w:asciiTheme="majorHAnsi" w:hAnsiTheme="majorHAnsi" w:cs="Arial"/>
        </w:rPr>
        <w:t xml:space="preserve"> El Concejo Municipal en uso de las facultades legales que el Código Municipal les confiere en su Art. 30 numeral 9, ACUERDA: </w:t>
      </w:r>
      <w:r w:rsidRPr="00C15223">
        <w:rPr>
          <w:rFonts w:asciiTheme="majorHAnsi" w:hAnsiTheme="majorHAnsi"/>
        </w:rPr>
        <w:t xml:space="preserve">Adjudicar el Servicio de mantenimiento del Sistema GREF, por la cantidad de CINCUENTA Y CINCO DOLARES ($55.00)  y la  compra de un UPS  y tres baterías a la Empresa SENIC, por la cantidad de CINCUENTA Y OCHO DOLARES CON CINCUENTA </w:t>
      </w:r>
      <w:r w:rsidRPr="00C15223">
        <w:rPr>
          <w:rFonts w:asciiTheme="majorHAnsi" w:hAnsiTheme="majorHAnsi"/>
        </w:rPr>
        <w:lastRenderedPageBreak/>
        <w:t xml:space="preserve">CENTAVOS DE DÓLAR ($58.50), seguidamente facultase a la Tesorera Municipal a efecto de que realice el pago de la facturas correspondientes de los fondos propios municipales </w:t>
      </w:r>
      <w:proofErr w:type="spellStart"/>
      <w:r w:rsidRPr="00C15223">
        <w:rPr>
          <w:rFonts w:asciiTheme="majorHAnsi" w:hAnsiTheme="majorHAnsi"/>
        </w:rPr>
        <w:t>ó</w:t>
      </w:r>
      <w:proofErr w:type="spellEnd"/>
      <w:r w:rsidRPr="00C15223">
        <w:rPr>
          <w:rFonts w:asciiTheme="majorHAnsi" w:hAnsiTheme="majorHAnsi"/>
        </w:rPr>
        <w:t xml:space="preserve"> FODES 25%, COMUNIQUESE. </w:t>
      </w:r>
      <w:r w:rsidRPr="00C15223">
        <w:rPr>
          <w:rFonts w:asciiTheme="majorHAnsi" w:hAnsiTheme="majorHAnsi" w:cs="Arial"/>
          <w:b/>
        </w:rPr>
        <w:t>ACUERDO NÚMERO SIETE:</w:t>
      </w:r>
      <w:r w:rsidRPr="00C15223">
        <w:rPr>
          <w:rFonts w:asciiTheme="majorHAnsi" w:hAnsiTheme="majorHAnsi" w:cs="Arial"/>
        </w:rPr>
        <w:t xml:space="preserve"> El Concejo Municipal en uso de las facultades legales que el Código Municipal les confiere en su Art. 4 numerales 4 y 18, y en el marco de la celebración de las fiestas de fin de año este Concejo ACUERDA: Realizar “Entrega de Juguetes a los niños y niñas de Cacaopera en esta época de fin de año”, con el propósito de brindarles un día especial a todos ellos. Autorizase a la Unidad de Adquisiciones y Contrataciones Institucional, a efecto de realizar los trámites administrativos correspondientes, para la compra de los juguetes, erogar de los fondos propios municipales la cantidad necesaria para la actividad antes mencionada, COMUNIQUESE. </w:t>
      </w:r>
      <w:r w:rsidR="00F4267D">
        <w:rPr>
          <w:rFonts w:asciiTheme="majorHAnsi" w:hAnsiTheme="majorHAnsi" w:cs="Arial"/>
        </w:rPr>
        <w:t xml:space="preserve"> </w:t>
      </w:r>
      <w:r w:rsidRPr="00C15223">
        <w:rPr>
          <w:rFonts w:asciiTheme="majorHAnsi" w:hAnsiTheme="majorHAnsi" w:cs="Arial"/>
          <w:b/>
        </w:rPr>
        <w:t>ACUERDO NÚMERO OCHO:</w:t>
      </w:r>
      <w:r w:rsidRPr="00C15223">
        <w:rPr>
          <w:rFonts w:asciiTheme="majorHAnsi" w:hAnsiTheme="majorHAnsi" w:cs="Arial"/>
        </w:rPr>
        <w:t xml:space="preserve"> El Concejo Municipal en uso de las facultades legales que el Código Municipal les confiere en su Art. 30 numeral 9, ACUERDA: </w:t>
      </w:r>
      <w:r w:rsidRPr="00C15223">
        <w:rPr>
          <w:rFonts w:asciiTheme="majorHAnsi" w:hAnsiTheme="majorHAnsi"/>
        </w:rPr>
        <w:t xml:space="preserve">Adjudicar la compra de Balasto al señor Alonso Sánchez Hernández, por la cantidad de DOS DOLARES CON SESENTA CENTAVOS DE DÓLAR ($2.60) cada metro cubico y el Suministro de Combustible diésel y aditivos para Maquinaria  Pesada en el Proyecto: Mejoramiento de Calle desde el Municipio de Cacaopera hasta el Límite Jurisdiccional con </w:t>
      </w:r>
      <w:proofErr w:type="spellStart"/>
      <w:r w:rsidRPr="00C15223">
        <w:rPr>
          <w:rFonts w:asciiTheme="majorHAnsi" w:hAnsiTheme="majorHAnsi"/>
        </w:rPr>
        <w:t>Joateca</w:t>
      </w:r>
      <w:proofErr w:type="spellEnd"/>
      <w:r w:rsidRPr="00C15223">
        <w:rPr>
          <w:rFonts w:asciiTheme="majorHAnsi" w:hAnsiTheme="majorHAnsi"/>
        </w:rPr>
        <w:t xml:space="preserve"> (Convenio MOPTVDU – ALCALDÍA MUNICIPAL DE CACAOPERA) a la Estación de Servicio Morazán,  según detalle de oferta, se hace constar que estos precios varían de acuerdo a los precios del mercado internacionales del crudo; así mismo facultase a la Tesorera Municipal a efecto de que cancele las</w:t>
      </w:r>
      <w:r w:rsidR="006864C1">
        <w:rPr>
          <w:rFonts w:asciiTheme="majorHAnsi" w:hAnsiTheme="majorHAnsi"/>
        </w:rPr>
        <w:t xml:space="preserve"> </w:t>
      </w:r>
      <w:r w:rsidRPr="00C15223">
        <w:rPr>
          <w:rFonts w:asciiTheme="majorHAnsi" w:hAnsiTheme="majorHAnsi"/>
        </w:rPr>
        <w:t>facturas</w:t>
      </w:r>
      <w:r w:rsidR="00F4267D">
        <w:rPr>
          <w:rFonts w:asciiTheme="majorHAnsi" w:hAnsiTheme="majorHAnsi"/>
        </w:rPr>
        <w:t xml:space="preserve"> </w:t>
      </w:r>
      <w:r w:rsidRPr="00C15223">
        <w:rPr>
          <w:rFonts w:asciiTheme="majorHAnsi" w:hAnsiTheme="majorHAnsi"/>
        </w:rPr>
        <w:t>correspondientes</w:t>
      </w:r>
      <w:r w:rsidR="006864C1">
        <w:rPr>
          <w:rFonts w:asciiTheme="majorHAnsi" w:hAnsiTheme="majorHAnsi"/>
        </w:rPr>
        <w:t xml:space="preserve"> </w:t>
      </w:r>
      <w:r w:rsidRPr="00C15223">
        <w:rPr>
          <w:rFonts w:asciiTheme="majorHAnsi" w:hAnsiTheme="majorHAnsi"/>
        </w:rPr>
        <w:t xml:space="preserve">de la cuenta del mismo proyecto, COMUNIQUESE. </w:t>
      </w:r>
      <w:r w:rsidRPr="00C15223">
        <w:rPr>
          <w:rFonts w:asciiTheme="majorHAnsi" w:hAnsiTheme="majorHAnsi"/>
          <w:b/>
        </w:rPr>
        <w:t>ACUERDO NÚMERO NUEVE:</w:t>
      </w:r>
      <w:r w:rsidRPr="00C15223">
        <w:rPr>
          <w:rFonts w:asciiTheme="majorHAnsi" w:hAnsiTheme="majorHAnsi"/>
        </w:rPr>
        <w:t xml:space="preserve"> El Concejo Municipal en uso de las facultades legales que el Código Municipal les confiere en su Art. 30 numeral 9, ACUERDA: Adjudicar el Suministro de alimentación, a la señora María Santos Luna Pérez, por la cantidad de DOS DOLARES ($2.00), cada uno, y el alojamiento al Señor Daniel Argueta, por la cantidad de CINCUENTA DOLARES ($50.00), cada mes, para los operadores de Maquinaria Pesada, en el Proyecto: Mejoramiento de Calle desde el Municipio de Cacaopera hasta el Límite Jurisdiccional con </w:t>
      </w:r>
      <w:proofErr w:type="spellStart"/>
      <w:r w:rsidRPr="00C15223">
        <w:rPr>
          <w:rFonts w:asciiTheme="majorHAnsi" w:hAnsiTheme="majorHAnsi"/>
        </w:rPr>
        <w:t>Joateca</w:t>
      </w:r>
      <w:proofErr w:type="spellEnd"/>
      <w:r w:rsidRPr="00C15223">
        <w:rPr>
          <w:rFonts w:asciiTheme="majorHAnsi" w:hAnsiTheme="majorHAnsi"/>
        </w:rPr>
        <w:t xml:space="preserve"> (Convenio MOPTVDU – ALCALDÍA MUNICIPAL DE CACAOPERA. Seguidamente facultase a la </w:t>
      </w:r>
      <w:r w:rsidRPr="00C15223">
        <w:rPr>
          <w:rFonts w:asciiTheme="majorHAnsi" w:hAnsiTheme="majorHAnsi"/>
        </w:rPr>
        <w:lastRenderedPageBreak/>
        <w:t xml:space="preserve">Tesorera Municipal, a efecto de que realice los pagos correspondientes de la cuenta del mismo proyecto, COMUNIQUESE. </w:t>
      </w:r>
      <w:r w:rsidRPr="00C15223">
        <w:rPr>
          <w:rFonts w:asciiTheme="majorHAnsi" w:hAnsiTheme="majorHAnsi"/>
          <w:b/>
        </w:rPr>
        <w:t>ACUERDO NÚMERO DIEZ:</w:t>
      </w:r>
      <w:r w:rsidRPr="00C15223">
        <w:rPr>
          <w:rFonts w:asciiTheme="majorHAnsi" w:hAnsiTheme="majorHAnsi"/>
        </w:rPr>
        <w:t xml:space="preserve"> El Concejo Municipal en uso de las facultades legales que el Código Municipal les confiere en su Art. 30 numeral 9, ACUERDA: Adjudicar el Suministro y transporte de piedra a Pastor Ortiz Pérez, el Suministro de Arena al señor Ciro Antonio Gómez, por la cantidad de TREINTA DOLARES ($30.00) cada metro cúbico, el Suministro de grava al señor Fidel Ángel Pereira, por la cantidad de TREINTA Y SIETE DOLARES ($37.00), cada metro cubico, Material selecto y Balasto al señor </w:t>
      </w:r>
      <w:proofErr w:type="spellStart"/>
      <w:r w:rsidRPr="00C15223">
        <w:rPr>
          <w:rFonts w:asciiTheme="majorHAnsi" w:hAnsiTheme="majorHAnsi"/>
        </w:rPr>
        <w:t>Tomi</w:t>
      </w:r>
      <w:proofErr w:type="spellEnd"/>
      <w:r w:rsidRPr="00C15223">
        <w:rPr>
          <w:rFonts w:asciiTheme="majorHAnsi" w:hAnsiTheme="majorHAnsi"/>
        </w:rPr>
        <w:t xml:space="preserve"> Edgardo Herrera Fuentes, para el Proyecto: Construcción de Empedrado Fraguado con Superficie No Terminada, </w:t>
      </w:r>
      <w:proofErr w:type="spellStart"/>
      <w:r w:rsidRPr="00C15223">
        <w:rPr>
          <w:rFonts w:asciiTheme="majorHAnsi" w:hAnsiTheme="majorHAnsi"/>
        </w:rPr>
        <w:t>Concreteado</w:t>
      </w:r>
      <w:proofErr w:type="spellEnd"/>
      <w:r w:rsidRPr="00C15223">
        <w:rPr>
          <w:rFonts w:asciiTheme="majorHAnsi" w:hAnsiTheme="majorHAnsi"/>
        </w:rPr>
        <w:t xml:space="preserve"> y Obras de Drenaje en calle que conduce al Caserío La Naranjera, partiendo del Centro Escolar Caserío El Rodeo, Cantón La Estancia Municipio de Cacaopera, Departamento de Morazán; así mismo facultase a la Tesorera Municipal a efecto de que realice los pagos correspondientes a las adjudicaciones anteriormente expresadas de la cuenta del mismo proyecto, COMUNIQUESE. </w:t>
      </w:r>
      <w:r w:rsidRPr="00C15223">
        <w:rPr>
          <w:rFonts w:asciiTheme="majorHAnsi" w:hAnsiTheme="majorHAnsi"/>
          <w:b/>
        </w:rPr>
        <w:t>ACUERDO NÚMERO ONCE:</w:t>
      </w:r>
      <w:r w:rsidRPr="00C15223">
        <w:rPr>
          <w:rFonts w:asciiTheme="majorHAnsi" w:hAnsiTheme="majorHAnsi"/>
        </w:rPr>
        <w:t xml:space="preserve"> El Concejo Municipal en uso de las facultades legales que el Código Municipal les confiere en su Art. 30 numeral 9, ACUERDA: Adjudicar al señor Pastor Ortiz Pérez, el Suministro de Material selecto, por la cantidad de DIEZ DOLARES ($10.00), suministro de Balasto al precio de CINCO DOLARES </w:t>
      </w:r>
      <w:bookmarkStart w:id="0" w:name="_GoBack"/>
      <w:bookmarkEnd w:id="0"/>
      <w:r w:rsidRPr="00C15223">
        <w:rPr>
          <w:rFonts w:asciiTheme="majorHAnsi" w:hAnsiTheme="majorHAnsi"/>
        </w:rPr>
        <w:t>CON CINCUENTA CENTAVOS DE DÓLAR ($5.50) y el transporte al precio de CUATRO DOLARES CON CINCUENTA CENTAVOS DE DÓLAR ($4.50) cada M</w:t>
      </w:r>
      <w:r w:rsidRPr="00C15223">
        <w:rPr>
          <w:rFonts w:asciiTheme="majorHAnsi" w:hAnsiTheme="majorHAnsi"/>
          <w:vertAlign w:val="superscript"/>
        </w:rPr>
        <w:t>3</w:t>
      </w:r>
      <w:r w:rsidRPr="00C15223">
        <w:rPr>
          <w:rFonts w:asciiTheme="majorHAnsi" w:hAnsiTheme="majorHAnsi"/>
        </w:rPr>
        <w:t xml:space="preserve">, para la reparación de las canchas de Los Caseríos El Tablón y Los </w:t>
      </w:r>
      <w:proofErr w:type="spellStart"/>
      <w:r w:rsidRPr="00C15223">
        <w:rPr>
          <w:rFonts w:asciiTheme="majorHAnsi" w:hAnsiTheme="majorHAnsi"/>
        </w:rPr>
        <w:t>Mendozas</w:t>
      </w:r>
      <w:proofErr w:type="spellEnd"/>
      <w:r w:rsidRPr="00C15223">
        <w:rPr>
          <w:rFonts w:asciiTheme="majorHAnsi" w:hAnsiTheme="majorHAnsi"/>
        </w:rPr>
        <w:t xml:space="preserve"> del Cantón </w:t>
      </w:r>
      <w:proofErr w:type="spellStart"/>
      <w:r w:rsidRPr="00C15223">
        <w:rPr>
          <w:rFonts w:asciiTheme="majorHAnsi" w:hAnsiTheme="majorHAnsi"/>
        </w:rPr>
        <w:t>Sunsulaca</w:t>
      </w:r>
      <w:proofErr w:type="spellEnd"/>
      <w:r w:rsidRPr="00C15223">
        <w:rPr>
          <w:rFonts w:asciiTheme="majorHAnsi" w:hAnsiTheme="majorHAnsi"/>
        </w:rPr>
        <w:t xml:space="preserve">, Municipio de Cacaopera, Departamento de Morazán. Seguidamente facultase a la Tesorera Municipal a efecto de que realice el pago correspondiente de los fondos propios municipales, COMUNIQUESE. </w:t>
      </w:r>
      <w:r w:rsidRPr="00C15223">
        <w:rPr>
          <w:rFonts w:asciiTheme="majorHAnsi" w:hAnsiTheme="majorHAnsi"/>
          <w:b/>
        </w:rPr>
        <w:t>ACUERDO NÚMERO DOCE:</w:t>
      </w:r>
      <w:r w:rsidRPr="00C15223">
        <w:rPr>
          <w:rFonts w:asciiTheme="majorHAnsi" w:hAnsiTheme="majorHAnsi"/>
        </w:rPr>
        <w:t xml:space="preserve"> </w:t>
      </w:r>
      <w:r w:rsidRPr="00C15223">
        <w:rPr>
          <w:rFonts w:asciiTheme="majorHAnsi" w:hAnsiTheme="majorHAnsi" w:cs="Arial"/>
        </w:rPr>
        <w:t xml:space="preserve">El Concejo Municipal en uso de las facultades legales que el Código Municipal les confiere en su Art. 30 numeral 14, y considerando: I) Que mediante acuerdo municipal número uno, de fecha siete de mayo de dos mil once, que consta en acta número diecisiete, se solicitó </w:t>
      </w:r>
      <w:r w:rsidRPr="00C15223">
        <w:rPr>
          <w:rFonts w:asciiTheme="majorHAnsi" w:hAnsiTheme="majorHAnsi" w:cs="Arial"/>
          <w:bCs/>
          <w:lang w:eastAsia="ar-SA"/>
        </w:rPr>
        <w:t xml:space="preserve">préstamo a la Caja de Crédito de San Vicente por un monto total de CUATROCIENTOS VEINTINUEVE MIL SEISCIENTOS VEINTICUATRO DOLARES CON CINCUENTA Y DOS CENTAVOS DE </w:t>
      </w:r>
      <w:r w:rsidRPr="00C15223">
        <w:rPr>
          <w:rFonts w:asciiTheme="majorHAnsi" w:hAnsiTheme="majorHAnsi" w:cs="Arial"/>
          <w:bCs/>
          <w:lang w:eastAsia="ar-SA"/>
        </w:rPr>
        <w:lastRenderedPageBreak/>
        <w:t xml:space="preserve">DÓLAR ($429,624.52) incluyendo gastos de trámites; para Ejecución de los Proyectos: Mejoramiento de calle en Cantón Agua Blanca, Caserío La Guacamaya. </w:t>
      </w:r>
      <w:proofErr w:type="spellStart"/>
      <w:r w:rsidRPr="00C15223">
        <w:rPr>
          <w:rFonts w:asciiTheme="majorHAnsi" w:hAnsiTheme="majorHAnsi" w:cs="Arial"/>
          <w:bCs/>
          <w:lang w:eastAsia="ar-SA"/>
        </w:rPr>
        <w:t>Concreteado</w:t>
      </w:r>
      <w:proofErr w:type="spellEnd"/>
      <w:r w:rsidRPr="00C15223">
        <w:rPr>
          <w:rFonts w:asciiTheme="majorHAnsi" w:hAnsiTheme="majorHAnsi" w:cs="Arial"/>
          <w:bCs/>
          <w:lang w:eastAsia="ar-SA"/>
        </w:rPr>
        <w:t xml:space="preserve"> y construcción de Baden en Cantón Agua Blanca, Caserío La Guacamaya. Construcción de obra de paso en Quebrada El Mango Cantón Agua Blanca, Caserío La Guacamaya. Construcción de empedrado fraguado en Calle Principal a Caserío La Presa, Cantón La Estancia. Empedrado fraguado en Calle Principal del Caserío Copante, Cantón La Estancia. Construcción de empedrado fraguado en Calle Principal a Caserío Colón, Cantón La Estancia. Construcción de Badenes en Calle Principal a Caserío Copante. Reparación de Calle Hacia Caserío El Manguito, Cantón Sunsulaca. Construcción de empedrado fraguado, superficie terminada en Caserío El Centro, Cantón Junquillo. Construcción de muro de Retención en Calle que Conduce a Caserío El Centro, Cantón Junquillo. Construcción de obra de paso en Quebrada los Martínez, Caserío El </w:t>
      </w:r>
      <w:proofErr w:type="spellStart"/>
      <w:r w:rsidRPr="00C15223">
        <w:rPr>
          <w:rFonts w:asciiTheme="majorHAnsi" w:hAnsiTheme="majorHAnsi" w:cs="Arial"/>
          <w:bCs/>
          <w:lang w:eastAsia="ar-SA"/>
        </w:rPr>
        <w:t>Salamo</w:t>
      </w:r>
      <w:proofErr w:type="spellEnd"/>
      <w:r w:rsidRPr="00C15223">
        <w:rPr>
          <w:rFonts w:asciiTheme="majorHAnsi" w:hAnsiTheme="majorHAnsi" w:cs="Arial"/>
          <w:bCs/>
          <w:lang w:eastAsia="ar-SA"/>
        </w:rPr>
        <w:t xml:space="preserve">, Cantón Calavera. Mejoramiento de Cuesta en Cerro Nube, Caserío El </w:t>
      </w:r>
      <w:proofErr w:type="spellStart"/>
      <w:r w:rsidRPr="00C15223">
        <w:rPr>
          <w:rFonts w:asciiTheme="majorHAnsi" w:hAnsiTheme="majorHAnsi" w:cs="Arial"/>
          <w:bCs/>
          <w:lang w:eastAsia="ar-SA"/>
        </w:rPr>
        <w:t>Salamo</w:t>
      </w:r>
      <w:proofErr w:type="spellEnd"/>
      <w:r w:rsidRPr="00C15223">
        <w:rPr>
          <w:rFonts w:asciiTheme="majorHAnsi" w:hAnsiTheme="majorHAnsi" w:cs="Arial"/>
          <w:bCs/>
          <w:lang w:eastAsia="ar-SA"/>
        </w:rPr>
        <w:t xml:space="preserve">, Cantón Calavera. Mejoramiento Cuesta del Portillo Blanco, Caserío Jimililes, Cantón Calavera. Construcción de empedrado fraguado, superficie no terminada en cuesta del Cerro Las Mesas, caserío El Rucio, Cantón Calavera. Construcción de empedrado fraguado, superficie no terminada en cuesta Los </w:t>
      </w:r>
      <w:r w:rsidRPr="00C15223">
        <w:rPr>
          <w:rFonts w:asciiTheme="majorHAnsi" w:hAnsiTheme="majorHAnsi" w:cs="Arial"/>
          <w:bCs/>
        </w:rPr>
        <w:t xml:space="preserve"> Naranjos límites entre los Caseríos El Rucio y Jimililes, Caserío El Rucio, </w:t>
      </w:r>
      <w:r w:rsidRPr="00C15223">
        <w:rPr>
          <w:rFonts w:asciiTheme="majorHAnsi" w:hAnsiTheme="majorHAnsi" w:cs="Arial"/>
          <w:bCs/>
          <w:lang w:eastAsia="ar-SA"/>
        </w:rPr>
        <w:t xml:space="preserve">Cantón Calavera. Empedrado y fraguado de Calle que conduce a Caserío Las Mesas Cantón La Estancia. Mejoramiento de Calle de Acceso desde Calle La Guara Hacia Caserío Los Pérez, Cantón Sunsulaca.  Construcción de Obra de Paso en Quebrada Las Pilas, Caserío Los Argueta Cantón Sunsulaca. Complemento de Empedrados Fraguado Superficie no Terminada en Calle Caserío La Crucita, Cantón La Estancia. Proyectos que ya fueron finalizados en su totalidad. II) Que para llevar un mejor control financiero y depositar los desembolsos producto del Crédito contratado con la Caja de Crédito de San Vicente, se realizó la apertura de la Cuenta Ahorro número 106005598, a nombre de Alcaldía Municipal de Cacaopera, fondos de empréstitos dos mil once, y al nueve de noviembre de dos mil doce, la cuenta de ahorro antes mencionada tenía un saldo de TRES MIL OCHOCIENTOS NOVENTA Y TRES DOLARES CON NOVENTA Y CUATRO CENTAVOS DE DÓLAR </w:t>
      </w:r>
      <w:r w:rsidRPr="00C15223">
        <w:rPr>
          <w:rFonts w:asciiTheme="majorHAnsi" w:hAnsiTheme="majorHAnsi" w:cs="Arial"/>
          <w:bCs/>
          <w:lang w:eastAsia="ar-SA"/>
        </w:rPr>
        <w:lastRenderedPageBreak/>
        <w:t xml:space="preserve">($3,893.44), y habiéndose liquidado todos los proyectos y pagado los tramites por el otorgamiento de crédito, el saldo de existente en dicha cuenta quedaría como utilidad para esta municipalidad; por lo antes expuesto este Concejo ACUERDA: a) Invertir el saldo existente en la cuenta de ahorro 106005598, a nombre de Alcaldía Municipal de Cacaopera, fondos de empréstitos dos mil once, en el proyecto </w:t>
      </w:r>
      <w:r w:rsidRPr="00C15223">
        <w:rPr>
          <w:rFonts w:asciiTheme="majorHAnsi" w:hAnsiTheme="majorHAnsi" w:cs="Arial"/>
          <w:lang w:val="es-MX"/>
        </w:rPr>
        <w:t>Ambientación, Señalización, Equipamiento y Cambio de Techo en UACI, Contabilidad y Salón de Reuniones de la Alcaldía Municipal, Municipio de Cacaopera, Morazán</w:t>
      </w:r>
      <w:r w:rsidRPr="00C15223">
        <w:rPr>
          <w:rFonts w:asciiTheme="majorHAnsi" w:hAnsiTheme="majorHAnsi" w:cs="Arial"/>
        </w:rPr>
        <w:t>.”</w:t>
      </w:r>
      <w:r w:rsidRPr="00C15223">
        <w:rPr>
          <w:rFonts w:asciiTheme="majorHAnsi" w:hAnsiTheme="majorHAnsi" w:cs="Arial"/>
          <w:lang w:val="es-MX"/>
        </w:rPr>
        <w:t>;</w:t>
      </w:r>
      <w:r w:rsidRPr="00C15223">
        <w:rPr>
          <w:rFonts w:asciiTheme="majorHAnsi" w:hAnsiTheme="majorHAnsi" w:cs="Arial"/>
          <w:iCs/>
        </w:rPr>
        <w:t xml:space="preserve"> realizar el traslado de fondos correspondiente cuando se realice la apertura de cuenta para el proyecto antes mencionado, a fin de liquidar la cuenta de ahorro </w:t>
      </w:r>
      <w:r w:rsidRPr="00C15223">
        <w:rPr>
          <w:rFonts w:asciiTheme="majorHAnsi" w:hAnsiTheme="majorHAnsi" w:cs="Arial"/>
          <w:bCs/>
          <w:lang w:eastAsia="ar-SA"/>
        </w:rPr>
        <w:t>106005598, a nombre de Alcaldía Municipal de Cacaopera, fondos de empréstitos dos mil once</w:t>
      </w:r>
      <w:r w:rsidRPr="00C15223">
        <w:rPr>
          <w:rFonts w:asciiTheme="majorHAnsi" w:hAnsiTheme="majorHAnsi" w:cs="Arial"/>
          <w:iCs/>
        </w:rPr>
        <w:t xml:space="preserve">, COMUNIQUESE. </w:t>
      </w:r>
      <w:r w:rsidRPr="00C15223">
        <w:rPr>
          <w:rFonts w:asciiTheme="majorHAnsi" w:hAnsiTheme="majorHAnsi" w:cs="Arial"/>
        </w:rPr>
        <w:t>No habiendo más que hacer constar se da por terminada la presente acta ratificamos su contenido y firmamos.</w:t>
      </w:r>
    </w:p>
    <w:p w:rsidR="00D728A8" w:rsidRDefault="00A8391D">
      <w:r>
        <w:rPr>
          <w:noProof/>
          <w:lang w:val="es-SV" w:eastAsia="es-SV"/>
        </w:rPr>
        <w:drawing>
          <wp:inline distT="0" distB="0" distL="0" distR="0" wp14:anchorId="1E39C441" wp14:editId="292AC636">
            <wp:extent cx="5779008" cy="460857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1737" r="1517"/>
                    <a:stretch/>
                  </pic:blipFill>
                  <pic:spPr bwMode="auto">
                    <a:xfrm>
                      <a:off x="0" y="0"/>
                      <a:ext cx="5779008" cy="4608576"/>
                    </a:xfrm>
                    <a:prstGeom prst="rect">
                      <a:avLst/>
                    </a:prstGeom>
                    <a:noFill/>
                    <a:ln>
                      <a:noFill/>
                    </a:ln>
                    <a:extLst>
                      <a:ext uri="{53640926-AAD7-44D8-BBD7-CCE9431645EC}">
                        <a14:shadowObscured xmlns:a14="http://schemas.microsoft.com/office/drawing/2010/main"/>
                      </a:ext>
                    </a:extLst>
                  </pic:spPr>
                </pic:pic>
              </a:graphicData>
            </a:graphic>
          </wp:inline>
        </w:drawing>
      </w:r>
    </w:p>
    <w:sectPr w:rsidR="00D728A8" w:rsidSect="001E0C5D">
      <w:headerReference w:type="default" r:id="rId8"/>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A1" w:rsidRDefault="00ED2EA1" w:rsidP="001E0C5D">
      <w:r>
        <w:separator/>
      </w:r>
    </w:p>
  </w:endnote>
  <w:endnote w:type="continuationSeparator" w:id="0">
    <w:p w:rsidR="00ED2EA1" w:rsidRDefault="00ED2EA1" w:rsidP="001E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A1" w:rsidRDefault="00ED2EA1" w:rsidP="001E0C5D">
      <w:r>
        <w:separator/>
      </w:r>
    </w:p>
  </w:footnote>
  <w:footnote w:type="continuationSeparator" w:id="0">
    <w:p w:rsidR="00ED2EA1" w:rsidRDefault="00ED2EA1" w:rsidP="001E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C5D" w:rsidRDefault="001E0C5D">
    <w:pPr>
      <w:pStyle w:val="Encabezado"/>
    </w:pPr>
    <w:r>
      <w:rPr>
        <w:noProof/>
        <w:lang w:val="es-SV" w:eastAsia="es-SV"/>
      </w:rPr>
      <w:drawing>
        <wp:anchor distT="0" distB="0" distL="114300" distR="114300" simplePos="0" relativeHeight="251659264" behindDoc="1" locked="0" layoutInCell="1" allowOverlap="1" wp14:anchorId="4CB3E6AC" wp14:editId="2CA53093">
          <wp:simplePos x="0" y="0"/>
          <wp:positionH relativeFrom="column">
            <wp:posOffset>-232410</wp:posOffset>
          </wp:positionH>
          <wp:positionV relativeFrom="paragraph">
            <wp:posOffset>-304800</wp:posOffset>
          </wp:positionV>
          <wp:extent cx="981075" cy="99425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727" t="1967" r="4658"/>
                  <a:stretch/>
                </pic:blipFill>
                <pic:spPr bwMode="auto">
                  <a:xfrm>
                    <a:off x="0" y="0"/>
                    <a:ext cx="981075" cy="994257"/>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91D"/>
    <w:rsid w:val="001E0C5D"/>
    <w:rsid w:val="00315744"/>
    <w:rsid w:val="006864C1"/>
    <w:rsid w:val="00892AC9"/>
    <w:rsid w:val="00A8391D"/>
    <w:rsid w:val="00B83BB1"/>
    <w:rsid w:val="00D728A8"/>
    <w:rsid w:val="00E66A37"/>
    <w:rsid w:val="00ED2EA1"/>
    <w:rsid w:val="00F426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76510-497C-46F6-9B65-7D8B8E2C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9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391D"/>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91D"/>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E0C5D"/>
    <w:pPr>
      <w:tabs>
        <w:tab w:val="center" w:pos="4419"/>
        <w:tab w:val="right" w:pos="8838"/>
      </w:tabs>
    </w:pPr>
  </w:style>
  <w:style w:type="character" w:customStyle="1" w:styleId="EncabezadoCar">
    <w:name w:val="Encabezado Car"/>
    <w:basedOn w:val="Fuentedeprrafopredeter"/>
    <w:link w:val="Encabezado"/>
    <w:uiPriority w:val="99"/>
    <w:rsid w:val="001E0C5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E0C5D"/>
    <w:pPr>
      <w:tabs>
        <w:tab w:val="center" w:pos="4419"/>
        <w:tab w:val="right" w:pos="8838"/>
      </w:tabs>
    </w:pPr>
  </w:style>
  <w:style w:type="character" w:customStyle="1" w:styleId="PiedepginaCar">
    <w:name w:val="Pie de página Car"/>
    <w:basedOn w:val="Fuentedeprrafopredeter"/>
    <w:link w:val="Piedepgina"/>
    <w:uiPriority w:val="99"/>
    <w:rsid w:val="001E0C5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2285</Words>
  <Characters>12569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dcterms:created xsi:type="dcterms:W3CDTF">2015-11-09T17:14:00Z</dcterms:created>
  <dcterms:modified xsi:type="dcterms:W3CDTF">2016-10-17T20:52:00Z</dcterms:modified>
</cp:coreProperties>
</file>