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660" w:rsidRPr="00C15223" w:rsidRDefault="00D43660" w:rsidP="00D43660">
      <w:pPr>
        <w:spacing w:line="360" w:lineRule="auto"/>
        <w:jc w:val="both"/>
        <w:rPr>
          <w:rFonts w:asciiTheme="majorHAnsi" w:hAnsiTheme="majorHAnsi" w:cs="Arial"/>
        </w:rPr>
      </w:pPr>
      <w:r w:rsidRPr="00C15223">
        <w:rPr>
          <w:rFonts w:asciiTheme="majorHAnsi" w:hAnsiTheme="majorHAnsi"/>
          <w:b/>
        </w:rPr>
        <w:t>ACTA NÚMERO CINCO</w:t>
      </w:r>
      <w:r w:rsidRPr="00C15223">
        <w:rPr>
          <w:rFonts w:asciiTheme="majorHAnsi" w:eastAsia="Arial Unicode MS" w:hAnsiTheme="majorHAnsi"/>
          <w:b/>
          <w:iCs/>
        </w:rPr>
        <w:t xml:space="preserve">: </w:t>
      </w:r>
      <w:r w:rsidRPr="00C15223">
        <w:rPr>
          <w:rFonts w:asciiTheme="majorHAnsi" w:eastAsia="Arial Unicode MS" w:hAnsiTheme="majorHAnsi"/>
        </w:rPr>
        <w:t xml:space="preserve">En el local de sesiones de la Alcaldía Municipal de la ciudad de Cacaopera, Departamento de Morazán a las ocho horas del día </w:t>
      </w:r>
      <w:r w:rsidRPr="00C15223">
        <w:rPr>
          <w:rFonts w:asciiTheme="majorHAnsi" w:eastAsia="Arial Unicode MS" w:hAnsiTheme="majorHAnsi"/>
          <w:b/>
        </w:rPr>
        <w:t>CINCO DE JUNIO DEL AÑO DOS MIL DOCE</w:t>
      </w:r>
      <w:r w:rsidRPr="00C15223">
        <w:rPr>
          <w:rFonts w:asciiTheme="majorHAnsi" w:eastAsia="Arial Unicode MS" w:hAnsiTheme="majorHAnsi"/>
        </w:rPr>
        <w:t xml:space="preserve">, constituidos en sesión Ordinaria los suscritos miembros del Concejo Municipal señor </w:t>
      </w:r>
      <w:r w:rsidRPr="00C15223">
        <w:rPr>
          <w:rFonts w:asciiTheme="majorHAnsi" w:hAnsiTheme="majorHAnsi"/>
        </w:rPr>
        <w:t>Lorenzo de Je</w:t>
      </w:r>
      <w:bookmarkStart w:id="0" w:name="_GoBack"/>
      <w:bookmarkEnd w:id="0"/>
      <w:r w:rsidRPr="00C15223">
        <w:rPr>
          <w:rFonts w:asciiTheme="majorHAnsi" w:hAnsiTheme="majorHAnsi"/>
        </w:rPr>
        <w:t>sús Canales Benítez</w:t>
      </w:r>
      <w:r w:rsidRPr="00C15223">
        <w:rPr>
          <w:rFonts w:asciiTheme="majorHAnsi" w:eastAsia="Arial Unicode MS" w:hAnsiTheme="majorHAnsi"/>
        </w:rPr>
        <w:t xml:space="preserve">; Alcalde Municipal; José Elías González Amaya, Síndico Municipal,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C15223">
        <w:rPr>
          <w:rFonts w:asciiTheme="majorHAnsi" w:eastAsia="Arial Unicode MS" w:hAnsiTheme="majorHAnsi"/>
        </w:rPr>
        <w:t>Díaz</w:t>
      </w:r>
      <w:proofErr w:type="spellEnd"/>
      <w:r w:rsidRPr="00C15223">
        <w:rPr>
          <w:rFonts w:asciiTheme="majorHAnsi" w:eastAsia="Arial Unicode MS" w:hAnsiTheme="maj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C15223">
        <w:rPr>
          <w:rFonts w:asciiTheme="majorHAnsi" w:eastAsia="Arial Unicode MS" w:hAnsiTheme="majorHAnsi" w:cs="Arial"/>
        </w:rPr>
        <w:t xml:space="preserve">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15223">
        <w:rPr>
          <w:rFonts w:asciiTheme="majorHAnsi" w:hAnsiTheme="majorHAnsi" w:cs="Arial"/>
          <w:b/>
        </w:rPr>
        <w:t xml:space="preserve">ACUERDO NÚMERO UNO: </w:t>
      </w:r>
      <w:r w:rsidRPr="00C15223">
        <w:rPr>
          <w:rFonts w:asciiTheme="majorHAnsi" w:hAnsiTheme="majorHAnsi" w:cs="Arial"/>
        </w:rPr>
        <w:t xml:space="preserve">El Concejo Municipal en uso de las facultades legales que el Código Municipal les confiere en su Art. 4 numerales 4 y 18, y considerando la solicitud presentada por el Comité de Festejos de Caserío La Hacienda, Cantón Agua Blanca, de esta jurisdicción, a efecto de que la municipalidad les patrocine los premios para el Torneo Relámpago que estarán realizando en el marco de la Celebración de las fiestas patronales en honor a San Juan Bautista, en tal sentido este Concejo ACUERDA: a) Contribuir con el  aporte de dos balones, un silbato, y una bomba, para los premios del Torneo Relámpago, que realizará el Comité de Festejos de Caserío La Hacienda, Cantón Agua Blanca, de esta jurisdicción; b) Autorizase a la Unidad de Adquisiciones y Contrataciones Institucional a efecto de que gestione la compra de los implementos deportivos antes mencionados; c) Eróguese de los fondos propios municipales el pago de la factura correspondiente. COMUNIQUESE. </w:t>
      </w:r>
      <w:r w:rsidRPr="00C15223">
        <w:rPr>
          <w:rFonts w:asciiTheme="majorHAnsi" w:hAnsiTheme="majorHAnsi" w:cs="Arial"/>
          <w:b/>
        </w:rPr>
        <w:t xml:space="preserve">ACUERDO NÚMERO DOS: </w:t>
      </w:r>
      <w:r w:rsidRPr="00C15223">
        <w:rPr>
          <w:rFonts w:asciiTheme="majorHAnsi" w:hAnsiTheme="majorHAnsi" w:cs="Arial"/>
        </w:rPr>
        <w:t xml:space="preserve">El Concejo Municipal en uso de las facultades legales que el Código Municipal les confiere en su Art. 4 numeral 4, y considerando la solicitud recibida del Club Deportivo La Esperanza, de Caserío San Miguelito, Cantón Guachipilín, de esta jurisdicción, a fin de que la </w:t>
      </w:r>
      <w:r w:rsidRPr="00C15223">
        <w:rPr>
          <w:rFonts w:asciiTheme="majorHAnsi" w:hAnsiTheme="majorHAnsi" w:cs="Arial"/>
        </w:rPr>
        <w:lastRenderedPageBreak/>
        <w:t xml:space="preserve">municipalidad les patrocine los premios para los ganadores del Torneo Relámpago que se estará realizando el día diecisiete de junio del presente año, en tal sentido este Concejo ACUERDA: a) Contribuir con el aporte de dos balones, un gorgorito y una bomba, para los premios de los ganadores del Torneo Relámpago, que realizará el Club Deportivo La Esperanza; b) Facultase a la Unidad de Adquisiciones y Contrataciones Institucional, a efecto de que realice los trámites correspondientes para la compra anteriormente expresada, COMUNIQUESE. </w:t>
      </w:r>
      <w:r w:rsidRPr="00C15223">
        <w:rPr>
          <w:rFonts w:asciiTheme="majorHAnsi" w:hAnsiTheme="majorHAnsi" w:cs="Arial"/>
          <w:b/>
        </w:rPr>
        <w:t>ACUERDO NÚMERO TRES:</w:t>
      </w:r>
      <w:r w:rsidRPr="00C15223">
        <w:rPr>
          <w:rFonts w:asciiTheme="majorHAnsi" w:hAnsiTheme="majorHAnsi" w:cs="Arial"/>
        </w:rPr>
        <w:t xml:space="preserve"> El Concejo Municipal en uso de las facultades legales que el Código Municipal les confiere en su Art. 4 numerales 4 y 18, y considerando la solicitud presentada por la Asociación de Desarrollo Comunal y la Directiva del Club Deportivo San Pedro, de Caserío San Pedro del Cantón Agua Blanca, de esta jurisdicción, a efecto de que la municipalidad les colabore con pólvora, los aparatos de sonido y DOSCIENTOS DOLARES ($200.00), para los premios del Torneo Relámpago,  en el marco de la celebración de las fiestas patronales, en tal sentido este Concejo ACUERDA: a) Contribuir con el aporte de dos balones, un gorgorito, una bomba para los premios del Torneo relámpago y dos docenas de cohetes, para las fiestas patronales del Caserío San Pedro, Cantón Agua Blanca, de esta jurisdicción; b) Facultase a la Unidad de Adquisiciones y Contrataciones Institucional, a efecto de realizar la compra antes mencionada; c) Eróguese de los fondos propios municipales el pago de las facturas correspondientes, de conformidad al Art. 86 del Código Municipal, COMUNIQUESE. </w:t>
      </w:r>
      <w:r w:rsidRPr="00C15223">
        <w:rPr>
          <w:rFonts w:asciiTheme="majorHAnsi" w:hAnsiTheme="majorHAnsi" w:cs="Arial"/>
          <w:b/>
        </w:rPr>
        <w:t xml:space="preserve">ACUERDO NUMERO CUATRO: </w:t>
      </w:r>
      <w:r w:rsidRPr="00C15223">
        <w:rPr>
          <w:rFonts w:asciiTheme="majorHAnsi" w:hAnsiTheme="majorHAnsi" w:cs="Arial"/>
        </w:rPr>
        <w:t xml:space="preserve">El concejo Municipal en uso de las facultades legales, que el Código Municipal le concede en su Art. 30 numeral 14, y considerando que se dará ejecución al proyecto </w:t>
      </w:r>
      <w:r w:rsidRPr="00C15223">
        <w:rPr>
          <w:rFonts w:asciiTheme="majorHAnsi" w:hAnsiTheme="majorHAnsi" w:cs="Arial"/>
          <w:lang w:val="es-MX"/>
        </w:rPr>
        <w:t>“</w:t>
      </w:r>
      <w:r w:rsidRPr="00C15223">
        <w:rPr>
          <w:rFonts w:asciiTheme="majorHAnsi" w:hAnsiTheme="majorHAnsi" w:cs="Arial"/>
        </w:rPr>
        <w:t xml:space="preserve">Construcción de Empedrado Fraguado Superficie no Terminada, en Desvío a Quebrada el Achote y Construcción de Empedrado Fraguado Superficie no Terminada y Obras Complementarias en el Desvío El Suspiro, Caserío El Achote, Cantón Ocotillo, Municipio de Cacaopera, Morazán.”, por </w:t>
      </w:r>
      <w:r w:rsidRPr="00C15223">
        <w:rPr>
          <w:rFonts w:asciiTheme="majorHAnsi" w:hAnsiTheme="majorHAnsi" w:cs="Arial"/>
          <w:bCs/>
          <w:lang w:eastAsia="ar-SA"/>
        </w:rPr>
        <w:t>un monto total de TREINTA Y SIETE MIL SEISCIENTOS SESENTA Y TRES DOLARES CON OCHO CENTAVOS DE DÓLAR DE LOS ESTADOS UNIDOS DE AMERICA  ($</w:t>
      </w:r>
      <w:r w:rsidRPr="00C15223">
        <w:rPr>
          <w:rFonts w:asciiTheme="majorHAnsi" w:hAnsiTheme="majorHAnsi" w:cs="Arial"/>
        </w:rPr>
        <w:t>37,663.08</w:t>
      </w:r>
      <w:r w:rsidRPr="00C15223">
        <w:rPr>
          <w:rFonts w:asciiTheme="majorHAnsi" w:hAnsiTheme="majorHAnsi" w:cs="Arial"/>
          <w:bCs/>
          <w:lang w:eastAsia="ar-SA"/>
        </w:rPr>
        <w:t>)</w:t>
      </w:r>
      <w:r w:rsidRPr="00C15223">
        <w:rPr>
          <w:rFonts w:asciiTheme="majorHAnsi" w:hAnsiTheme="majorHAnsi" w:cs="Arial"/>
          <w:iCs/>
        </w:rPr>
        <w:t xml:space="preserve">, que incluye monto de ejecución del proyecto y pago de supervisión externa del mismo, </w:t>
      </w:r>
      <w:r w:rsidRPr="00C15223">
        <w:rPr>
          <w:rFonts w:asciiTheme="majorHAnsi" w:hAnsiTheme="majorHAnsi" w:cs="Arial"/>
        </w:rPr>
        <w:t xml:space="preserve">y con el fin de llevar un mejor registro de los movimientos financieros del proyecto antes mencionado ACUERDA: I) Autorizase a la Tesorera Municipal realizar la apertura de una cuenta </w:t>
      </w:r>
      <w:r w:rsidRPr="00C15223">
        <w:rPr>
          <w:rFonts w:asciiTheme="majorHAnsi" w:hAnsiTheme="majorHAnsi" w:cs="Arial"/>
        </w:rPr>
        <w:lastRenderedPageBreak/>
        <w:t xml:space="preserve">corriente en Banco de América Central, por el monto de </w:t>
      </w:r>
      <w:r w:rsidRPr="00C15223">
        <w:rPr>
          <w:rFonts w:asciiTheme="majorHAnsi" w:hAnsiTheme="majorHAnsi" w:cs="Arial"/>
          <w:b/>
          <w:bCs/>
          <w:lang w:eastAsia="ar-SA"/>
        </w:rPr>
        <w:t>TREINTA Y SIETE MIL SEISCIENTOS SESENTA Y TRES DOLARES CON OCHO CENTAVOS DE DÓLAR DE LOS ESTADOS UNIDOS DE AMERICA  ($</w:t>
      </w:r>
      <w:r w:rsidRPr="00C15223">
        <w:rPr>
          <w:rFonts w:asciiTheme="majorHAnsi" w:hAnsiTheme="majorHAnsi" w:cs="Arial"/>
          <w:b/>
        </w:rPr>
        <w:t>37,663.08</w:t>
      </w:r>
      <w:r w:rsidRPr="00C15223">
        <w:rPr>
          <w:rFonts w:asciiTheme="majorHAnsi" w:hAnsiTheme="majorHAnsi" w:cs="Arial"/>
          <w:b/>
          <w:bCs/>
          <w:lang w:eastAsia="ar-SA"/>
        </w:rPr>
        <w:t>),</w:t>
      </w:r>
      <w:r w:rsidRPr="00C15223">
        <w:rPr>
          <w:rFonts w:asciiTheme="majorHAnsi" w:hAnsiTheme="majorHAnsi" w:cs="Arial"/>
        </w:rPr>
        <w:t xml:space="preserve">con el nombre del proyecto </w:t>
      </w:r>
      <w:r w:rsidRPr="00C15223">
        <w:rPr>
          <w:rFonts w:asciiTheme="majorHAnsi" w:hAnsiTheme="majorHAnsi" w:cs="Arial"/>
          <w:b/>
          <w:lang w:val="es-MX"/>
        </w:rPr>
        <w:t>“</w:t>
      </w:r>
      <w:r w:rsidRPr="00C15223">
        <w:rPr>
          <w:rFonts w:asciiTheme="majorHAnsi" w:hAnsiTheme="majorHAnsi" w:cs="Arial"/>
          <w:b/>
        </w:rPr>
        <w:t>Construcción de Empedrado Fraguado Superficie no Terminada, en Desvío a Quebrada el Achote y Construcción</w:t>
      </w:r>
      <w:r w:rsidR="00136B9B">
        <w:rPr>
          <w:rFonts w:asciiTheme="majorHAnsi" w:hAnsiTheme="majorHAnsi" w:cs="Arial"/>
          <w:b/>
        </w:rPr>
        <w:t xml:space="preserve"> </w:t>
      </w:r>
      <w:r w:rsidRPr="00C15223">
        <w:rPr>
          <w:rFonts w:asciiTheme="majorHAnsi" w:hAnsiTheme="majorHAnsi" w:cs="Arial"/>
          <w:b/>
        </w:rPr>
        <w:t>de Empedrado Fraguado Superficie no Terminada y Obras Complementarias en el Desvío El Suspiro, Caserío El Achote, Cantón Ocotillo, Municipio de Cacaopera, Morazán.”,</w:t>
      </w:r>
      <w:r w:rsidRPr="00C15223">
        <w:rPr>
          <w:rFonts w:asciiTheme="majorHAnsi" w:hAnsiTheme="majorHAnsi" w:cs="Arial"/>
        </w:rPr>
        <w:t xml:space="preserve"> autorizase como refrendarios de cheques, a los señores Lorenzo de Jesús Canales </w:t>
      </w:r>
      <w:proofErr w:type="spellStart"/>
      <w:r w:rsidRPr="00C15223">
        <w:rPr>
          <w:rFonts w:asciiTheme="majorHAnsi" w:hAnsiTheme="majorHAnsi" w:cs="Arial"/>
        </w:rPr>
        <w:t>Benítes</w:t>
      </w:r>
      <w:proofErr w:type="spellEnd"/>
      <w:r w:rsidRPr="00C15223">
        <w:rPr>
          <w:rFonts w:asciiTheme="majorHAnsi" w:hAnsiTheme="majorHAnsi" w:cs="Arial"/>
        </w:rPr>
        <w:t xml:space="preserve">, Alcalde Municipal; Dolores Josefina Molina, Primera Regidora Propietaria; José Mauro González Amaya, Sexto Regidor Propietario; y </w:t>
      </w:r>
      <w:proofErr w:type="spellStart"/>
      <w:r w:rsidRPr="00C15223">
        <w:rPr>
          <w:rFonts w:asciiTheme="majorHAnsi" w:hAnsiTheme="majorHAnsi" w:cs="Arial"/>
        </w:rPr>
        <w:t>Rosibel</w:t>
      </w:r>
      <w:proofErr w:type="spellEnd"/>
      <w:r w:rsidRPr="00C15223">
        <w:rPr>
          <w:rFonts w:asciiTheme="majorHAnsi" w:hAnsiTheme="majorHAnsi" w:cs="Arial"/>
        </w:rPr>
        <w:t xml:space="preserve">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para la apertura de la cuenta antes mencionada, COMUNIQUESE. </w:t>
      </w:r>
      <w:r w:rsidRPr="00C15223">
        <w:rPr>
          <w:rFonts w:asciiTheme="majorHAnsi" w:hAnsiTheme="majorHAnsi" w:cs="Arial"/>
          <w:b/>
        </w:rPr>
        <w:t xml:space="preserve">ACUERDO NUMERO CINCO: </w:t>
      </w:r>
      <w:r w:rsidRPr="00C15223">
        <w:rPr>
          <w:rFonts w:asciiTheme="majorHAnsi" w:hAnsiTheme="majorHAnsi" w:cs="Arial"/>
        </w:rPr>
        <w:t xml:space="preserve">El concejo Municipal en uso de las facultades legales, que el Código Municipal le concede en su Art. 30 numeral 14, y considerando que se dará ejecución al proyecto </w:t>
      </w:r>
      <w:r w:rsidRPr="00C15223">
        <w:rPr>
          <w:rFonts w:asciiTheme="majorHAnsi" w:hAnsiTheme="majorHAnsi" w:cs="Arial"/>
          <w:iCs/>
        </w:rPr>
        <w:t>“</w:t>
      </w:r>
      <w:r w:rsidRPr="00C15223">
        <w:rPr>
          <w:rFonts w:asciiTheme="majorHAnsi" w:hAnsiTheme="majorHAnsi" w:cs="Arial"/>
        </w:rPr>
        <w:t xml:space="preserve">Construcción de Empedrado Fraguado con Superficie no Terminada, </w:t>
      </w:r>
      <w:r w:rsidR="007A5987">
        <w:rPr>
          <w:rFonts w:asciiTheme="majorHAnsi" w:hAnsiTheme="majorHAnsi" w:cs="Arial"/>
        </w:rPr>
        <w:t xml:space="preserve"> </w:t>
      </w:r>
      <w:proofErr w:type="spellStart"/>
      <w:r w:rsidRPr="00C15223">
        <w:rPr>
          <w:rFonts w:asciiTheme="majorHAnsi" w:hAnsiTheme="majorHAnsi" w:cs="Arial"/>
        </w:rPr>
        <w:t>Concreteado</w:t>
      </w:r>
      <w:proofErr w:type="spellEnd"/>
      <w:r w:rsidR="007A5987">
        <w:rPr>
          <w:rFonts w:asciiTheme="majorHAnsi" w:hAnsiTheme="majorHAnsi" w:cs="Arial"/>
        </w:rPr>
        <w:t xml:space="preserve"> </w:t>
      </w:r>
      <w:r w:rsidRPr="00C15223">
        <w:rPr>
          <w:rFonts w:asciiTheme="majorHAnsi" w:hAnsiTheme="majorHAnsi" w:cs="Arial"/>
        </w:rPr>
        <w:t xml:space="preserve"> y Obras de Drenaje, en Calle que Conduce al Caserío La Naranjera, Partiendo del Centro Escolar Caserío El Rodeo, Cantón La Estancia, Municipio de Cacaopera, Morazán”; por </w:t>
      </w:r>
      <w:r w:rsidRPr="00C15223">
        <w:rPr>
          <w:rFonts w:asciiTheme="majorHAnsi" w:hAnsiTheme="majorHAnsi" w:cs="Arial"/>
          <w:bCs/>
          <w:lang w:eastAsia="ar-SA"/>
        </w:rPr>
        <w:t>un monto total de TREINTA Y SIETE MIL CIENTO NOVENTA Y UN DOLARES CON SESENTA Y NUEVE CENTAVOS DE DÓLAR DE LOS ESTADOS UNIDOS DE AMERICA ($</w:t>
      </w:r>
      <w:r w:rsidRPr="00C15223">
        <w:rPr>
          <w:rFonts w:asciiTheme="majorHAnsi" w:hAnsiTheme="majorHAnsi" w:cs="Arial"/>
          <w:b/>
        </w:rPr>
        <w:t>37,191.69</w:t>
      </w:r>
      <w:r w:rsidRPr="00C15223">
        <w:rPr>
          <w:rFonts w:asciiTheme="majorHAnsi" w:hAnsiTheme="majorHAnsi" w:cs="Arial"/>
          <w:bCs/>
          <w:lang w:eastAsia="ar-SA"/>
        </w:rPr>
        <w:t xml:space="preserve">); </w:t>
      </w:r>
      <w:r w:rsidRPr="00C15223">
        <w:rPr>
          <w:rFonts w:asciiTheme="majorHAnsi" w:hAnsiTheme="majorHAnsi" w:cs="Arial"/>
          <w:iCs/>
        </w:rPr>
        <w:t xml:space="preserve">que incluye monto de ejecución del proyecto y pago de supervisión externa del mismo, </w:t>
      </w:r>
      <w:r w:rsidRPr="00C15223">
        <w:rPr>
          <w:rFonts w:asciiTheme="majorHAnsi" w:hAnsiTheme="majorHAnsi" w:cs="Arial"/>
        </w:rPr>
        <w:t xml:space="preserve">y con el fin de llevar un mejor registro de los movimientos financieros del proyecto antes mencionado ACUERDA: I) Autorizase a la Tesorera Municipal realizar la apertura de una cuenta corriente en Banco de América Central, por el monto de </w:t>
      </w:r>
      <w:r w:rsidRPr="00C15223">
        <w:rPr>
          <w:rFonts w:asciiTheme="majorHAnsi" w:hAnsiTheme="majorHAnsi" w:cs="Arial"/>
          <w:b/>
          <w:bCs/>
          <w:lang w:eastAsia="ar-SA"/>
        </w:rPr>
        <w:t>TREINTA Y SIETE MIL CIENTO NOVENTA Y UN DOLARES CON SESENTA Y NUEVE CENTAVOS DE DÓLAR DE LOS ESTADOS UNIDOS DE AMERICA ($</w:t>
      </w:r>
      <w:r w:rsidRPr="00C15223">
        <w:rPr>
          <w:rFonts w:asciiTheme="majorHAnsi" w:hAnsiTheme="majorHAnsi" w:cs="Arial"/>
          <w:b/>
        </w:rPr>
        <w:t>37,191.69</w:t>
      </w:r>
      <w:r w:rsidRPr="00C15223">
        <w:rPr>
          <w:rFonts w:asciiTheme="majorHAnsi" w:hAnsiTheme="majorHAnsi" w:cs="Arial"/>
          <w:bCs/>
          <w:lang w:eastAsia="ar-SA"/>
        </w:rPr>
        <w:t xml:space="preserve">); </w:t>
      </w:r>
      <w:r w:rsidRPr="00C15223">
        <w:rPr>
          <w:rFonts w:asciiTheme="majorHAnsi" w:hAnsiTheme="majorHAnsi" w:cs="Arial"/>
        </w:rPr>
        <w:t xml:space="preserve">con el nombre del proyecto </w:t>
      </w:r>
      <w:r w:rsidRPr="00C15223">
        <w:rPr>
          <w:rFonts w:asciiTheme="majorHAnsi" w:hAnsiTheme="majorHAnsi" w:cs="Arial"/>
          <w:b/>
          <w:iCs/>
        </w:rPr>
        <w:t>“</w:t>
      </w:r>
      <w:r w:rsidRPr="00C15223">
        <w:rPr>
          <w:rFonts w:asciiTheme="majorHAnsi" w:hAnsiTheme="majorHAnsi" w:cs="Arial"/>
          <w:b/>
        </w:rPr>
        <w:t xml:space="preserve">Construcción de Empedrado Fraguado con Superficie no Terminada, </w:t>
      </w:r>
      <w:proofErr w:type="spellStart"/>
      <w:r w:rsidRPr="00C15223">
        <w:rPr>
          <w:rFonts w:asciiTheme="majorHAnsi" w:hAnsiTheme="majorHAnsi" w:cs="Arial"/>
          <w:b/>
        </w:rPr>
        <w:t>Concreteado</w:t>
      </w:r>
      <w:proofErr w:type="spellEnd"/>
      <w:r w:rsidRPr="00C15223">
        <w:rPr>
          <w:rFonts w:asciiTheme="majorHAnsi" w:hAnsiTheme="majorHAnsi" w:cs="Arial"/>
          <w:b/>
        </w:rPr>
        <w:t xml:space="preserve"> y Obras de Drenaje, en Calle que Conduce al Caserío La Naranjera, Partiendo del Centro Escolar Caserío El Rodeo, Cantón La Estancia, Municipio de </w:t>
      </w:r>
      <w:r w:rsidRPr="00C15223">
        <w:rPr>
          <w:rFonts w:asciiTheme="majorHAnsi" w:hAnsiTheme="majorHAnsi" w:cs="Arial"/>
          <w:b/>
        </w:rPr>
        <w:lastRenderedPageBreak/>
        <w:t>Cacaopera, Morazán”,</w:t>
      </w:r>
      <w:r w:rsidRPr="00C15223">
        <w:rPr>
          <w:rFonts w:asciiTheme="majorHAnsi" w:hAnsiTheme="majorHAnsi" w:cs="Arial"/>
        </w:rPr>
        <w:t xml:space="preserve"> autorizase como refrendarios de cheques, a los señores Lorenzo de Jesús Canales Benítez, Alcalde Municipal; Dolores Josefina Molina, Primera Regidora Propietaria; José Mauro González Amaya, Sexto Regidor Propietario; y </w:t>
      </w:r>
      <w:proofErr w:type="spellStart"/>
      <w:r w:rsidRPr="00C15223">
        <w:rPr>
          <w:rFonts w:asciiTheme="majorHAnsi" w:hAnsiTheme="majorHAnsi" w:cs="Arial"/>
        </w:rPr>
        <w:t>Rosibel</w:t>
      </w:r>
      <w:proofErr w:type="spellEnd"/>
      <w:r w:rsidRPr="00C15223">
        <w:rPr>
          <w:rFonts w:asciiTheme="majorHAnsi" w:hAnsiTheme="majorHAnsi" w:cs="Arial"/>
        </w:rPr>
        <w:t xml:space="preserve">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para la apertura de la cuenta antes mencionada, COMUNIQUESE. </w:t>
      </w:r>
      <w:r w:rsidRPr="00C15223">
        <w:rPr>
          <w:rFonts w:asciiTheme="majorHAnsi" w:hAnsiTheme="majorHAnsi" w:cs="Arial"/>
          <w:b/>
        </w:rPr>
        <w:t xml:space="preserve">ACUERDO NÚMERO SEIS: </w:t>
      </w:r>
      <w:r w:rsidRPr="00C15223">
        <w:rPr>
          <w:rFonts w:asciiTheme="majorHAnsi" w:hAnsiTheme="majorHAnsi" w:cs="Arial"/>
        </w:rPr>
        <w:t xml:space="preserve">El Concejo Municipal en uso de las facultades legales que el Código Municipal les confiere en su Art. 4 numeral 18, ACUERDA: a) Priorizar el proyecto Celebración de Fiestas Patronales en honor a la Virgen del Tránsito, del 9 al 16 de agosto de 2012; b) Autorizase a la Unidad de Adquisiciones y Contrataciones Institucional, a efecto de que realice el perfil correspondiente para el mencionado proyecto; c) Financiar el proyecto con fondos FODES 75%, comuníquese. </w:t>
      </w:r>
      <w:r w:rsidRPr="00C15223">
        <w:rPr>
          <w:rFonts w:asciiTheme="majorHAnsi" w:hAnsiTheme="majorHAnsi" w:cs="Arial"/>
          <w:b/>
        </w:rPr>
        <w:t xml:space="preserve">ACUERDO NÚMERO SIETE: </w:t>
      </w:r>
      <w:r w:rsidRPr="00C15223">
        <w:rPr>
          <w:rFonts w:asciiTheme="majorHAnsi" w:hAnsiTheme="majorHAnsi" w:cs="Arial"/>
        </w:rPr>
        <w:t xml:space="preserve">El Concejo Municipal en uso de las facultades legales que el Código Municipal les confiere en su Art. 91, ACUERDA: Autorizase a la Tesorera Municipal, a efecto de que cancele a Funerales La Florida, la cantidad de DOSCIENTOS DOLARES ($200.00), en concepto de pago por suministro de dos </w:t>
      </w:r>
      <w:r w:rsidR="00B71D57">
        <w:rPr>
          <w:noProof/>
          <w:lang w:eastAsia="es-SV"/>
        </w:rPr>
        <w:drawing>
          <wp:inline distT="0" distB="0" distL="0" distR="0" wp14:anchorId="346CE469" wp14:editId="50836FAD">
            <wp:extent cx="6017895" cy="754376"/>
            <wp:effectExtent l="0" t="0" r="190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9597" t="50457" r="28883" b="40152"/>
                    <a:stretch/>
                  </pic:blipFill>
                  <pic:spPr bwMode="auto">
                    <a:xfrm>
                      <a:off x="0" y="0"/>
                      <a:ext cx="6025522" cy="755332"/>
                    </a:xfrm>
                    <a:prstGeom prst="rect">
                      <a:avLst/>
                    </a:prstGeom>
                    <a:ln>
                      <a:noFill/>
                    </a:ln>
                    <a:extLst>
                      <a:ext uri="{53640926-AAD7-44D8-BBD7-CCE9431645EC}">
                        <a14:shadowObscured xmlns:a14="http://schemas.microsoft.com/office/drawing/2010/main"/>
                      </a:ext>
                    </a:extLst>
                  </pic:spPr>
                </pic:pic>
              </a:graphicData>
            </a:graphic>
          </wp:inline>
        </w:drawing>
      </w:r>
      <w:r w:rsidRPr="00C15223">
        <w:rPr>
          <w:rFonts w:asciiTheme="majorHAnsi" w:hAnsiTheme="majorHAnsi" w:cs="Arial"/>
        </w:rPr>
        <w:t xml:space="preserve">COMUNIQUESE.  </w:t>
      </w:r>
      <w:r w:rsidRPr="00C15223">
        <w:rPr>
          <w:rFonts w:asciiTheme="majorHAnsi" w:hAnsiTheme="majorHAnsi" w:cs="Arial"/>
          <w:b/>
        </w:rPr>
        <w:t>ACUERDO NÚMERO OCHO:</w:t>
      </w:r>
      <w:r w:rsidRPr="00C15223">
        <w:rPr>
          <w:rFonts w:asciiTheme="majorHAnsi" w:hAnsiTheme="majorHAnsi" w:cs="Arial"/>
        </w:rPr>
        <w:t xml:space="preserve"> El Concejo Municipal en uso de las facultades legales que el Código Municipal les confiere en su Art. 30 numeral 9, ACUERDA: </w:t>
      </w:r>
      <w:r w:rsidRPr="00C15223">
        <w:rPr>
          <w:rFonts w:asciiTheme="majorHAnsi" w:hAnsiTheme="majorHAnsi"/>
        </w:rPr>
        <w:t xml:space="preserve">Adjudicar la Compra de Arbolitos de Cacao, para ser repartidos a las Personas participantes en la celebración del día mundial del medio Ambiente,  al Señor Santos Hipólito Ramírez Cortez, por la cantidad UN DÓLAR ($1.00) cada uno, haciendo un total de DOSCIENTOS SIETE DOLARES ($207.00). Autorizase a la Tesorera Municipal, para que pueda hacer efectivo el pago correspondiente a la compra antes mencionada de los fondos propios municipales, COMUNIQUESE. </w:t>
      </w:r>
      <w:r w:rsidRPr="00C15223">
        <w:rPr>
          <w:rFonts w:asciiTheme="majorHAnsi" w:hAnsiTheme="majorHAnsi" w:cs="Arial"/>
          <w:b/>
        </w:rPr>
        <w:t>ACUERDO NÚMERO NUEVE:</w:t>
      </w:r>
      <w:r w:rsidRPr="00C15223">
        <w:rPr>
          <w:rFonts w:asciiTheme="majorHAnsi" w:hAnsiTheme="majorHAnsi" w:cs="Arial"/>
        </w:rPr>
        <w:t xml:space="preserve"> El Concejo Municipal en uso de las facultades legales que el Código Municipal les confiere en su Art. 30 numeral 9, ACUERDA: a) </w:t>
      </w:r>
      <w:r w:rsidRPr="00C15223">
        <w:rPr>
          <w:rFonts w:asciiTheme="majorHAnsi" w:hAnsiTheme="majorHAnsi"/>
        </w:rPr>
        <w:t xml:space="preserve">Adjudicar la compra de una Impresora Canon </w:t>
      </w:r>
      <w:proofErr w:type="spellStart"/>
      <w:r w:rsidRPr="00C15223">
        <w:rPr>
          <w:rFonts w:asciiTheme="majorHAnsi" w:hAnsiTheme="majorHAnsi"/>
        </w:rPr>
        <w:t>Pixma</w:t>
      </w:r>
      <w:proofErr w:type="spellEnd"/>
      <w:r w:rsidRPr="00C15223">
        <w:rPr>
          <w:rFonts w:asciiTheme="majorHAnsi" w:hAnsiTheme="majorHAnsi"/>
        </w:rPr>
        <w:t xml:space="preserve"> para el Registro del Estado Familiar,  Cacaopera, </w:t>
      </w:r>
      <w:r w:rsidRPr="00C15223">
        <w:rPr>
          <w:rFonts w:asciiTheme="majorHAnsi" w:hAnsiTheme="majorHAnsi"/>
        </w:rPr>
        <w:lastRenderedPageBreak/>
        <w:t xml:space="preserve">Departamento de Morazán; a la Empresa  RAF S. A DE C. V.,  por la cantidad total de CUARENTA Y NUEVE DOLARES CON NOVENTA CENTAVOS DE DÓLAR ($49.90); b) Facultase a la Tesorera Municipal a efecto de que realice el pago correspondiente de los fondos propios municipales, COMUNIQUESE. </w:t>
      </w:r>
      <w:r w:rsidRPr="00C15223">
        <w:rPr>
          <w:rFonts w:asciiTheme="majorHAnsi" w:hAnsiTheme="majorHAnsi" w:cs="Arial"/>
          <w:b/>
        </w:rPr>
        <w:t>ACUERDO NÚMERO DIEZ:</w:t>
      </w:r>
      <w:r w:rsidRPr="00C15223">
        <w:rPr>
          <w:rFonts w:asciiTheme="majorHAnsi" w:hAnsiTheme="majorHAnsi" w:cs="Arial"/>
        </w:rPr>
        <w:t xml:space="preserve"> El Concejo Municipal en uso de las facultades legales que el Código Municipal les confiere en su Art. 30 numeral 9, ACUERDA: </w:t>
      </w:r>
      <w:r w:rsidRPr="00C15223">
        <w:rPr>
          <w:rFonts w:asciiTheme="majorHAnsi" w:hAnsiTheme="majorHAnsi"/>
        </w:rPr>
        <w:t xml:space="preserve">Adjudicar la Mano de Obra Calificada para la Reparación de Motoniveladora 120H, propiedad de esta Alcaldía; al señor  Nelson Francisco Gómez, por la cantidad de OCHENTA DOLARES ($80.00); consecuentemente facultase a la Tesorera Municipal a fin de que realice el pago correspondiente al servicio antes mencionado, de la cuenta de la maquinaria, COMUNIQUESE. </w:t>
      </w:r>
      <w:r w:rsidRPr="00C15223">
        <w:rPr>
          <w:rFonts w:asciiTheme="majorHAnsi" w:hAnsiTheme="majorHAnsi"/>
          <w:b/>
        </w:rPr>
        <w:t>ACUERDO NÚMERO ONCE:</w:t>
      </w:r>
      <w:r w:rsidRPr="00C15223">
        <w:rPr>
          <w:rFonts w:asciiTheme="majorHAnsi" w:hAnsiTheme="majorHAnsi"/>
        </w:rPr>
        <w:t xml:space="preserve"> El Concejo Municipal en uso de las facultades legales que el Código Municipal les confiere en su Art. 30 numeral 9, ACUERDA: a) Adjudicar la Ejecución del Proyecto Construcción de Empedrado Fraguado Superficie no Terminada en Desvío a Quebrada El Achote y Construcción de Empedrado Fraguado Superficie no Terminada y Obras Complementarias en El Desvío El Suspiro Caserío El Achote, Cantón Ocotillo, Municipio de Cacaopera; a la Empresa CARVAS, S.A. DE C.V., por el monto de TREINTA Y CINCO MIL CUATROCIENTOS SETENTA Y SEIS DOLARES CON SETENTA Y SEIS CENTAVOS DE DÓLAR ($35,476.76); b) Facultase al señor Alcalde Municipal, a efecto de que firme el contrato correspondiente para la ejecución del proyecto anteriormente expresado, COMUNIQUESE. </w:t>
      </w:r>
      <w:r w:rsidRPr="00C15223">
        <w:rPr>
          <w:rFonts w:asciiTheme="majorHAnsi" w:hAnsiTheme="majorHAnsi"/>
          <w:b/>
        </w:rPr>
        <w:t>ACUERDO</w:t>
      </w:r>
      <w:r w:rsidR="002D7E50">
        <w:rPr>
          <w:rFonts w:asciiTheme="majorHAnsi" w:hAnsiTheme="majorHAnsi"/>
          <w:b/>
        </w:rPr>
        <w:t xml:space="preserve"> </w:t>
      </w:r>
      <w:r w:rsidRPr="00C15223">
        <w:rPr>
          <w:rFonts w:asciiTheme="majorHAnsi" w:hAnsiTheme="majorHAnsi"/>
          <w:b/>
        </w:rPr>
        <w:t xml:space="preserve">NÚMERO DOCE: </w:t>
      </w:r>
      <w:r w:rsidRPr="00C15223">
        <w:rPr>
          <w:rFonts w:asciiTheme="majorHAnsi" w:hAnsiTheme="majorHAnsi"/>
        </w:rPr>
        <w:t xml:space="preserve">El Concejo Municipal en uso de las facultades legales que el Código Municipal les confiere en su Art. 30 numeral 9, ACUERDA: Adjudicar los servicios profesionales de Supervisión Externa del proyecto Construcción de Empedrado Fraguado Superficie no Terminada en Desvío a Quebrada El Achote y Construcción de Empedrado Fraguado Superficie no Terminada y Obras Complementarias en El Desvío El Suspiro Caserío El Achote, Cantón Ocotillo, Municipio de Cacaopera; a la Empresa Q.R. CONSTRUCTORA, S.A. DE C.V., por el monto de UN MIL SEISCIENTOS DOLARES ($1,600.00), en consecuencia facultase al señor Alcalde Municipal, para que firme el contrato respetivo, COMUNIQUESE. </w:t>
      </w:r>
      <w:r w:rsidRPr="00C15223">
        <w:rPr>
          <w:rFonts w:asciiTheme="majorHAnsi" w:hAnsiTheme="majorHAnsi" w:cs="Arial"/>
          <w:b/>
        </w:rPr>
        <w:t>ACUERDO NÚMERO TRECE:</w:t>
      </w:r>
      <w:r w:rsidRPr="00C15223">
        <w:rPr>
          <w:rFonts w:asciiTheme="majorHAnsi" w:hAnsiTheme="majorHAnsi" w:cs="Arial"/>
        </w:rPr>
        <w:t xml:space="preserve"> El Concejo Municipal en uso de las facultades legales que el Código Municipal les confiere y considerando: I) Que mediante Decreto Legislativo número un mil setenta y </w:t>
      </w:r>
      <w:r w:rsidRPr="00C15223">
        <w:rPr>
          <w:rFonts w:asciiTheme="majorHAnsi" w:hAnsiTheme="majorHAnsi" w:cs="Arial"/>
        </w:rPr>
        <w:lastRenderedPageBreak/>
        <w:t xml:space="preserve">nueve, publicado en el Diario Oficial número ochenta y seis, Tomo trescientos noventa y cinco, de fecha catorce de mayo de dos mil doce; fue reformado el Art. 5 de la Ley de Creación del Fondo para el Desarrollo Económico y Social de los Municipios, donde se faculta a los municipios aplicar hasta el </w:t>
      </w:r>
      <w:r w:rsidRPr="00C15223">
        <w:rPr>
          <w:rStyle w:val="Textoennegrita"/>
          <w:rFonts w:asciiTheme="majorHAnsi" w:hAnsiTheme="majorHAnsi"/>
        </w:rPr>
        <w:t>0.50</w:t>
      </w:r>
      <w:r w:rsidRPr="00C15223">
        <w:rPr>
          <w:rFonts w:asciiTheme="majorHAnsi" w:hAnsiTheme="majorHAnsi" w:cs="Arial"/>
        </w:rPr>
        <w:t>% del FODES, para la constitución y funcionamiento de las asociaciones de municipios,</w:t>
      </w:r>
      <w:r w:rsidR="00B71D57">
        <w:rPr>
          <w:rFonts w:asciiTheme="majorHAnsi" w:hAnsiTheme="majorHAnsi" w:cs="Arial"/>
        </w:rPr>
        <w:t xml:space="preserve"> </w:t>
      </w:r>
      <w:r w:rsidRPr="00C15223">
        <w:rPr>
          <w:rFonts w:asciiTheme="majorHAnsi" w:hAnsiTheme="majorHAnsi" w:cs="Arial"/>
        </w:rPr>
        <w:t>Concejos</w:t>
      </w:r>
      <w:r w:rsidR="00B71D57">
        <w:rPr>
          <w:rFonts w:asciiTheme="majorHAnsi" w:hAnsiTheme="majorHAnsi" w:cs="Arial"/>
        </w:rPr>
        <w:t xml:space="preserve"> </w:t>
      </w:r>
      <w:r w:rsidRPr="00C15223">
        <w:rPr>
          <w:rFonts w:asciiTheme="majorHAnsi" w:hAnsiTheme="majorHAnsi" w:cs="Arial"/>
        </w:rPr>
        <w:t xml:space="preserve">Departamentales de Municipalidades </w:t>
      </w:r>
      <w:proofErr w:type="spellStart"/>
      <w:r w:rsidRPr="00C15223">
        <w:rPr>
          <w:rFonts w:asciiTheme="majorHAnsi" w:hAnsiTheme="majorHAnsi" w:cs="Arial"/>
        </w:rPr>
        <w:t>ó</w:t>
      </w:r>
      <w:proofErr w:type="spellEnd"/>
      <w:r w:rsidRPr="00C15223">
        <w:rPr>
          <w:rFonts w:asciiTheme="majorHAnsi" w:hAnsiTheme="majorHAnsi" w:cs="Arial"/>
        </w:rPr>
        <w:t xml:space="preserve"> CDAS, entre otros. II) Que según Acuerdo Municipal número veintitrés del acta número uno, de fecha dos de mayo de dos mil doce, el Concejo Municipal autorizó al Instituto Salvadoreño de Desarrollo Municipal (ISDEM), para que descuente de la asignación FODES que recibe este municipio la cantidad de CUATROCIENTOS CINCUENTA DOLARES ($450.00), para pagar cuota de afiliación a la Micro-Región Nororiental de Morazán; la cantidad de CIEN DOLARES ($100.00) para cuota de afiliación a COMURES, y la cantidad de TREINTA Y CUATRO DOLARES CON VEINTINUEVE CENTAVOS DE DÓLAR ($34.29), para cuota del CDA Morazán, en tal sentido este Concejo </w:t>
      </w:r>
      <w:r w:rsidRPr="00C15223">
        <w:rPr>
          <w:rFonts w:asciiTheme="majorHAnsi" w:hAnsiTheme="majorHAnsi" w:cs="Arial"/>
          <w:b/>
        </w:rPr>
        <w:t>ACUERDA:</w:t>
      </w:r>
      <w:r w:rsidRPr="00C15223">
        <w:rPr>
          <w:rFonts w:asciiTheme="majorHAnsi" w:hAnsiTheme="majorHAnsi" w:cs="Arial"/>
        </w:rPr>
        <w:t xml:space="preserve"> Modifíquese el Acuerdo Municipal número veintitrés del acta número uno, de fecha dos de mayo de dos mil doce, en el sentido de que se descuente de la asignación FODES que recibe este municipio del 0.50%, aplicado al 25%, la cantidad de CUATROCIENTOS CINCUENTA DOLARES ($450.00), para pagar cuota de afiliación a la Micro-Región Nororiental de Morazán; y del 1% de la asignación FODES que recibe este municipio la cantidad de CIEN DOLARES DE LOS ESTADOS UNIDOS DE AMERICA ($100.00) para cuota de afiliación a COMURES;  durante los meses de junio a diciembre de dos mil doce. Remítase este Acuerdo al Instituto Salvadoreño de Desarrollo Municipal (ISDEM) CERTIFIQUESE. </w:t>
      </w:r>
      <w:r w:rsidRPr="00C15223">
        <w:rPr>
          <w:rFonts w:asciiTheme="majorHAnsi" w:hAnsiTheme="majorHAnsi" w:cs="Arial"/>
          <w:b/>
        </w:rPr>
        <w:t xml:space="preserve">ACUERDO NÚMERO CATORCE: </w:t>
      </w:r>
      <w:r w:rsidRPr="00C15223">
        <w:rPr>
          <w:rFonts w:asciiTheme="majorHAnsi" w:hAnsiTheme="majorHAnsi" w:cs="Arial"/>
        </w:rPr>
        <w:t xml:space="preserve">El Concejo Municipal en uso de las facultades legales que el Código Municipal les confiere en su Art. 91, ACUERDA: Autorizase a la Tesorera Municipal, para que pueda erogar mensualmente de los fondos propios municipales la cantidad de TREINTA Y CUATRO DOLARES CON VEINTINUEVE CENTAVOS DE DÓLAR (34.29), para pagar cuota de afiliación al CDA Morazán, a partir del mes de junio hasta diciembre del presente año, COMUNIQUESE. </w:t>
      </w:r>
      <w:r w:rsidRPr="00C15223">
        <w:rPr>
          <w:rFonts w:asciiTheme="majorHAnsi" w:hAnsiTheme="majorHAnsi" w:cs="Arial"/>
          <w:b/>
        </w:rPr>
        <w:t>ACUERDO NÚMERO QUINCE:</w:t>
      </w:r>
      <w:r w:rsidRPr="00C15223">
        <w:rPr>
          <w:rFonts w:asciiTheme="majorHAnsi" w:hAnsiTheme="majorHAnsi" w:cs="Arial"/>
        </w:rPr>
        <w:t xml:space="preserve"> El Concejo Municipal en uso de las facultades legales que el Código Municipal les confiere en su Art. 4 numeral 5 y Art. 31 numeral 8, y considerando: I) Que la Unidad Comunitaria de Salud Familiar de Cacaopera, </w:t>
      </w:r>
      <w:r w:rsidRPr="00C15223">
        <w:rPr>
          <w:rFonts w:asciiTheme="majorHAnsi" w:hAnsiTheme="majorHAnsi" w:cs="Arial"/>
        </w:rPr>
        <w:lastRenderedPageBreak/>
        <w:t>solamente trabaja en un horario de lunes a viernes, de las siete horas y treinta minutos a las quince horas y treinta minutos, horario en que en el municipio se cuenta con el servicio de ambulancia. II) Que en el Municipio existe la necesidad de contar con el servicio Ambulancia las veinticuatro horas, para atender las emergencias oportunamente, en los casos de pacientes que requieren este servicio en horario no hábil; por lo antes expuesto este Concejo ACUERDA: a)</w:t>
      </w:r>
      <w:r w:rsidRPr="00C15223">
        <w:rPr>
          <w:rFonts w:asciiTheme="majorHAnsi" w:hAnsiTheme="majorHAnsi" w:cs="Arial"/>
          <w:b/>
        </w:rPr>
        <w:t xml:space="preserve"> </w:t>
      </w:r>
      <w:r w:rsidRPr="00C15223">
        <w:rPr>
          <w:rFonts w:asciiTheme="majorHAnsi" w:hAnsiTheme="majorHAnsi" w:cs="Arial"/>
        </w:rPr>
        <w:t xml:space="preserve">Suscribir un convenio de Cooperación con la Unidad de Salud Comunitaria Familiar de Cacaopera, para un período de </w:t>
      </w:r>
      <w:r w:rsidRPr="00C15223">
        <w:rPr>
          <w:rFonts w:asciiTheme="majorHAnsi" w:hAnsiTheme="majorHAnsi" w:cs="Arial"/>
          <w:b/>
        </w:rPr>
        <w:t>TREINTA Y CINCO MESES</w:t>
      </w:r>
      <w:r w:rsidRPr="00C15223">
        <w:rPr>
          <w:rFonts w:asciiTheme="majorHAnsi" w:hAnsiTheme="majorHAnsi" w:cs="Arial"/>
        </w:rPr>
        <w:t xml:space="preserve">, contados a partir del mes de julio de dos mil doce y que finalizará el día treinta de abril de dos mil quince; a fin de que la Municipalidad pueda contratar a un Motorista para la ambulancia, propiedad de la Unidad de Salud Comunitaria Familiar de Cacaopera, para cubrir la jornada comprendida de las quince treinta a las siete de la mañana de lunes a sábado, incluyendo días festivos; así mismo la municipalidad se compromete a suministrar el combustible para el funcionamiento de la Ambulancia durante la jornada anteriormente expresada; </w:t>
      </w:r>
      <w:r w:rsidRPr="00C15223">
        <w:rPr>
          <w:rFonts w:asciiTheme="majorHAnsi" w:hAnsiTheme="majorHAnsi" w:cs="Arial"/>
          <w:b/>
        </w:rPr>
        <w:t>b)</w:t>
      </w:r>
      <w:r w:rsidRPr="00C15223">
        <w:rPr>
          <w:rFonts w:asciiTheme="majorHAnsi" w:hAnsiTheme="majorHAnsi" w:cs="Arial"/>
        </w:rPr>
        <w:t xml:space="preserve"> Facultase al señor Alcalde Municipal, a efecto de que realice las gestiones necesarias con la Unidad de Salud, relacionada y posteriormente firme el mencionado convenio, NOTIFIQUESE.</w:t>
      </w:r>
      <w:r w:rsidRPr="00C15223">
        <w:rPr>
          <w:rFonts w:asciiTheme="majorHAnsi" w:hAnsiTheme="majorHAnsi" w:cs="Arial"/>
          <w:b/>
        </w:rPr>
        <w:t xml:space="preserve"> ACUERDO NÚMERO DIECISEIS: </w:t>
      </w:r>
      <w:r w:rsidRPr="00C15223">
        <w:rPr>
          <w:rFonts w:asciiTheme="majorHAnsi" w:hAnsiTheme="majorHAnsi" w:cs="Arial"/>
        </w:rPr>
        <w:t xml:space="preserve">El Concejo Municipal en uso de las facultades legales que el Código Municipal les confiere en su Art. 31 numeral 5, y considerando que ha esta sesión se ha presentado la Asociación de Desarrollo Comunal de Caserío El Tablón, Cantón Sunsulaca, de esta jurisdicción, solicitando se les apoye en el Balastado de Calle, que realizará la comunidad del mismo caserío, en tal sentido este Concejo </w:t>
      </w:r>
      <w:r w:rsidRPr="00C15223">
        <w:rPr>
          <w:rFonts w:asciiTheme="majorHAnsi" w:hAnsiTheme="majorHAnsi" w:cs="Arial"/>
          <w:b/>
        </w:rPr>
        <w:t>ACUERDA:</w:t>
      </w:r>
      <w:r w:rsidRPr="00C15223">
        <w:rPr>
          <w:rFonts w:asciiTheme="majorHAnsi" w:hAnsiTheme="majorHAnsi" w:cs="Arial"/>
        </w:rPr>
        <w:t xml:space="preserve"> a) Contribuir con el aporte de cuarenta y ocho metros cúbicos de balasto, para Balastado de Calle, en Caserío El Tablón, Cantón Sunsulaca, de esta jurisdicción; b) Autorizase a la Unidad de Adquisiciones y Contrataciones Institucional, a efecto de que realice los trámites administrativos correspondientes para la compra del balasto anteriormente expresado, COMUNIQUESE. </w:t>
      </w:r>
      <w:r w:rsidRPr="00C15223">
        <w:rPr>
          <w:rFonts w:asciiTheme="majorHAnsi" w:hAnsiTheme="majorHAnsi" w:cs="Arial"/>
          <w:b/>
        </w:rPr>
        <w:t>ACUERDO NÚMERO DIECISIETE:</w:t>
      </w:r>
      <w:r w:rsidRPr="00C15223">
        <w:rPr>
          <w:rFonts w:asciiTheme="majorHAnsi" w:hAnsiTheme="majorHAnsi" w:cs="Arial"/>
        </w:rPr>
        <w:t xml:space="preserve"> El Concejo Municipal en uso de las facultades legales que el Código Municipal les confiere en su Art. 30 numeral 9, ACUERDA: </w:t>
      </w:r>
      <w:r w:rsidRPr="00C15223">
        <w:rPr>
          <w:rFonts w:asciiTheme="majorHAnsi" w:hAnsiTheme="majorHAnsi"/>
        </w:rPr>
        <w:t xml:space="preserve">Adjudicar la Supervisión Externa del </w:t>
      </w:r>
      <w:proofErr w:type="spellStart"/>
      <w:r w:rsidRPr="00C15223">
        <w:rPr>
          <w:rFonts w:asciiTheme="majorHAnsi" w:hAnsiTheme="majorHAnsi"/>
        </w:rPr>
        <w:t>Subproyecto</w:t>
      </w:r>
      <w:proofErr w:type="spellEnd"/>
      <w:r w:rsidRPr="00C15223">
        <w:rPr>
          <w:rFonts w:asciiTheme="majorHAnsi" w:hAnsiTheme="majorHAnsi"/>
        </w:rPr>
        <w:t>: Construcción de Consultorio y Sala de Espera  de la Casa de la Salud, Caserío S</w:t>
      </w:r>
      <w:r w:rsidR="009104B6">
        <w:rPr>
          <w:rFonts w:asciiTheme="majorHAnsi" w:hAnsiTheme="majorHAnsi"/>
        </w:rPr>
        <w:t xml:space="preserve">an José Centro cantón Calavera, Municipio </w:t>
      </w:r>
      <w:r w:rsidRPr="00C15223">
        <w:rPr>
          <w:rFonts w:asciiTheme="majorHAnsi" w:hAnsiTheme="majorHAnsi"/>
        </w:rPr>
        <w:t xml:space="preserve">de Cacaopera, a la Empresa MP CONSULTORIA Y </w:t>
      </w:r>
      <w:r w:rsidRPr="00C15223">
        <w:rPr>
          <w:rFonts w:asciiTheme="majorHAnsi" w:hAnsiTheme="majorHAnsi"/>
        </w:rPr>
        <w:lastRenderedPageBreak/>
        <w:t xml:space="preserve">CONSTRUCCIÓN, S.A DE C.V., por la Cantidad SEISCIENTOS CINCUENTA DOLARES ($650.00). Seguidamente facultase al Alcalde Municipal a efecto de que firme el Contrato respectivo, COMUNIQUESE. </w:t>
      </w:r>
      <w:r w:rsidRPr="00C15223">
        <w:rPr>
          <w:rFonts w:asciiTheme="majorHAnsi" w:hAnsiTheme="majorHAnsi"/>
          <w:b/>
        </w:rPr>
        <w:t>ACUERDO NÚMERO DIECIOCHO:</w:t>
      </w:r>
      <w:r w:rsidRPr="00C15223">
        <w:rPr>
          <w:rFonts w:asciiTheme="majorHAnsi" w:hAnsiTheme="majorHAnsi"/>
        </w:rPr>
        <w:t xml:space="preserve"> El Concejo Municipal en uso de las facultades legales que el Código Municipal les confiere en su Art. 30 numeral 9, ACUERDA: Adjudicar la Compra de un Uniformes Deportivo para el Club Deportivo Aspirante del Caserío</w:t>
      </w:r>
      <w:r w:rsidR="009104B6">
        <w:rPr>
          <w:rFonts w:asciiTheme="majorHAnsi" w:hAnsiTheme="majorHAnsi"/>
        </w:rPr>
        <w:t xml:space="preserve"> </w:t>
      </w:r>
      <w:r w:rsidRPr="00C15223">
        <w:rPr>
          <w:rFonts w:asciiTheme="majorHAnsi" w:hAnsiTheme="majorHAnsi"/>
        </w:rPr>
        <w:t xml:space="preserve">San Miguelito, Cantón Guachipilín, Municipio de Cacaopera; a Industrias Gómez, por la cantidad de CIENTO CUARENTA Y TRES DOLARES ($143.00). Seguidamente facultase a la Tesorera Municipal, a efecto de que realice el pago correspondiente a la compra anteriormente expresada de los fondos propios municipales, COMUNIQUESE. </w:t>
      </w:r>
      <w:r w:rsidRPr="00C15223">
        <w:rPr>
          <w:rFonts w:asciiTheme="majorHAnsi" w:hAnsiTheme="majorHAnsi"/>
          <w:b/>
        </w:rPr>
        <w:t xml:space="preserve">ACUERDO NÙMERO DIECINUEVE: </w:t>
      </w:r>
      <w:r w:rsidRPr="00C15223">
        <w:rPr>
          <w:rFonts w:asciiTheme="majorHAnsi" w:hAnsiTheme="majorHAnsi"/>
        </w:rPr>
        <w:t xml:space="preserve">El Concejo Municipal en uso de las facultades legales que el Código Municipal les confiere en su Art. 30 numeral 9, ACUERDA: Adjudicar la Formulación de carpeta Técnica para el Proyecto Mejoramiento del Sistema de Almacenamiento,  Recolección  y Transporte  de los Desechos Sólidos de Cacaopera,  para el Periodo de julio a diciembre de 2012; a la Empresa PROCISA S.A DE C.V., por el valor resultante de aplicar el 4.50% al monto total del proyecto, COMUNIQUESES. </w:t>
      </w:r>
      <w:r w:rsidRPr="00C15223">
        <w:rPr>
          <w:rFonts w:asciiTheme="majorHAnsi" w:hAnsiTheme="majorHAnsi"/>
          <w:b/>
        </w:rPr>
        <w:t xml:space="preserve">ACUERDO NÚMERO VEINTE: </w:t>
      </w:r>
      <w:r w:rsidRPr="00C15223">
        <w:rPr>
          <w:rFonts w:asciiTheme="majorHAnsi" w:hAnsiTheme="majorHAnsi" w:cs="Arial"/>
        </w:rPr>
        <w:t xml:space="preserve">El Concejo Municipal en uso de las facultades legales que el Código Municipal les confiere en su Art. 3 numeral 4, ACUERDA: Nombrar al señor José Mauro González Amaya, Sexto Regidor Propietario, como Encargado de la Maquinaria, para que coordine y programe las actividades de la misma. </w:t>
      </w:r>
      <w:r w:rsidRPr="00C15223">
        <w:rPr>
          <w:rFonts w:asciiTheme="majorHAnsi" w:hAnsiTheme="majorHAnsi" w:cs="Arial"/>
          <w:b/>
        </w:rPr>
        <w:t>ACUERDO NÚMERO VEINTIUNO:</w:t>
      </w:r>
      <w:r w:rsidRPr="00C15223">
        <w:rPr>
          <w:rFonts w:asciiTheme="majorHAnsi" w:hAnsiTheme="majorHAnsi" w:cs="Arial"/>
        </w:rPr>
        <w:t xml:space="preserve"> El Concejo Municipal en uso de las facultades legales que el Código Municipal les confiere en su Art. 30 numeral 4, ACUERDA: a) Apruébese en todas su partes los manuales siguientes: Manual Descriptor de Cargos; Manual Regulador del Sistema Retributivo; Manual de Capacitación para Servidores Públicos Municipales; Manual para la Evaluación del Desempeño; todos de la Alcaldía Municipal de Cacaopera, Morazán;  b) Divúlguese entre todo el personal, COMUNIQUESE. </w:t>
      </w:r>
      <w:r w:rsidRPr="00C15223">
        <w:rPr>
          <w:rFonts w:asciiTheme="majorHAnsi" w:hAnsiTheme="majorHAnsi"/>
          <w:b/>
        </w:rPr>
        <w:t>ACUERDO NÚMERO VEINTIDOS:</w:t>
      </w:r>
      <w:r w:rsidRPr="00C15223">
        <w:rPr>
          <w:rFonts w:asciiTheme="majorHAnsi" w:hAnsiTheme="majorHAnsi"/>
        </w:rPr>
        <w:t xml:space="preserve"> El Concejo Municipal en uso de sus facultades legales que el Código Municipal les confiere en su Art. 30 numeral 4, ACUERDA: Actualizar el Manual de Organización y Funciones y Reglamento Interno de Trabajo, de la Alcaldía Municipal de Cacaopera; en tal sentido se nombra una comisión para que </w:t>
      </w:r>
      <w:r w:rsidR="002D7E50" w:rsidRPr="00C15223">
        <w:rPr>
          <w:rFonts w:asciiTheme="majorHAnsi" w:hAnsiTheme="majorHAnsi"/>
        </w:rPr>
        <w:t>dé</w:t>
      </w:r>
      <w:r w:rsidRPr="00C15223">
        <w:rPr>
          <w:rFonts w:asciiTheme="majorHAnsi" w:hAnsiTheme="majorHAnsi"/>
        </w:rPr>
        <w:t xml:space="preserve"> seguimiento al proceso de actualización de los documentos antes mencionados </w:t>
      </w:r>
      <w:r w:rsidRPr="00C15223">
        <w:rPr>
          <w:rFonts w:asciiTheme="majorHAnsi" w:hAnsiTheme="majorHAnsi"/>
        </w:rPr>
        <w:lastRenderedPageBreak/>
        <w:t xml:space="preserve">integrada por señor José Elías González Amaya, Síndico Municipal; Licenciado José Jacobo </w:t>
      </w:r>
      <w:proofErr w:type="spellStart"/>
      <w:r w:rsidRPr="00C15223">
        <w:rPr>
          <w:rFonts w:asciiTheme="majorHAnsi" w:hAnsiTheme="majorHAnsi"/>
        </w:rPr>
        <w:t>Sorto</w:t>
      </w:r>
      <w:proofErr w:type="spellEnd"/>
      <w:r w:rsidRPr="00C15223">
        <w:rPr>
          <w:rFonts w:asciiTheme="majorHAnsi" w:hAnsiTheme="majorHAnsi"/>
        </w:rPr>
        <w:t xml:space="preserve"> Perdomo, Asesor Jurídico de esta Municipalidad, y Rosario del Carmen Amaya, Secretaria Municipal, COMUNIQUESE. </w:t>
      </w:r>
      <w:r w:rsidRPr="00C15223">
        <w:rPr>
          <w:rFonts w:asciiTheme="majorHAnsi" w:hAnsiTheme="majorHAnsi" w:cs="Arial"/>
        </w:rPr>
        <w:t>No habiendo más que hacer constar se da por terminada la presente acta, ratificamos su contenido y firmamos.</w:t>
      </w:r>
    </w:p>
    <w:p w:rsidR="00564DB0"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r w:rsidRPr="00C15223">
        <w:rPr>
          <w:rFonts w:asciiTheme="majorHAnsi" w:hAnsiTheme="majorHAnsi"/>
        </w:rPr>
        <w:t xml:space="preserve">Lorenzo de Jesús Canales </w:t>
      </w:r>
      <w:proofErr w:type="spellStart"/>
      <w:r w:rsidRPr="00C15223">
        <w:rPr>
          <w:rFonts w:asciiTheme="majorHAnsi" w:hAnsiTheme="majorHAnsi"/>
        </w:rPr>
        <w:t>Benítes</w:t>
      </w:r>
      <w:proofErr w:type="spellEnd"/>
      <w:r w:rsidRPr="00C15223">
        <w:rPr>
          <w:rFonts w:asciiTheme="majorHAnsi" w:hAnsiTheme="majorHAnsi"/>
        </w:rPr>
        <w:t>.</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Elías González Amaya.</w:t>
      </w:r>
    </w:p>
    <w:p w:rsidR="00564DB0" w:rsidRPr="00C15223" w:rsidRDefault="00564DB0" w:rsidP="00564DB0">
      <w:pPr>
        <w:jc w:val="center"/>
        <w:rPr>
          <w:rFonts w:asciiTheme="majorHAnsi" w:hAnsiTheme="majorHAnsi"/>
        </w:rPr>
      </w:pPr>
      <w:r w:rsidRPr="00C15223">
        <w:rPr>
          <w:rFonts w:asciiTheme="majorHAnsi" w:hAnsiTheme="majorHAnsi"/>
        </w:rPr>
        <w:t>Alcalde Municipal.</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Síndico Municipal.</w:t>
      </w: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p>
    <w:p w:rsidR="00564DB0" w:rsidRPr="00C15223" w:rsidRDefault="00564DB0" w:rsidP="00564DB0">
      <w:pPr>
        <w:ind w:firstLine="708"/>
        <w:rPr>
          <w:rFonts w:asciiTheme="majorHAnsi" w:hAnsiTheme="majorHAnsi"/>
        </w:rPr>
      </w:pPr>
      <w:r w:rsidRPr="00C15223">
        <w:rPr>
          <w:rFonts w:asciiTheme="majorHAnsi" w:hAnsiTheme="majorHAnsi"/>
        </w:rPr>
        <w:t>José Ramiro Cortez Argueta.</w:t>
      </w:r>
      <w:r w:rsidRPr="00C15223">
        <w:rPr>
          <w:rFonts w:asciiTheme="majorHAnsi" w:hAnsiTheme="majorHAnsi"/>
        </w:rPr>
        <w:tab/>
      </w:r>
      <w:r w:rsidRPr="00C15223">
        <w:rPr>
          <w:rFonts w:asciiTheme="majorHAnsi" w:hAnsiTheme="majorHAnsi"/>
        </w:rPr>
        <w:tab/>
      </w:r>
      <w:r w:rsidRPr="00C15223">
        <w:rPr>
          <w:rFonts w:asciiTheme="majorHAnsi" w:hAnsiTheme="majorHAnsi"/>
        </w:rPr>
        <w:tab/>
        <w:t>Ovidio Alcides Fuentes.</w:t>
      </w:r>
    </w:p>
    <w:p w:rsidR="00564DB0" w:rsidRPr="00C15223" w:rsidRDefault="00564DB0" w:rsidP="00564DB0">
      <w:pPr>
        <w:ind w:firstLine="708"/>
        <w:rPr>
          <w:rFonts w:asciiTheme="majorHAnsi" w:hAnsiTheme="majorHAnsi"/>
        </w:rPr>
      </w:pPr>
      <w:r w:rsidRPr="00C15223">
        <w:rPr>
          <w:rFonts w:asciiTheme="majorHAnsi" w:hAnsiTheme="majorHAnsi"/>
        </w:rPr>
        <w:t>Segundo  Regidora Propietaria.</w:t>
      </w:r>
      <w:r w:rsidRPr="00C15223">
        <w:rPr>
          <w:rFonts w:asciiTheme="majorHAnsi" w:hAnsiTheme="majorHAnsi"/>
        </w:rPr>
        <w:tab/>
      </w:r>
      <w:r w:rsidRPr="00C15223">
        <w:rPr>
          <w:rFonts w:asciiTheme="majorHAnsi" w:hAnsiTheme="majorHAnsi"/>
        </w:rPr>
        <w:tab/>
      </w:r>
      <w:r w:rsidRPr="00C15223">
        <w:rPr>
          <w:rFonts w:asciiTheme="majorHAnsi" w:hAnsiTheme="majorHAnsi"/>
        </w:rPr>
        <w:tab/>
        <w:t>Tercer  Regidor Propietario.</w:t>
      </w: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r w:rsidRPr="00C15223">
        <w:rPr>
          <w:rFonts w:asciiTheme="majorHAnsi" w:hAnsiTheme="majorHAnsi"/>
        </w:rPr>
        <w:t>Marina del Carmen Ramírez de Argueta.</w:t>
      </w:r>
      <w:r w:rsidRPr="00C15223">
        <w:rPr>
          <w:rFonts w:asciiTheme="majorHAnsi" w:hAnsiTheme="majorHAnsi"/>
        </w:rPr>
        <w:tab/>
      </w:r>
      <w:r w:rsidRPr="00C15223">
        <w:rPr>
          <w:rFonts w:asciiTheme="majorHAnsi" w:hAnsiTheme="majorHAnsi"/>
        </w:rPr>
        <w:tab/>
        <w:t>Gerardo Martínez Pérez.</w:t>
      </w:r>
      <w:r w:rsidRPr="00C15223">
        <w:rPr>
          <w:rFonts w:asciiTheme="majorHAnsi" w:hAnsiTheme="majorHAnsi"/>
        </w:rPr>
        <w:tab/>
      </w:r>
    </w:p>
    <w:p w:rsidR="00564DB0" w:rsidRPr="00C15223" w:rsidRDefault="00564DB0" w:rsidP="00564DB0">
      <w:pPr>
        <w:jc w:val="center"/>
        <w:rPr>
          <w:rFonts w:asciiTheme="majorHAnsi" w:hAnsiTheme="majorHAnsi"/>
        </w:rPr>
      </w:pPr>
      <w:r w:rsidRPr="00C15223">
        <w:rPr>
          <w:rFonts w:asciiTheme="majorHAnsi" w:hAnsiTheme="majorHAnsi"/>
        </w:rPr>
        <w:t>Cuarta Regidora Propietaria.</w:t>
      </w:r>
      <w:r w:rsidRPr="00C15223">
        <w:rPr>
          <w:rFonts w:asciiTheme="majorHAnsi" w:hAnsiTheme="majorHAnsi"/>
        </w:rPr>
        <w:tab/>
      </w:r>
      <w:r w:rsidRPr="00C15223">
        <w:rPr>
          <w:rFonts w:asciiTheme="majorHAnsi" w:hAnsiTheme="majorHAnsi"/>
        </w:rPr>
        <w:tab/>
        <w:t xml:space="preserve">        Quinto Regidor Propietario.</w:t>
      </w: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r w:rsidRPr="00C15223">
        <w:rPr>
          <w:rFonts w:asciiTheme="majorHAnsi" w:hAnsiTheme="majorHAnsi"/>
        </w:rPr>
        <w:t>José Mauro González Amaya.</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Santos Victorino Díaz.</w:t>
      </w:r>
    </w:p>
    <w:p w:rsidR="00564DB0" w:rsidRPr="00C15223" w:rsidRDefault="00564DB0" w:rsidP="00564DB0">
      <w:pPr>
        <w:jc w:val="center"/>
        <w:rPr>
          <w:rFonts w:asciiTheme="majorHAnsi" w:hAnsiTheme="majorHAnsi"/>
        </w:rPr>
      </w:pPr>
      <w:r w:rsidRPr="00C15223">
        <w:rPr>
          <w:rFonts w:asciiTheme="majorHAnsi" w:hAnsiTheme="majorHAnsi"/>
        </w:rPr>
        <w:t>Sexto Regidor Propietario.</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Primer Regidor Suplente.</w:t>
      </w: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r w:rsidRPr="00C15223">
        <w:rPr>
          <w:rFonts w:asciiTheme="majorHAnsi" w:hAnsiTheme="majorHAnsi"/>
        </w:rPr>
        <w:t>Julieta Arely Amaya Hernández-.</w:t>
      </w:r>
      <w:r w:rsidRPr="00C15223">
        <w:rPr>
          <w:rFonts w:asciiTheme="majorHAnsi" w:hAnsiTheme="majorHAnsi"/>
        </w:rPr>
        <w:tab/>
      </w:r>
      <w:r w:rsidRPr="00C15223">
        <w:rPr>
          <w:rFonts w:asciiTheme="majorHAnsi" w:hAnsiTheme="majorHAnsi"/>
        </w:rPr>
        <w:tab/>
      </w:r>
      <w:r w:rsidRPr="00C15223">
        <w:rPr>
          <w:rFonts w:asciiTheme="majorHAnsi" w:hAnsiTheme="majorHAnsi"/>
        </w:rPr>
        <w:tab/>
        <w:t>María Magdalena Ortiz Sánchez.</w:t>
      </w:r>
    </w:p>
    <w:p w:rsidR="00564DB0" w:rsidRPr="00C15223" w:rsidRDefault="00564DB0" w:rsidP="00564DB0">
      <w:pPr>
        <w:jc w:val="center"/>
        <w:rPr>
          <w:rFonts w:asciiTheme="majorHAnsi" w:hAnsiTheme="majorHAnsi"/>
        </w:rPr>
      </w:pPr>
      <w:r w:rsidRPr="00C15223">
        <w:rPr>
          <w:rFonts w:asciiTheme="majorHAnsi" w:hAnsiTheme="majorHAnsi"/>
        </w:rPr>
        <w:t>Segunda Regidora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t>Tercera Regidora Suplente.</w:t>
      </w: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p>
    <w:p w:rsidR="00564DB0" w:rsidRPr="00C15223" w:rsidRDefault="00564DB0" w:rsidP="00564DB0">
      <w:pPr>
        <w:jc w:val="center"/>
        <w:rPr>
          <w:rFonts w:asciiTheme="majorHAnsi" w:hAnsiTheme="majorHAnsi"/>
        </w:rPr>
      </w:pPr>
      <w:r w:rsidRPr="00C15223">
        <w:rPr>
          <w:rFonts w:asciiTheme="majorHAnsi" w:hAnsiTheme="majorHAnsi"/>
        </w:rPr>
        <w:t>José Oscar Mendoza Fuentes</w:t>
      </w:r>
      <w:r w:rsidRPr="00C15223">
        <w:rPr>
          <w:rFonts w:asciiTheme="majorHAnsi" w:hAnsiTheme="majorHAnsi"/>
        </w:rPr>
        <w:tab/>
      </w:r>
      <w:r w:rsidRPr="00C15223">
        <w:rPr>
          <w:rFonts w:asciiTheme="majorHAnsi" w:hAnsiTheme="majorHAnsi"/>
        </w:rPr>
        <w:tab/>
      </w:r>
      <w:r w:rsidRPr="00C15223">
        <w:rPr>
          <w:rFonts w:asciiTheme="majorHAnsi" w:hAnsiTheme="majorHAnsi"/>
        </w:rPr>
        <w:tab/>
        <w:t>Rosario del Carmen Amaya Díaz.</w:t>
      </w:r>
    </w:p>
    <w:p w:rsidR="00564DB0" w:rsidRPr="00C15223" w:rsidRDefault="00564DB0" w:rsidP="00564DB0">
      <w:pPr>
        <w:rPr>
          <w:rFonts w:asciiTheme="majorHAnsi" w:hAnsiTheme="majorHAnsi"/>
        </w:rPr>
      </w:pPr>
      <w:r w:rsidRPr="00C15223">
        <w:rPr>
          <w:rFonts w:asciiTheme="majorHAnsi" w:hAnsiTheme="majorHAnsi"/>
        </w:rPr>
        <w:t xml:space="preserve">               Cuarto Regidor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 xml:space="preserve">      Secretaria Municipal.</w:t>
      </w:r>
    </w:p>
    <w:p w:rsidR="00223791" w:rsidRDefault="00223791" w:rsidP="00223791"/>
    <w:p w:rsidR="00223791" w:rsidRPr="00E662BA" w:rsidRDefault="00223791" w:rsidP="00223791">
      <w:pPr>
        <w:tabs>
          <w:tab w:val="left" w:pos="1230"/>
        </w:tabs>
        <w:jc w:val="both"/>
        <w:rPr>
          <w:b/>
        </w:rPr>
      </w:pPr>
      <w:r w:rsidRPr="00E662BA">
        <w:rPr>
          <w:b/>
        </w:rPr>
        <w:t>Nota: Versión pública de la presente acta en vista que contiene información confidencial, de conformidad al artículo 30 de la Ley de Acceso a la Información Pública.</w:t>
      </w:r>
    </w:p>
    <w:p w:rsidR="00FC0F08" w:rsidRPr="00223791" w:rsidRDefault="00FC0F08" w:rsidP="00223791"/>
    <w:sectPr w:rsidR="00FC0F08" w:rsidRPr="00223791" w:rsidSect="00FC0F08">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E85" w:rsidRDefault="00330E85" w:rsidP="00FC0F08">
      <w:r>
        <w:separator/>
      </w:r>
    </w:p>
  </w:endnote>
  <w:endnote w:type="continuationSeparator" w:id="0">
    <w:p w:rsidR="00330E85" w:rsidRDefault="00330E85" w:rsidP="00FC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E85" w:rsidRDefault="00330E85" w:rsidP="00FC0F08">
      <w:r>
        <w:separator/>
      </w:r>
    </w:p>
  </w:footnote>
  <w:footnote w:type="continuationSeparator" w:id="0">
    <w:p w:rsidR="00330E85" w:rsidRDefault="00330E85" w:rsidP="00FC0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61" w:rsidRDefault="004D7561">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-62230</wp:posOffset>
          </wp:positionH>
          <wp:positionV relativeFrom="paragraph">
            <wp:posOffset>-240636</wp:posOffset>
          </wp:positionV>
          <wp:extent cx="1047750" cy="10381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79" t="3438" r="3152" b="3152"/>
                  <a:stretch/>
                </pic:blipFill>
                <pic:spPr bwMode="auto">
                  <a:xfrm>
                    <a:off x="0" y="0"/>
                    <a:ext cx="1045055" cy="1035526"/>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41"/>
    <w:rsid w:val="00054B38"/>
    <w:rsid w:val="00136B9B"/>
    <w:rsid w:val="0014490F"/>
    <w:rsid w:val="00190D0C"/>
    <w:rsid w:val="00223791"/>
    <w:rsid w:val="002D7E50"/>
    <w:rsid w:val="002F770E"/>
    <w:rsid w:val="00330E85"/>
    <w:rsid w:val="00361C41"/>
    <w:rsid w:val="004D7561"/>
    <w:rsid w:val="005178EB"/>
    <w:rsid w:val="00564DB0"/>
    <w:rsid w:val="006B5681"/>
    <w:rsid w:val="007A5987"/>
    <w:rsid w:val="007D2D99"/>
    <w:rsid w:val="009104B6"/>
    <w:rsid w:val="00975E96"/>
    <w:rsid w:val="00B71D57"/>
    <w:rsid w:val="00D43660"/>
    <w:rsid w:val="00E662BA"/>
    <w:rsid w:val="00E90B57"/>
    <w:rsid w:val="00FC0F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358C50-8E9D-4485-A565-B82025CF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4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0F08"/>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F08"/>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C0F08"/>
    <w:pPr>
      <w:tabs>
        <w:tab w:val="center" w:pos="4419"/>
        <w:tab w:val="right" w:pos="8838"/>
      </w:tabs>
    </w:pPr>
  </w:style>
  <w:style w:type="character" w:customStyle="1" w:styleId="EncabezadoCar">
    <w:name w:val="Encabezado Car"/>
    <w:basedOn w:val="Fuentedeprrafopredeter"/>
    <w:link w:val="Encabezado"/>
    <w:uiPriority w:val="99"/>
    <w:rsid w:val="00FC0F0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C0F08"/>
    <w:pPr>
      <w:tabs>
        <w:tab w:val="center" w:pos="4419"/>
        <w:tab w:val="right" w:pos="8838"/>
      </w:tabs>
    </w:pPr>
  </w:style>
  <w:style w:type="character" w:customStyle="1" w:styleId="PiedepginaCar">
    <w:name w:val="Pie de página Car"/>
    <w:basedOn w:val="Fuentedeprrafopredeter"/>
    <w:link w:val="Piedepgina"/>
    <w:uiPriority w:val="99"/>
    <w:rsid w:val="00FC0F08"/>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43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3175</Words>
  <Characters>17466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8</cp:revision>
  <cp:lastPrinted>2016-10-10T16:49:00Z</cp:lastPrinted>
  <dcterms:created xsi:type="dcterms:W3CDTF">2015-11-03T19:23:00Z</dcterms:created>
  <dcterms:modified xsi:type="dcterms:W3CDTF">2016-10-10T17:47:00Z</dcterms:modified>
</cp:coreProperties>
</file>