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83AD5" w14:textId="77777777" w:rsidR="00361C41" w:rsidRPr="00C15223" w:rsidRDefault="00361C41" w:rsidP="00361C41">
      <w:pPr>
        <w:spacing w:line="360" w:lineRule="auto"/>
        <w:jc w:val="both"/>
        <w:rPr>
          <w:rFonts w:asciiTheme="majorHAnsi" w:hAnsiTheme="majorHAnsi"/>
        </w:rPr>
      </w:pPr>
      <w:r w:rsidRPr="00C15223">
        <w:rPr>
          <w:rFonts w:asciiTheme="majorHAnsi" w:hAnsiTheme="majorHAnsi"/>
          <w:b/>
        </w:rPr>
        <w:t>ACTA NÚMERO CUATRO</w:t>
      </w:r>
      <w:r w:rsidRPr="00C15223">
        <w:rPr>
          <w:rFonts w:asciiTheme="majorHAnsi" w:eastAsia="Arial Unicode MS" w:hAnsiTheme="majorHAnsi"/>
          <w:b/>
          <w:iCs/>
        </w:rPr>
        <w:t xml:space="preserve">: </w:t>
      </w:r>
      <w:r w:rsidRPr="00C15223">
        <w:rPr>
          <w:rFonts w:asciiTheme="majorHAnsi" w:eastAsia="Arial Unicode MS" w:hAnsiTheme="majorHAnsi"/>
        </w:rPr>
        <w:t xml:space="preserve">En el local de sesiones de la Alcaldía Municipal de la ciudad de Cacaopera, Departamento de Morazán a las ocho horas del día </w:t>
      </w:r>
      <w:r w:rsidRPr="00C15223">
        <w:rPr>
          <w:rFonts w:asciiTheme="majorHAnsi" w:eastAsia="Arial Unicode MS" w:hAnsiTheme="majorHAnsi"/>
          <w:b/>
        </w:rPr>
        <w:t>VEINTIDOS DE MAYO DEL AÑO DOS MIL DOCE</w:t>
      </w:r>
      <w:r w:rsidRPr="00C15223">
        <w:rPr>
          <w:rFonts w:asciiTheme="majorHAnsi" w:eastAsia="Arial Unicode MS" w:hAnsiTheme="majorHAnsi"/>
        </w:rPr>
        <w:t xml:space="preserve">, constituidos en sesión Extraordinaria los suscritos miembros del Concejo Municipal señor </w:t>
      </w:r>
      <w:r w:rsidRPr="00C15223">
        <w:rPr>
          <w:rFonts w:asciiTheme="majorHAnsi" w:hAnsiTheme="majorHAnsi"/>
        </w:rPr>
        <w:t>Lorenzo de Jesús Canales Benítez</w:t>
      </w:r>
      <w:r w:rsidRPr="00C15223">
        <w:rPr>
          <w:rFonts w:asciiTheme="majorHAnsi" w:eastAsia="Arial Unicode MS" w:hAnsiTheme="majorHAnsi"/>
        </w:rPr>
        <w:t xml:space="preserve">; Alcalde Municipal; José Elías González Amaya, Síndico Municipal; Señor José Ramiro Cortez Argueta, Segundo Regidor Propietario; señor Ovidio Alcides Fuentes, Tercer Regidor Propietario; señora Marina del Carmen Ramírez de Argueta, Cuarta Regidora Propietaria; señor Gerardo Martínez Pérez, Quinto Regidor Propietario; señor José Mauro González Amaya; Sexto Regidor Propietario; señor José Santos Victorino Díaz </w:t>
      </w:r>
      <w:proofErr w:type="spellStart"/>
      <w:r w:rsidRPr="00C15223">
        <w:rPr>
          <w:rFonts w:asciiTheme="majorHAnsi" w:eastAsia="Arial Unicode MS" w:hAnsiTheme="majorHAnsi"/>
        </w:rPr>
        <w:t>Díaz</w:t>
      </w:r>
      <w:proofErr w:type="spellEnd"/>
      <w:r w:rsidRPr="00C15223">
        <w:rPr>
          <w:rFonts w:asciiTheme="majorHAnsi" w:eastAsia="Arial Unicode MS" w:hAnsiTheme="majorHAnsi"/>
        </w:rPr>
        <w:t>, Primer Regidor Suplente; señorita Julieta Arely Amaya Hernández, Segunda Regidora Suplente; señora María Magdalena Ortiz Sánchez, Tercera Regidora Suplente, señor José Oscar Mendoza Fuentes, Cuarto Regidor Suplente; y Rosario del Carmen Amaya Díaz, Secretaria Municipal.</w:t>
      </w:r>
      <w:r w:rsidRPr="00C15223">
        <w:rPr>
          <w:rFonts w:asciiTheme="majorHAnsi" w:eastAsia="Arial Unicode MS" w:hAnsiTheme="majorHAnsi" w:cs="Arial"/>
        </w:rPr>
        <w:t xml:space="preserve"> Abierta la sesión por el señor Alcalde Municipal se procedió a darle lectura a la Agenda propuesta y al Acta Anterior las cuales fueron aprobadas y firmadas sin modificaciones, seguidamente el Concejo en uso de sus facultades Constitucionales y legales procedió al desarrollo de los puntos de agenda de los cuales toma los Acuerdos que a continuación se detallan: </w:t>
      </w:r>
      <w:r w:rsidRPr="00C15223">
        <w:rPr>
          <w:rFonts w:asciiTheme="majorHAnsi" w:hAnsiTheme="majorHAnsi" w:cs="Arial"/>
          <w:b/>
        </w:rPr>
        <w:t xml:space="preserve">ACUERDO NÚMERO UNO: </w:t>
      </w:r>
      <w:r w:rsidRPr="00C15223">
        <w:rPr>
          <w:rFonts w:asciiTheme="majorHAnsi" w:eastAsia="Arial Unicode MS" w:hAnsiTheme="majorHAnsi" w:cs="Arial"/>
        </w:rPr>
        <w:t xml:space="preserve">El Concejo Municipal en uso de las facultades legales que el Código Municipal les confiere en su Art. 30 numeral 14, ACUERDA: a) Autorizase a la Unidad de Adquisiciones y Contrataciones Institucional para que inicie los trámites correspondientes, a efecto de adquirir el servicio de Seguros para los vehículos municipales, COMUNIQUESE. </w:t>
      </w:r>
      <w:r w:rsidRPr="00C15223">
        <w:rPr>
          <w:rFonts w:asciiTheme="majorHAnsi" w:eastAsia="Arial Unicode MS" w:hAnsiTheme="majorHAnsi" w:cs="Arial"/>
          <w:b/>
        </w:rPr>
        <w:t xml:space="preserve">ACUERDO NÚMERO DOS: </w:t>
      </w:r>
      <w:r w:rsidRPr="00C15223">
        <w:rPr>
          <w:rFonts w:asciiTheme="majorHAnsi" w:hAnsiTheme="majorHAnsi" w:cs="Arial"/>
        </w:rPr>
        <w:t>El concejo Municipal en uso de las facultades legales, que el Código Municipal les concede en su Art. 30 numeral 9, ACUERDA: a)</w:t>
      </w:r>
      <w:r w:rsidRPr="00C15223">
        <w:rPr>
          <w:rFonts w:asciiTheme="majorHAnsi" w:hAnsiTheme="majorHAnsi"/>
        </w:rPr>
        <w:t xml:space="preserve"> Adjudicar la Compra de Licencias de Antivirus y Servicio Técnico de Instalación en computadoras propiedad de la Alcaldía Municipal de Cacaopera, Departamento de Morazán,  a  COMPU-STORE   D &amp; E,  por la Cantidad CUATROCIENTOS OCHENTA DOLARES ($480.00); </w:t>
      </w:r>
      <w:r w:rsidRPr="00C15223">
        <w:rPr>
          <w:rFonts w:asciiTheme="majorHAnsi" w:hAnsiTheme="majorHAnsi" w:cs="Arial"/>
        </w:rPr>
        <w:t xml:space="preserve">b) Facultase a la Tesorera Municipal, para que realice el pago de la factura correspondiente al servicio anteriormente expresado, de los fondos FODES 25%, COMUNIQUESE. </w:t>
      </w:r>
      <w:r w:rsidRPr="00C15223">
        <w:rPr>
          <w:rFonts w:asciiTheme="majorHAnsi" w:eastAsia="Arial Unicode MS" w:hAnsiTheme="majorHAnsi" w:cs="Arial"/>
          <w:b/>
        </w:rPr>
        <w:t xml:space="preserve">ACUERDO NÚMERO TRES: </w:t>
      </w:r>
      <w:r w:rsidRPr="00C15223">
        <w:rPr>
          <w:rFonts w:asciiTheme="majorHAnsi" w:eastAsia="Arial Unicode MS" w:hAnsiTheme="majorHAnsi" w:cs="Arial"/>
        </w:rPr>
        <w:t xml:space="preserve">El Concejo Municipal en uso de las facultades legales que el Código Municipal les confiere en su Art. 30 numeral 14, ACUERDA: Solicitar al Contador Municipal, presente un informe </w:t>
      </w:r>
      <w:r w:rsidRPr="00C15223">
        <w:rPr>
          <w:rFonts w:asciiTheme="majorHAnsi" w:eastAsia="Arial Unicode MS" w:hAnsiTheme="majorHAnsi" w:cs="Arial"/>
        </w:rPr>
        <w:lastRenderedPageBreak/>
        <w:t xml:space="preserve">sobre el estado actual de Contabilidad Gubernamental de la municipalidad, en la próxima sesión de Concejo, COMUNIQUESE. </w:t>
      </w:r>
      <w:r w:rsidRPr="00C15223">
        <w:rPr>
          <w:rFonts w:asciiTheme="majorHAnsi" w:eastAsia="Arial Unicode MS" w:hAnsiTheme="majorHAnsi" w:cs="Arial"/>
          <w:b/>
        </w:rPr>
        <w:t xml:space="preserve">ACUERDO NÚMERO CUATRO: </w:t>
      </w:r>
      <w:r w:rsidRPr="00C15223">
        <w:rPr>
          <w:rFonts w:asciiTheme="majorHAnsi" w:eastAsia="Arial Unicode MS" w:hAnsiTheme="majorHAnsi" w:cs="Arial"/>
        </w:rPr>
        <w:t xml:space="preserve">El Concejo Municipal en uso de las facultades legales que el Código Municipal les confiere en su Art. 31 numeral 6, y considerando la solicitud presentada por el Comité de Manejo de las Micro cuencas Cutidero y Achiote, a fin de que la municipalidad les apoye con dos camionadas de tierra para vivero </w:t>
      </w:r>
      <w:r w:rsidR="002E42B1" w:rsidRPr="00C15223">
        <w:rPr>
          <w:rFonts w:asciiTheme="majorHAnsi" w:eastAsia="Arial Unicode MS" w:hAnsiTheme="majorHAnsi" w:cs="Arial"/>
        </w:rPr>
        <w:t>o</w:t>
      </w:r>
      <w:r w:rsidRPr="00C15223">
        <w:rPr>
          <w:rFonts w:asciiTheme="majorHAnsi" w:eastAsia="Arial Unicode MS" w:hAnsiTheme="majorHAnsi" w:cs="Arial"/>
        </w:rPr>
        <w:t xml:space="preserve"> treinta quintales de compostaje, que será utilizada para implementar un vivero de café y cacao con el objetivo de reforestar una fuente de agua; en tal sentido este Concejo ACUERDA: a) Contribuir con el aporte de treinta quintales de compostaje, para la implementación de un vivero, en el cantón Ocotillo de esta jurisdicción; b) Autorizase a la Unidad de Adquisiciones y Contrataciones Institucional, a efecto de realizar los trámites administrativos correspondientes a fin de realizar la compra del compostaje anteriormente expresada, COMUNIQUESE. </w:t>
      </w:r>
      <w:r w:rsidRPr="00C15223">
        <w:rPr>
          <w:rFonts w:asciiTheme="majorHAnsi" w:eastAsia="Arial Unicode MS" w:hAnsiTheme="majorHAnsi" w:cs="Arial"/>
          <w:b/>
        </w:rPr>
        <w:t>ACUERDO NÚMERO CINCO:</w:t>
      </w:r>
      <w:r w:rsidRPr="00C15223">
        <w:rPr>
          <w:rFonts w:asciiTheme="majorHAnsi" w:eastAsia="Arial Unicode MS" w:hAnsiTheme="majorHAnsi" w:cs="Arial"/>
        </w:rPr>
        <w:t xml:space="preserve"> El Concejo Municipal en uso de las facultades legales que el Código Municipal les confiere en su Art. 4 numeral 4, y considerando la solicitud presentada por la Asociación de Desarrollo Comunal, de Caserío Maculis, cantón La Estancia de esta jurisdicción; a fin de que la municipalidad les apoye con implementos deportivos, para la creación de una Escuela de Futbol, en tal sentido este Concejo ACUERDA: a) Contribuir con el aporte de seis balones de futbol número cuatro y diez conos para la Escuela de Futbol, de Caserío Maculis, Cantón La Estancia, de esta jurisdicción; b) Autorizase a la Unidad de Adquisiciones y Contrataciones Institucional, para que realice los trámites administrativos correspondientes, para compra de los implementos deportivos anteriormente expresados, COMUNIQUESE. </w:t>
      </w:r>
      <w:r w:rsidRPr="00C15223">
        <w:rPr>
          <w:rFonts w:asciiTheme="majorHAnsi" w:eastAsia="Arial Unicode MS" w:hAnsiTheme="majorHAnsi" w:cs="Arial"/>
          <w:b/>
        </w:rPr>
        <w:t>ACUERDO NÚMERO SEIS:</w:t>
      </w:r>
      <w:r w:rsidRPr="00C15223">
        <w:rPr>
          <w:rFonts w:asciiTheme="majorHAnsi" w:eastAsia="Arial Unicode MS" w:hAnsiTheme="majorHAnsi" w:cs="Arial"/>
        </w:rPr>
        <w:t xml:space="preserve"> El Concejo Municipal en uso de las facultades legales que el Código Municipal les confiere en su Art. 4 numeral 5, y considerando la solicitud presentada por la Asociación de Desarrollo Comunal, Amor y Paz, de los caseríos Los Hernández y El Achiote, del Cantón Ocotillo, municipio de Cacaopera, Departamento de Morazán, a fin de que la municipalidad les apoye </w:t>
      </w:r>
      <w:proofErr w:type="spellStart"/>
      <w:r w:rsidRPr="00C15223">
        <w:rPr>
          <w:rFonts w:asciiTheme="majorHAnsi" w:eastAsia="Arial Unicode MS" w:hAnsiTheme="majorHAnsi" w:cs="Arial"/>
        </w:rPr>
        <w:t>conel</w:t>
      </w:r>
      <w:proofErr w:type="spellEnd"/>
      <w:r w:rsidRPr="00C15223">
        <w:rPr>
          <w:rFonts w:asciiTheme="majorHAnsi" w:eastAsia="Arial Unicode MS" w:hAnsiTheme="majorHAnsi" w:cs="Arial"/>
        </w:rPr>
        <w:t xml:space="preserve"> aporte de ciento seis tubos </w:t>
      </w:r>
      <w:proofErr w:type="spellStart"/>
      <w:r w:rsidRPr="00C15223">
        <w:rPr>
          <w:rFonts w:asciiTheme="majorHAnsi" w:eastAsia="Arial Unicode MS" w:hAnsiTheme="majorHAnsi" w:cs="Arial"/>
        </w:rPr>
        <w:t>pvc</w:t>
      </w:r>
      <w:proofErr w:type="spellEnd"/>
      <w:r w:rsidRPr="00C15223">
        <w:rPr>
          <w:rFonts w:asciiTheme="majorHAnsi" w:eastAsia="Arial Unicode MS" w:hAnsiTheme="majorHAnsi" w:cs="Arial"/>
        </w:rPr>
        <w:t xml:space="preserve"> de una pulgada, doscientos veintiocho tubos </w:t>
      </w:r>
      <w:proofErr w:type="spellStart"/>
      <w:r w:rsidRPr="00C15223">
        <w:rPr>
          <w:rFonts w:asciiTheme="majorHAnsi" w:eastAsia="Arial Unicode MS" w:hAnsiTheme="majorHAnsi" w:cs="Arial"/>
        </w:rPr>
        <w:t>pvc</w:t>
      </w:r>
      <w:proofErr w:type="spellEnd"/>
      <w:r w:rsidRPr="00C15223">
        <w:rPr>
          <w:rFonts w:asciiTheme="majorHAnsi" w:eastAsia="Arial Unicode MS" w:hAnsiTheme="majorHAnsi" w:cs="Arial"/>
        </w:rPr>
        <w:t xml:space="preserve"> de un cuarto de pulgada, veinticuatro tubos </w:t>
      </w:r>
      <w:proofErr w:type="spellStart"/>
      <w:r w:rsidRPr="00C15223">
        <w:rPr>
          <w:rFonts w:asciiTheme="majorHAnsi" w:eastAsia="Arial Unicode MS" w:hAnsiTheme="majorHAnsi" w:cs="Arial"/>
        </w:rPr>
        <w:t>pvc</w:t>
      </w:r>
      <w:proofErr w:type="spellEnd"/>
      <w:r w:rsidRPr="00C15223">
        <w:rPr>
          <w:rFonts w:asciiTheme="majorHAnsi" w:eastAsia="Arial Unicode MS" w:hAnsiTheme="majorHAnsi" w:cs="Arial"/>
        </w:rPr>
        <w:t xml:space="preserve"> de media pulgada, y doce grifos, que serán  para finalizar la construcción de un sistema de Agua Potable, que abastecerá a doce familias del caserío El Achiote, del Cantón Ocotillo, de esta jurisdicción; en tal sentido este Concejo </w:t>
      </w:r>
      <w:r w:rsidRPr="00C15223">
        <w:rPr>
          <w:rFonts w:asciiTheme="majorHAnsi" w:eastAsia="Arial Unicode MS" w:hAnsiTheme="majorHAnsi" w:cs="Arial"/>
        </w:rPr>
        <w:lastRenderedPageBreak/>
        <w:t xml:space="preserve">ACUERDA: a) Contribuir con el aporte de ciento seis tubos </w:t>
      </w:r>
      <w:proofErr w:type="spellStart"/>
      <w:r w:rsidRPr="00C15223">
        <w:rPr>
          <w:rFonts w:asciiTheme="majorHAnsi" w:eastAsia="Arial Unicode MS" w:hAnsiTheme="majorHAnsi" w:cs="Arial"/>
        </w:rPr>
        <w:t>pvc</w:t>
      </w:r>
      <w:proofErr w:type="spellEnd"/>
      <w:r w:rsidRPr="00C15223">
        <w:rPr>
          <w:rFonts w:asciiTheme="majorHAnsi" w:eastAsia="Arial Unicode MS" w:hAnsiTheme="majorHAnsi" w:cs="Arial"/>
        </w:rPr>
        <w:t xml:space="preserve"> de una pulgada, doscientos veintiocho tubos </w:t>
      </w:r>
      <w:proofErr w:type="spellStart"/>
      <w:r w:rsidRPr="00C15223">
        <w:rPr>
          <w:rFonts w:asciiTheme="majorHAnsi" w:eastAsia="Arial Unicode MS" w:hAnsiTheme="majorHAnsi" w:cs="Arial"/>
        </w:rPr>
        <w:t>pvc</w:t>
      </w:r>
      <w:proofErr w:type="spellEnd"/>
      <w:r w:rsidRPr="00C15223">
        <w:rPr>
          <w:rFonts w:asciiTheme="majorHAnsi" w:eastAsia="Arial Unicode MS" w:hAnsiTheme="majorHAnsi" w:cs="Arial"/>
        </w:rPr>
        <w:t xml:space="preserve"> de un cuarto de pulgada, veinticuatro tubos </w:t>
      </w:r>
      <w:proofErr w:type="spellStart"/>
      <w:r w:rsidRPr="00C15223">
        <w:rPr>
          <w:rFonts w:asciiTheme="majorHAnsi" w:eastAsia="Arial Unicode MS" w:hAnsiTheme="majorHAnsi" w:cs="Arial"/>
        </w:rPr>
        <w:t>pvc</w:t>
      </w:r>
      <w:proofErr w:type="spellEnd"/>
      <w:r w:rsidRPr="00C15223">
        <w:rPr>
          <w:rFonts w:asciiTheme="majorHAnsi" w:eastAsia="Arial Unicode MS" w:hAnsiTheme="majorHAnsi" w:cs="Arial"/>
        </w:rPr>
        <w:t xml:space="preserve"> de media pulgada, y doce grifos, de una pulgada; para la finalizar la construcción del sistema de agua potable, en caserío El Achiote del Cantón Ocotillo, de esta jurisdicción; b) Facultase a la Unidad de Adquisiciones y Contrataciones Institucional, para que realice los trámites administrativos correspondientes, para la compra anteriormente expresada, COMUNIQUESE. </w:t>
      </w:r>
      <w:r w:rsidRPr="00C15223">
        <w:rPr>
          <w:rFonts w:asciiTheme="majorHAnsi" w:eastAsia="Arial Unicode MS" w:hAnsiTheme="majorHAnsi" w:cs="Arial"/>
          <w:b/>
        </w:rPr>
        <w:t xml:space="preserve">ACUERDO NÚMERO SIETE: </w:t>
      </w:r>
      <w:r w:rsidRPr="00C15223">
        <w:rPr>
          <w:rFonts w:asciiTheme="majorHAnsi" w:eastAsia="Arial Unicode MS" w:hAnsiTheme="majorHAnsi" w:cs="Arial"/>
        </w:rPr>
        <w:t xml:space="preserve">El Concejo Municipal en uso de las facultades legales que el Código Municipal les confiere en su Art. 4 numeral 5, y considerando la solicitud presentada por el Director de la Unidad de Salud, a fin de que la municipalidad les apoye en la compra de anestésico dental, ya que actualmente existe un desabastecimiento a nivel de país, y los paciente demandan la atención odontológica, en tal sentido este Concejo ACUERDA: a) Contribuir con la compra de anestésico dental, para la Unidad de Salud de Cacaopera; b) Autorizase a la Unidad de Adquisiciones y Contrataciones Institucional, a efecto de que realice los trámites administrativos correspondientes mediante la coordinación con el personal de Odontología de la Unidad de Salud, para la compra anteriormente expresada, COMUNIQUESE. </w:t>
      </w:r>
      <w:r w:rsidRPr="00C15223">
        <w:rPr>
          <w:rFonts w:asciiTheme="majorHAnsi" w:eastAsia="Arial Unicode MS" w:hAnsiTheme="majorHAnsi" w:cs="Arial"/>
          <w:b/>
        </w:rPr>
        <w:t>ACUERDO NÚMERO OCHO:</w:t>
      </w:r>
      <w:r w:rsidRPr="00C15223">
        <w:rPr>
          <w:rFonts w:asciiTheme="majorHAnsi" w:eastAsia="Arial Unicode MS" w:hAnsiTheme="majorHAnsi" w:cs="Arial"/>
        </w:rPr>
        <w:t xml:space="preserve"> El Concejo Municipal en uso de las facultades legales que el Código Municipal les confiere en su Art. 30 numeral 14, y en consideración a la solicitud presentada por la Jefe de Registro a través de la Unidad de Adquisiciones y Contrataciones Institucional, a fin de que se le autorice la compra de una Impresora Multifuncional MP 280 CANON, para el área de Registro del Estado Familiar, debido a que la asignada a esa área no </w:t>
      </w:r>
      <w:r w:rsidR="002E42B1" w:rsidRPr="00C15223">
        <w:rPr>
          <w:rFonts w:asciiTheme="majorHAnsi" w:eastAsia="Arial Unicode MS" w:hAnsiTheme="majorHAnsi" w:cs="Arial"/>
        </w:rPr>
        <w:t>está</w:t>
      </w:r>
      <w:r w:rsidRPr="00C15223">
        <w:rPr>
          <w:rFonts w:asciiTheme="majorHAnsi" w:eastAsia="Arial Unicode MS" w:hAnsiTheme="majorHAnsi" w:cs="Arial"/>
        </w:rPr>
        <w:t xml:space="preserve"> funcionando, por tanto este ACUERDA: a) Autorizase la compra de una Impresora Multifuncional MP 280 CANON, para el área de Registro del Estado Familiar; b) Facultase a la Unidad de Adquisiciones y Contrataciones Institucional, a efecto de que realice los trámites administrativos correspondientes para la compra antes mencionada, COMUNIQUESE. </w:t>
      </w:r>
      <w:r w:rsidRPr="00C15223">
        <w:rPr>
          <w:rFonts w:asciiTheme="majorHAnsi" w:eastAsia="Arial Unicode MS" w:hAnsiTheme="majorHAnsi" w:cs="Arial"/>
          <w:b/>
        </w:rPr>
        <w:t>ACUERDO NÚMERO NUEVE:</w:t>
      </w:r>
      <w:r w:rsidRPr="00C15223">
        <w:rPr>
          <w:rFonts w:asciiTheme="majorHAnsi" w:eastAsia="Arial Unicode MS" w:hAnsiTheme="majorHAnsi" w:cs="Arial"/>
        </w:rPr>
        <w:t xml:space="preserve"> El Concejo Municipal en uso de las facultades legales que el Código Municipal les confiere en su Art. 30 numeral 9, ACUERDA: </w:t>
      </w:r>
      <w:r w:rsidRPr="00C15223">
        <w:rPr>
          <w:rFonts w:asciiTheme="majorHAnsi" w:hAnsiTheme="majorHAnsi"/>
        </w:rPr>
        <w:t xml:space="preserve">Adjudicar la Compra de Accesorios para Fontanería, a PORTILLO MATERIALES S.A DE C.V., por la cantidad de CIENTO NOVENTA Y TRES DOLARES DE LOS ESTADOS UNIDOS DE AMERICA ($193.00). Consecuentemente facultase a la Tesorera Municipal a </w:t>
      </w:r>
      <w:r w:rsidRPr="00C15223">
        <w:rPr>
          <w:rFonts w:asciiTheme="majorHAnsi" w:hAnsiTheme="majorHAnsi"/>
        </w:rPr>
        <w:lastRenderedPageBreak/>
        <w:t xml:space="preserve">efecto de que realice el pago de la factura correspondiente, COMUNIQUESE. </w:t>
      </w:r>
      <w:r w:rsidRPr="00C15223">
        <w:rPr>
          <w:rFonts w:asciiTheme="majorHAnsi" w:hAnsiTheme="majorHAnsi"/>
          <w:b/>
        </w:rPr>
        <w:t xml:space="preserve">ACUERDO NÚMERO DIEZ: </w:t>
      </w:r>
      <w:r w:rsidRPr="00C15223">
        <w:rPr>
          <w:rFonts w:asciiTheme="majorHAnsi" w:hAnsiTheme="majorHAnsi"/>
        </w:rPr>
        <w:t xml:space="preserve">El Concejo Municipal en uso de las facultades legales que el Código Municipal les confiere en su Art. 91, ACUERDA: Autorizase a la Tesorera Municipal a efecto de que realice el pago de la supervisión externa del proyecto Construcción de Empedrado Fraguado Superficie no Terminada en Caserío Albania, Cantón Ocotillo, Municipio de Cacaopera, Departamento de Morazán; a la Empresa C.P. Ingenieros, S.A. DE C.V., por la cantidad de UN MIL CUATROCIENTOS CINCUENTA DOLARES ($1,450.00), de la cuenta del mismo proyecto, COMUNIQUESE. </w:t>
      </w:r>
      <w:r w:rsidRPr="00C15223">
        <w:rPr>
          <w:rFonts w:asciiTheme="majorHAnsi" w:hAnsiTheme="majorHAnsi"/>
          <w:b/>
        </w:rPr>
        <w:t>ACUERDO NÚMERO ONCE:</w:t>
      </w:r>
      <w:r w:rsidRPr="00C15223">
        <w:rPr>
          <w:rFonts w:asciiTheme="majorHAnsi" w:hAnsiTheme="majorHAnsi"/>
        </w:rPr>
        <w:t xml:space="preserve"> El Concejo Municipal en uso de las facultades legales que el Código Municipal les confiere en su Art. 91, ACUERDA: Autorizase a la Tesorera Municipal a efecto de realizar el pago de Liquidación final por ejecución del proyecto Construcción de Empedrado Fraguado Superficie no Terminada en Caserío Albania, Cantón Ocotillo, Municipio de Cacaopera, Departamento de Morazán; a la Empresa CONSTRUCTORA ALBO S.A. DE C.V., por la cantidad de ONCE MIL SEISCIENTOS VEINTISIETE DOLARES CON SESENTA Y OCHO CENTAVOS DE DÓLAR ($11,627.68), eróguese fondos de la cuenta del mismo proyecto, COMUNIQUESE. </w:t>
      </w:r>
      <w:r w:rsidRPr="00C15223">
        <w:rPr>
          <w:rFonts w:asciiTheme="majorHAnsi" w:hAnsiTheme="majorHAnsi"/>
          <w:b/>
        </w:rPr>
        <w:t>ACUERDO NÚMERO DOCE:</w:t>
      </w:r>
      <w:r w:rsidRPr="00C15223">
        <w:rPr>
          <w:rFonts w:asciiTheme="majorHAnsi" w:hAnsiTheme="majorHAnsi"/>
        </w:rPr>
        <w:t xml:space="preserve"> El Concejo Municipal en uso de las facultades legales que el Código Municipal les confiere en su Art. 30 numeral 9, ACUERDA: Adjudicar la compra de Teléfonos Móviles para uso de la Administración Municipal, a TIGO DE EL SALVADOR, Plan Control Corporativo; consecuentemente facultase a la Tesorera Municipal, a efecto de que realice el p</w:t>
      </w:r>
      <w:r w:rsidR="002E42B1">
        <w:rPr>
          <w:rFonts w:asciiTheme="majorHAnsi" w:hAnsiTheme="majorHAnsi"/>
        </w:rPr>
        <w:t xml:space="preserve">ago de la factura </w:t>
      </w:r>
      <w:r w:rsidRPr="00C15223">
        <w:rPr>
          <w:rFonts w:asciiTheme="majorHAnsi" w:hAnsiTheme="majorHAnsi"/>
        </w:rPr>
        <w:t xml:space="preserve">correspondiente, de los fondos propios municipales </w:t>
      </w:r>
      <w:r w:rsidR="002E42B1" w:rsidRPr="00C15223">
        <w:rPr>
          <w:rFonts w:asciiTheme="majorHAnsi" w:hAnsiTheme="majorHAnsi"/>
        </w:rPr>
        <w:t>o</w:t>
      </w:r>
      <w:r w:rsidRPr="00C15223">
        <w:rPr>
          <w:rFonts w:asciiTheme="majorHAnsi" w:hAnsiTheme="majorHAnsi"/>
        </w:rPr>
        <w:t xml:space="preserve"> del 25% FODES, COMUNIQUESE. </w:t>
      </w:r>
      <w:r w:rsidRPr="00C15223">
        <w:rPr>
          <w:rFonts w:asciiTheme="majorHAnsi" w:hAnsiTheme="majorHAnsi"/>
          <w:b/>
        </w:rPr>
        <w:t>ACUERDO NÚMERO TRECE:</w:t>
      </w:r>
      <w:r w:rsidRPr="00C15223">
        <w:rPr>
          <w:rFonts w:asciiTheme="majorHAnsi" w:hAnsiTheme="majorHAnsi"/>
        </w:rPr>
        <w:t xml:space="preserve"> El Concejo Municipal en uso de las facultades legales que el Código Municipal les confiere en su Art. 30 numeral 9, ACUERDA: Adjudicar la Compra de Sulfato de Aluminio para la purificación de A</w:t>
      </w:r>
      <w:r w:rsidR="00463428">
        <w:rPr>
          <w:rFonts w:asciiTheme="majorHAnsi" w:hAnsiTheme="majorHAnsi"/>
        </w:rPr>
        <w:t>gua; a BRENNTAG EL SALVADOR, S.</w:t>
      </w:r>
      <w:r w:rsidRPr="00C15223">
        <w:rPr>
          <w:rFonts w:asciiTheme="majorHAnsi" w:hAnsiTheme="majorHAnsi"/>
        </w:rPr>
        <w:t xml:space="preserve">A DE C.V., por la cantidad de SEISCIENTOS SETENTA Y OCHO DOLARES ($678.00) cada tonelada, durante el período Comprendido entre mayo y diciembre de dos mil doce; consecuentemente facultase a la Tesorera Municipal a efecto de realizar el pago de la correspondiente factura de los fondos propios municipales, COMUNIQUESE. </w:t>
      </w:r>
      <w:r w:rsidRPr="00C15223">
        <w:rPr>
          <w:rFonts w:asciiTheme="majorHAnsi" w:hAnsiTheme="majorHAnsi"/>
          <w:b/>
        </w:rPr>
        <w:t>ACUERDO NÚMERO CATORCE:</w:t>
      </w:r>
      <w:r w:rsidRPr="00C15223">
        <w:rPr>
          <w:rFonts w:asciiTheme="majorHAnsi" w:hAnsiTheme="majorHAnsi"/>
        </w:rPr>
        <w:t xml:space="preserve"> El Concejo Municipal en uso de las facultades legales que el Código Municipal les confiere en su Art. 30 numeral 9, ACUERDA: Adjudicar los Servicios </w:t>
      </w:r>
      <w:r w:rsidRPr="00C15223">
        <w:rPr>
          <w:rFonts w:asciiTheme="majorHAnsi" w:hAnsiTheme="majorHAnsi"/>
        </w:rPr>
        <w:lastRenderedPageBreak/>
        <w:t>Profesionales en Informática para Mantenimiento a las Bases de Datos de todos los Módulos del SIFIMU Catastro</w:t>
      </w:r>
      <w:r w:rsidR="001F3A3D">
        <w:rPr>
          <w:rFonts w:asciiTheme="majorHAnsi" w:hAnsiTheme="majorHAnsi"/>
        </w:rPr>
        <w:t xml:space="preserve"> </w:t>
      </w:r>
      <w:r w:rsidRPr="00C15223">
        <w:rPr>
          <w:rFonts w:asciiTheme="majorHAnsi" w:hAnsiTheme="majorHAnsi"/>
        </w:rPr>
        <w:t xml:space="preserve">de Inmuebles, Facturación y Cobro, Implementados en esta Municipalidad, a la Licenciada Ana Mercedes Najarro de Rodríguez, por la cantidad de CIENTO CATORCE DOLARES CON VEINTINUEVE CENTAVOS DE DOLAR ($114.29) cada Mantenimiento, a realizarse los meses de mayo, agosto y diciembre de 2012, el valor total del mantenimiento anual es de TRESCIENTOS CUARENTA Y DOS DOLARES CON OCHENTA Y SIETE CENTAVOS DE DÓLAR ($342.87), con IVA Incluido. La Municipalidad deberá retener el respectivo 10% de Renta. Así mismo facultase a la Tesorera Municipal a efecto de que realice los pagos correspondientes de los fondos propios municipales </w:t>
      </w:r>
      <w:proofErr w:type="spellStart"/>
      <w:r w:rsidRPr="00C15223">
        <w:rPr>
          <w:rFonts w:asciiTheme="majorHAnsi" w:hAnsiTheme="majorHAnsi"/>
        </w:rPr>
        <w:t>ó</w:t>
      </w:r>
      <w:proofErr w:type="spellEnd"/>
      <w:r w:rsidRPr="00C15223">
        <w:rPr>
          <w:rFonts w:asciiTheme="majorHAnsi" w:hAnsiTheme="majorHAnsi"/>
        </w:rPr>
        <w:t xml:space="preserve"> fondo FODES 25%, COMUNIQUESE. </w:t>
      </w:r>
      <w:r w:rsidRPr="00C15223">
        <w:rPr>
          <w:rFonts w:asciiTheme="majorHAnsi" w:hAnsiTheme="majorHAnsi"/>
          <w:b/>
        </w:rPr>
        <w:t>ACUERDO NÚMERO QUINCE:</w:t>
      </w:r>
      <w:r w:rsidRPr="00C15223">
        <w:rPr>
          <w:rFonts w:asciiTheme="majorHAnsi" w:hAnsiTheme="majorHAnsi"/>
        </w:rPr>
        <w:t xml:space="preserve"> El Concejo Municipal en uso de las facultades legales que el Código Municipal les confiere en su Art. 30 numeral 9, ACUERDA: </w:t>
      </w:r>
      <w:r w:rsidRPr="00C15223">
        <w:rPr>
          <w:rFonts w:asciiTheme="majorHAnsi" w:hAnsiTheme="majorHAnsi"/>
          <w:lang w:val="es-SV"/>
        </w:rPr>
        <w:t>Adjudicar la</w:t>
      </w:r>
      <w:r w:rsidRPr="00C15223">
        <w:rPr>
          <w:rFonts w:asciiTheme="majorHAnsi" w:hAnsiTheme="majorHAnsi"/>
        </w:rPr>
        <w:t xml:space="preserve"> Compra de Accesorios y hechura de niples para cambio de válvulas en cañería  entre el bocatoma y la planta de rebombe,  a  PORTILLO MATERIALES ELÉCTRICOS, S.A DE C.V., p</w:t>
      </w:r>
      <w:proofErr w:type="spellStart"/>
      <w:r w:rsidRPr="00C15223">
        <w:rPr>
          <w:rFonts w:asciiTheme="majorHAnsi" w:hAnsiTheme="majorHAnsi"/>
          <w:lang w:val="es-SV"/>
        </w:rPr>
        <w:t>or</w:t>
      </w:r>
      <w:proofErr w:type="spellEnd"/>
      <w:r w:rsidRPr="00C15223">
        <w:rPr>
          <w:rFonts w:asciiTheme="majorHAnsi" w:hAnsiTheme="majorHAnsi"/>
          <w:lang w:val="es-SV"/>
        </w:rPr>
        <w:t xml:space="preserve"> la cantidad DOS MIL OCHOCIENTOS OCHENTA Y UN DOLARES CON VEINTE CENTAVOS DE DÓLAR ($2,881.20); para el subproyecto </w:t>
      </w:r>
      <w:r w:rsidRPr="00C15223">
        <w:rPr>
          <w:rFonts w:asciiTheme="majorHAnsi" w:hAnsiTheme="majorHAnsi"/>
        </w:rPr>
        <w:t>Reparación y Mantenimiento en los Sistemas</w:t>
      </w:r>
      <w:r w:rsidR="00463428">
        <w:rPr>
          <w:rFonts w:asciiTheme="majorHAnsi" w:hAnsiTheme="majorHAnsi"/>
        </w:rPr>
        <w:t xml:space="preserve"> </w:t>
      </w:r>
      <w:r w:rsidRPr="00C15223">
        <w:rPr>
          <w:rFonts w:asciiTheme="majorHAnsi" w:hAnsiTheme="majorHAnsi"/>
        </w:rPr>
        <w:t>de Agua Potable, Administrados</w:t>
      </w:r>
      <w:r w:rsidR="002E42B1">
        <w:rPr>
          <w:rFonts w:asciiTheme="majorHAnsi" w:hAnsiTheme="majorHAnsi"/>
        </w:rPr>
        <w:t xml:space="preserve"> </w:t>
      </w:r>
      <w:r w:rsidRPr="00C15223">
        <w:rPr>
          <w:rFonts w:asciiTheme="majorHAnsi" w:hAnsiTheme="majorHAnsi"/>
        </w:rPr>
        <w:t>por</w:t>
      </w:r>
      <w:r w:rsidR="00463428">
        <w:rPr>
          <w:rFonts w:asciiTheme="majorHAnsi" w:hAnsiTheme="majorHAnsi"/>
        </w:rPr>
        <w:t xml:space="preserve"> </w:t>
      </w:r>
      <w:r w:rsidRPr="00C15223">
        <w:rPr>
          <w:rFonts w:asciiTheme="majorHAnsi" w:hAnsiTheme="majorHAnsi"/>
        </w:rPr>
        <w:t>la Municipalidad de Cacaopera, Departamento de Morazán;</w:t>
      </w:r>
      <w:r w:rsidR="00463428">
        <w:rPr>
          <w:rFonts w:asciiTheme="majorHAnsi" w:hAnsiTheme="majorHAnsi"/>
        </w:rPr>
        <w:t xml:space="preserve"> </w:t>
      </w:r>
      <w:r w:rsidRPr="00C15223">
        <w:rPr>
          <w:rFonts w:asciiTheme="majorHAnsi" w:hAnsiTheme="majorHAnsi"/>
          <w:lang w:val="es-SV"/>
        </w:rPr>
        <w:t xml:space="preserve">consecuentemente facultase a la Tesorera Municipal a efecto de que realice el pago de la factura correspondiente de los fondos FODES 75%, COMUNIQUESE. </w:t>
      </w:r>
      <w:r w:rsidRPr="00C15223">
        <w:rPr>
          <w:rFonts w:asciiTheme="majorHAnsi" w:hAnsiTheme="majorHAnsi"/>
          <w:b/>
        </w:rPr>
        <w:t>ACUERDO NÚMERO DIECISEIS:</w:t>
      </w:r>
      <w:r w:rsidRPr="00C15223">
        <w:rPr>
          <w:rFonts w:asciiTheme="majorHAnsi" w:eastAsia="Arial Unicode MS" w:hAnsiTheme="majorHAnsi" w:cs="Arial"/>
        </w:rPr>
        <w:t xml:space="preserve"> El Concejo Municipal en uso de las facultades legales que el Código Municipal les confiere en su Art. 91, ACUERDA: Autorizase a la Tesorera Municipal a efecto de realizar el pago de liquidación final por ejecución del proyecto </w:t>
      </w:r>
      <w:r w:rsidRPr="00C15223">
        <w:rPr>
          <w:rFonts w:asciiTheme="majorHAnsi" w:hAnsiTheme="majorHAnsi" w:cs="Arial"/>
        </w:rPr>
        <w:t xml:space="preserve">Rehabilitación de Obra de Paso en Calle que Conduce de Cacaopera a </w:t>
      </w:r>
      <w:proofErr w:type="spellStart"/>
      <w:r w:rsidRPr="00C15223">
        <w:rPr>
          <w:rFonts w:asciiTheme="majorHAnsi" w:hAnsiTheme="majorHAnsi" w:cs="Arial"/>
        </w:rPr>
        <w:t>Yoloaiquin</w:t>
      </w:r>
      <w:proofErr w:type="spellEnd"/>
      <w:r w:rsidRPr="00C15223">
        <w:rPr>
          <w:rFonts w:asciiTheme="majorHAnsi" w:hAnsiTheme="majorHAnsi" w:cs="Arial"/>
        </w:rPr>
        <w:t xml:space="preserve">, Cantón Sunsulaca, Cacaopera Departamento de Morazán; financiado por el programa de Alivio a la Pobreza PAPES 2011, al Arquitecto Atilio Wilfredo Hernández Cornejo, por la cantidad de SIETE MIL CUATROCIENTOS DOLARES ($7,400.00), eróguese fondos de la cuenta del mismo proyecto, COMUNIQUESE. </w:t>
      </w:r>
      <w:r w:rsidRPr="00C15223">
        <w:rPr>
          <w:rFonts w:asciiTheme="majorHAnsi" w:hAnsiTheme="majorHAnsi" w:cs="Arial"/>
          <w:b/>
        </w:rPr>
        <w:t xml:space="preserve">ACUERDO NÚMERO DIECISIETE: </w:t>
      </w:r>
      <w:r w:rsidRPr="00C15223">
        <w:rPr>
          <w:rFonts w:asciiTheme="majorHAnsi" w:hAnsiTheme="majorHAnsi" w:cs="Arial"/>
        </w:rPr>
        <w:t xml:space="preserve">El Concejo Municipal considerando: I) Que mediante Decreto Legislativo número un mil ochenta, publicado en el Diario Oficial número ochenta y seis Tomo Trescientos noventa y cinco, de fecha catorce de mayo del corriente año, la Asamblea Legislativa de la República de El Salvador, faculta a las </w:t>
      </w:r>
      <w:r w:rsidRPr="00C15223">
        <w:rPr>
          <w:rFonts w:asciiTheme="majorHAnsi" w:hAnsiTheme="majorHAnsi" w:cs="Arial"/>
        </w:rPr>
        <w:lastRenderedPageBreak/>
        <w:t xml:space="preserve">municipalidades para que a partir del uno de mayo de dos mil doce al treinta y uno de diciembre de dos mil doce, puedan utilizar hasta el veinticinco por ciento del setenta y cinco por ciento de los recursos asignados por el Fondo para el Desarrollo Económico y Social, para la realización de las actividades concernientes a la recolección, transporte y disposición final de los desechos sólidos. II) Que para que las municipalidades puedan hacer uso de los fondos provenientes del Fondo para el Desarrollo Económico y Social de los municipios, es necesario elaborar y documentar el proyecto mediante la elaboración de la Carpeta correspondiente; por lo antes expuesto este Concejo ACUERDA: I) Priorizar el proyecto </w:t>
      </w:r>
      <w:r w:rsidRPr="00C15223">
        <w:rPr>
          <w:rFonts w:asciiTheme="majorHAnsi" w:hAnsiTheme="majorHAnsi" w:cs="Arial"/>
          <w:lang w:val="es-MX"/>
        </w:rPr>
        <w:t>Mejoramiento del Sistema de Almacenamiento Recolección y Transporte de los Desechos Sólidos de Cacaopera, para el Período de Julio a Diciembre del 2012</w:t>
      </w:r>
      <w:r w:rsidRPr="00C15223">
        <w:rPr>
          <w:rFonts w:asciiTheme="majorHAnsi" w:hAnsiTheme="majorHAnsi" w:cs="Arial"/>
        </w:rPr>
        <w:t xml:space="preserve">. II) Facultase a la Unidad de Adquisiciones y Contrataciones Institucional, a efecto de que realicen los trámites administrativos correspondientes, para la contratación del formulador de la Carpeta Técnica respectiva. III) Financiar el proyecto antes mencionado con fondos FODES 75%, COMUNIQUESE. </w:t>
      </w:r>
      <w:r w:rsidRPr="00C15223">
        <w:rPr>
          <w:rFonts w:asciiTheme="majorHAnsi" w:hAnsiTheme="majorHAnsi" w:cs="Arial"/>
          <w:b/>
        </w:rPr>
        <w:t>ACUERDO NÚMERO DIECIOCHO:</w:t>
      </w:r>
      <w:r w:rsidRPr="00C15223">
        <w:rPr>
          <w:rFonts w:asciiTheme="majorHAnsi" w:hAnsiTheme="majorHAnsi" w:cs="Arial"/>
        </w:rPr>
        <w:t xml:space="preserve"> El Concejo Municipal en uso de las facultades legales que el Código Municipal les confiere en su Art. 91, ACUERDA: Autorizase a la Tesorera Municipal, a efecto de que realice el pago de la mano de obra calificada por Instalación de motor en el Sistema de distribución de agua potable, del proyecto </w:t>
      </w:r>
      <w:r w:rsidRPr="00C15223">
        <w:rPr>
          <w:rFonts w:asciiTheme="majorHAnsi" w:eastAsia="Arial Unicode MS" w:hAnsiTheme="majorHAnsi" w:cs="Arial"/>
        </w:rPr>
        <w:t xml:space="preserve"> Ampliación del Sistema de Agua Potable, </w:t>
      </w:r>
      <w:r w:rsidRPr="00C15223">
        <w:rPr>
          <w:rFonts w:asciiTheme="majorHAnsi" w:hAnsiTheme="majorHAnsi" w:cs="Arial"/>
        </w:rPr>
        <w:t>Municipio de Cacaopera, código 196390, a Portillo Materiales Eléctricos, S.A. de C.V., por la cantidad de QUINIENTOS DOLARES ($500.00); realizar el pago antes mencionado de los fondos FODES 75%, COMUNIQUESE. No habiendo más que hacer constar se da por terminada la presente acta, ratificamos su contenido y firmamos.</w:t>
      </w:r>
    </w:p>
    <w:p w14:paraId="1BB5C3BD" w14:textId="77777777" w:rsidR="00FC0F08" w:rsidRDefault="00FC0F08">
      <w:pPr>
        <w:rPr>
          <w:noProof/>
          <w:lang w:val="es-SV" w:eastAsia="es-SV"/>
        </w:rPr>
      </w:pPr>
    </w:p>
    <w:p w14:paraId="2722F2A4" w14:textId="77777777" w:rsidR="00437E1A" w:rsidRDefault="00437E1A">
      <w:pPr>
        <w:rPr>
          <w:noProof/>
          <w:lang w:val="es-SV" w:eastAsia="es-SV"/>
        </w:rPr>
      </w:pPr>
    </w:p>
    <w:p w14:paraId="02C35446" w14:textId="77777777" w:rsidR="00437E1A" w:rsidRPr="00C15223" w:rsidRDefault="00437E1A" w:rsidP="00437E1A">
      <w:pPr>
        <w:jc w:val="center"/>
        <w:rPr>
          <w:rFonts w:asciiTheme="majorHAnsi" w:hAnsiTheme="majorHAnsi"/>
        </w:rPr>
      </w:pPr>
      <w:r w:rsidRPr="00C15223">
        <w:rPr>
          <w:rFonts w:asciiTheme="majorHAnsi" w:hAnsiTheme="majorHAnsi"/>
        </w:rPr>
        <w:t xml:space="preserve">Lorenzo de Jesús Canales </w:t>
      </w:r>
      <w:proofErr w:type="spellStart"/>
      <w:r w:rsidRPr="00C15223">
        <w:rPr>
          <w:rFonts w:asciiTheme="majorHAnsi" w:hAnsiTheme="majorHAnsi"/>
        </w:rPr>
        <w:t>Benítes</w:t>
      </w:r>
      <w:proofErr w:type="spellEnd"/>
      <w:r w:rsidRPr="00C15223">
        <w:rPr>
          <w:rFonts w:asciiTheme="majorHAnsi" w:hAnsiTheme="majorHAnsi"/>
        </w:rPr>
        <w:t>.</w:t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  <w:t>José Elías González Amaya.</w:t>
      </w:r>
    </w:p>
    <w:p w14:paraId="1A84BAFA" w14:textId="77777777" w:rsidR="00437E1A" w:rsidRPr="00C15223" w:rsidRDefault="00437E1A" w:rsidP="00437E1A">
      <w:pPr>
        <w:jc w:val="center"/>
        <w:rPr>
          <w:rFonts w:asciiTheme="majorHAnsi" w:hAnsiTheme="majorHAnsi"/>
        </w:rPr>
      </w:pPr>
      <w:r w:rsidRPr="00C15223">
        <w:rPr>
          <w:rFonts w:asciiTheme="majorHAnsi" w:hAnsiTheme="majorHAnsi"/>
        </w:rPr>
        <w:t>Alcalde Municipal.</w:t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  <w:t>Síndico Municipal.</w:t>
      </w:r>
    </w:p>
    <w:p w14:paraId="7105CF7A" w14:textId="77777777" w:rsidR="00437E1A" w:rsidRDefault="00437E1A" w:rsidP="00437E1A">
      <w:pPr>
        <w:jc w:val="center"/>
        <w:rPr>
          <w:rFonts w:asciiTheme="majorHAnsi" w:hAnsiTheme="majorHAnsi"/>
        </w:rPr>
      </w:pPr>
    </w:p>
    <w:p w14:paraId="06F5772E" w14:textId="77777777" w:rsidR="00437E1A" w:rsidRPr="00C15223" w:rsidRDefault="00437E1A" w:rsidP="00437E1A">
      <w:pPr>
        <w:jc w:val="center"/>
        <w:rPr>
          <w:rFonts w:asciiTheme="majorHAnsi" w:hAnsiTheme="majorHAnsi"/>
        </w:rPr>
      </w:pPr>
    </w:p>
    <w:p w14:paraId="11E9DCEE" w14:textId="77777777" w:rsidR="00437E1A" w:rsidRPr="00C15223" w:rsidRDefault="00437E1A" w:rsidP="00437E1A">
      <w:pPr>
        <w:jc w:val="center"/>
        <w:rPr>
          <w:rFonts w:asciiTheme="majorHAnsi" w:hAnsiTheme="majorHAnsi"/>
        </w:rPr>
      </w:pPr>
    </w:p>
    <w:p w14:paraId="53CD594C" w14:textId="77777777" w:rsidR="00437E1A" w:rsidRPr="00C15223" w:rsidRDefault="00437E1A" w:rsidP="00437E1A">
      <w:pPr>
        <w:ind w:firstLine="708"/>
        <w:rPr>
          <w:rFonts w:asciiTheme="majorHAnsi" w:hAnsiTheme="majorHAnsi"/>
        </w:rPr>
      </w:pPr>
      <w:r w:rsidRPr="00C15223">
        <w:rPr>
          <w:rFonts w:asciiTheme="majorHAnsi" w:hAnsiTheme="majorHAnsi"/>
        </w:rPr>
        <w:t xml:space="preserve">     José Ramiro Cortez Argueta.</w:t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  <w:t xml:space="preserve">        Ovidio Alcides Fuentes.</w:t>
      </w:r>
    </w:p>
    <w:p w14:paraId="07E7935A" w14:textId="77777777" w:rsidR="00437E1A" w:rsidRPr="00C15223" w:rsidRDefault="00437E1A" w:rsidP="00437E1A">
      <w:pPr>
        <w:ind w:firstLine="708"/>
        <w:rPr>
          <w:rFonts w:asciiTheme="majorHAnsi" w:hAnsiTheme="majorHAnsi"/>
        </w:rPr>
      </w:pPr>
      <w:r w:rsidRPr="00C15223">
        <w:rPr>
          <w:rFonts w:asciiTheme="majorHAnsi" w:hAnsiTheme="majorHAnsi"/>
        </w:rPr>
        <w:t xml:space="preserve">  Segundo  Regidora Propietaria.</w:t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  <w:t xml:space="preserve">   Tercer  Regidor Propietario.</w:t>
      </w:r>
    </w:p>
    <w:p w14:paraId="5A0C95E5" w14:textId="77777777" w:rsidR="00437E1A" w:rsidRPr="00C15223" w:rsidRDefault="00437E1A" w:rsidP="00437E1A">
      <w:pPr>
        <w:jc w:val="center"/>
        <w:rPr>
          <w:rFonts w:asciiTheme="majorHAnsi" w:hAnsiTheme="majorHAnsi"/>
        </w:rPr>
      </w:pPr>
    </w:p>
    <w:p w14:paraId="2FDF66DB" w14:textId="341E0D49" w:rsidR="00437E1A" w:rsidRPr="00C15223" w:rsidRDefault="009D5836" w:rsidP="009D5836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Pasan firmas….</w:t>
      </w:r>
    </w:p>
    <w:p w14:paraId="2879B248" w14:textId="77777777" w:rsidR="00437E1A" w:rsidRDefault="00437E1A" w:rsidP="00437E1A">
      <w:pPr>
        <w:jc w:val="center"/>
        <w:rPr>
          <w:rFonts w:asciiTheme="majorHAnsi" w:hAnsiTheme="majorHAnsi"/>
        </w:rPr>
      </w:pPr>
    </w:p>
    <w:p w14:paraId="5FB93C03" w14:textId="77777777" w:rsidR="00437E1A" w:rsidRPr="00C15223" w:rsidRDefault="00437E1A" w:rsidP="00437E1A">
      <w:pPr>
        <w:jc w:val="center"/>
        <w:rPr>
          <w:rFonts w:asciiTheme="majorHAnsi" w:hAnsiTheme="majorHAnsi"/>
        </w:rPr>
      </w:pPr>
      <w:r w:rsidRPr="00C15223">
        <w:rPr>
          <w:rFonts w:asciiTheme="majorHAnsi" w:hAnsiTheme="majorHAnsi"/>
        </w:rPr>
        <w:t>Marina del Carmen Ramírez de Argueta.</w:t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  <w:t>Gerardo Martínez Pérez.</w:t>
      </w:r>
    </w:p>
    <w:p w14:paraId="60402058" w14:textId="77777777" w:rsidR="00437E1A" w:rsidRPr="00C15223" w:rsidRDefault="00437E1A" w:rsidP="00437E1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</w:t>
      </w:r>
      <w:r w:rsidRPr="00C15223">
        <w:rPr>
          <w:rFonts w:asciiTheme="majorHAnsi" w:hAnsiTheme="majorHAnsi"/>
        </w:rPr>
        <w:t>Cuarta Regidora Propietaria.</w:t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  <w:t xml:space="preserve">        </w:t>
      </w:r>
      <w:r>
        <w:rPr>
          <w:rFonts w:asciiTheme="majorHAnsi" w:hAnsiTheme="majorHAnsi"/>
        </w:rPr>
        <w:t xml:space="preserve"> </w:t>
      </w:r>
      <w:r w:rsidRPr="00C15223">
        <w:rPr>
          <w:rFonts w:asciiTheme="majorHAnsi" w:hAnsiTheme="majorHAnsi"/>
        </w:rPr>
        <w:t>Quinto Regidor Propietario.</w:t>
      </w:r>
    </w:p>
    <w:p w14:paraId="1725C755" w14:textId="77777777" w:rsidR="00437E1A" w:rsidRPr="00C15223" w:rsidRDefault="00437E1A" w:rsidP="00437E1A">
      <w:pPr>
        <w:jc w:val="center"/>
        <w:rPr>
          <w:rFonts w:asciiTheme="majorHAnsi" w:hAnsiTheme="majorHAnsi"/>
        </w:rPr>
      </w:pPr>
    </w:p>
    <w:p w14:paraId="1F5CC8EB" w14:textId="77777777" w:rsidR="00437E1A" w:rsidRPr="00C15223" w:rsidRDefault="00437E1A" w:rsidP="00437E1A">
      <w:pPr>
        <w:jc w:val="center"/>
        <w:rPr>
          <w:rFonts w:asciiTheme="majorHAnsi" w:hAnsiTheme="majorHAnsi"/>
        </w:rPr>
      </w:pPr>
    </w:p>
    <w:p w14:paraId="4594AC53" w14:textId="77777777" w:rsidR="00437E1A" w:rsidRPr="00C15223" w:rsidRDefault="00437E1A" w:rsidP="00437E1A">
      <w:pPr>
        <w:jc w:val="center"/>
        <w:rPr>
          <w:rFonts w:asciiTheme="majorHAnsi" w:hAnsiTheme="majorHAnsi"/>
        </w:rPr>
      </w:pPr>
      <w:r w:rsidRPr="00C15223">
        <w:rPr>
          <w:rFonts w:asciiTheme="majorHAnsi" w:hAnsiTheme="majorHAnsi"/>
        </w:rPr>
        <w:t>José Mauro González Amaya.</w:t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  <w:t>José Santos Victorino Díaz.</w:t>
      </w:r>
    </w:p>
    <w:p w14:paraId="73A3B488" w14:textId="77777777" w:rsidR="00437E1A" w:rsidRPr="00C15223" w:rsidRDefault="00437E1A" w:rsidP="00437E1A">
      <w:pPr>
        <w:jc w:val="center"/>
        <w:rPr>
          <w:rFonts w:asciiTheme="majorHAnsi" w:hAnsiTheme="majorHAnsi"/>
        </w:rPr>
      </w:pPr>
      <w:r w:rsidRPr="00C15223">
        <w:rPr>
          <w:rFonts w:asciiTheme="majorHAnsi" w:hAnsiTheme="majorHAnsi"/>
        </w:rPr>
        <w:t>Sexto Regidor Propietario.</w:t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  <w:t>Primer Regidor Suplente.</w:t>
      </w:r>
    </w:p>
    <w:p w14:paraId="6A51B113" w14:textId="77777777" w:rsidR="00437E1A" w:rsidRPr="00C15223" w:rsidRDefault="00437E1A" w:rsidP="00437E1A">
      <w:pPr>
        <w:jc w:val="center"/>
        <w:rPr>
          <w:rFonts w:asciiTheme="majorHAnsi" w:hAnsiTheme="majorHAnsi"/>
        </w:rPr>
      </w:pPr>
    </w:p>
    <w:p w14:paraId="5B0326DA" w14:textId="77777777" w:rsidR="00437E1A" w:rsidRPr="00C15223" w:rsidRDefault="00437E1A" w:rsidP="00437E1A">
      <w:pPr>
        <w:jc w:val="center"/>
        <w:rPr>
          <w:rFonts w:asciiTheme="majorHAnsi" w:hAnsiTheme="majorHAnsi"/>
        </w:rPr>
      </w:pPr>
    </w:p>
    <w:p w14:paraId="22F66A30" w14:textId="77777777" w:rsidR="00437E1A" w:rsidRPr="00C15223" w:rsidRDefault="00437E1A" w:rsidP="00437E1A">
      <w:pPr>
        <w:jc w:val="center"/>
        <w:rPr>
          <w:rFonts w:asciiTheme="majorHAnsi" w:hAnsiTheme="majorHAnsi"/>
        </w:rPr>
      </w:pPr>
      <w:r w:rsidRPr="00C15223">
        <w:rPr>
          <w:rFonts w:asciiTheme="majorHAnsi" w:hAnsiTheme="majorHAnsi"/>
        </w:rPr>
        <w:t>Julieta Arely Amaya Hernández-.</w:t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  <w:t>María Magdalena Ortiz Sánchez.</w:t>
      </w:r>
    </w:p>
    <w:p w14:paraId="625489FA" w14:textId="77777777" w:rsidR="00437E1A" w:rsidRPr="00C15223" w:rsidRDefault="00437E1A" w:rsidP="00437E1A">
      <w:pPr>
        <w:jc w:val="center"/>
        <w:rPr>
          <w:rFonts w:asciiTheme="majorHAnsi" w:hAnsiTheme="majorHAnsi"/>
        </w:rPr>
      </w:pPr>
      <w:r w:rsidRPr="00C15223">
        <w:rPr>
          <w:rFonts w:asciiTheme="majorHAnsi" w:hAnsiTheme="majorHAnsi"/>
        </w:rPr>
        <w:t>Segunda Regidora Suplente.</w:t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  <w:t>Tercera Regidora Suplente.</w:t>
      </w:r>
    </w:p>
    <w:p w14:paraId="603E3427" w14:textId="77777777" w:rsidR="00437E1A" w:rsidRPr="00C15223" w:rsidRDefault="00437E1A" w:rsidP="00437E1A">
      <w:pPr>
        <w:jc w:val="center"/>
        <w:rPr>
          <w:rFonts w:asciiTheme="majorHAnsi" w:hAnsiTheme="majorHAnsi"/>
        </w:rPr>
      </w:pPr>
    </w:p>
    <w:p w14:paraId="4D63B16E" w14:textId="77777777" w:rsidR="00437E1A" w:rsidRPr="00C15223" w:rsidRDefault="00437E1A" w:rsidP="00437E1A">
      <w:pPr>
        <w:jc w:val="center"/>
        <w:rPr>
          <w:rFonts w:asciiTheme="majorHAnsi" w:hAnsiTheme="majorHAnsi"/>
        </w:rPr>
      </w:pPr>
    </w:p>
    <w:p w14:paraId="049AAD12" w14:textId="77777777" w:rsidR="00437E1A" w:rsidRPr="00C15223" w:rsidRDefault="00437E1A" w:rsidP="00437E1A">
      <w:pPr>
        <w:jc w:val="center"/>
        <w:rPr>
          <w:rFonts w:asciiTheme="majorHAnsi" w:hAnsiTheme="majorHAnsi"/>
        </w:rPr>
      </w:pPr>
      <w:r w:rsidRPr="00C15223">
        <w:rPr>
          <w:rFonts w:asciiTheme="majorHAnsi" w:hAnsiTheme="majorHAnsi"/>
        </w:rPr>
        <w:t>José Oscar Mendoza Fuentes</w:t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  <w:t>Rosario del Carmen Amaya Díaz.</w:t>
      </w:r>
    </w:p>
    <w:p w14:paraId="3CEE326D" w14:textId="77777777" w:rsidR="00437E1A" w:rsidRPr="00C15223" w:rsidRDefault="00437E1A" w:rsidP="00437E1A">
      <w:pPr>
        <w:jc w:val="center"/>
        <w:rPr>
          <w:rFonts w:asciiTheme="majorHAnsi" w:hAnsiTheme="majorHAnsi"/>
        </w:rPr>
      </w:pPr>
      <w:r w:rsidRPr="00C15223">
        <w:rPr>
          <w:rFonts w:asciiTheme="majorHAnsi" w:hAnsiTheme="majorHAnsi"/>
        </w:rPr>
        <w:t>Cuarto Regidor Suplente.</w:t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</w:r>
      <w:r w:rsidRPr="00C15223">
        <w:rPr>
          <w:rFonts w:asciiTheme="majorHAnsi" w:hAnsiTheme="majorHAnsi"/>
        </w:rPr>
        <w:tab/>
        <w:t xml:space="preserve">      Secretaria Municipal.</w:t>
      </w:r>
    </w:p>
    <w:p w14:paraId="191163DB" w14:textId="77777777" w:rsidR="00437E1A" w:rsidRPr="00C15223" w:rsidRDefault="00437E1A" w:rsidP="00437E1A">
      <w:pPr>
        <w:spacing w:line="360" w:lineRule="auto"/>
        <w:jc w:val="center"/>
        <w:rPr>
          <w:rFonts w:asciiTheme="majorHAnsi" w:eastAsia="Arial Unicode MS" w:hAnsiTheme="majorHAnsi" w:cs="Arial"/>
        </w:rPr>
      </w:pPr>
    </w:p>
    <w:p w14:paraId="4B307D62" w14:textId="77777777" w:rsidR="00437E1A" w:rsidRDefault="00437E1A"/>
    <w:p w14:paraId="1E46F49E" w14:textId="77777777" w:rsidR="00FC0F08" w:rsidRPr="00FC0F08" w:rsidRDefault="00FC0F08" w:rsidP="00FC0F08"/>
    <w:p w14:paraId="232306F9" w14:textId="77777777" w:rsidR="00FC0F08" w:rsidRPr="00FC0F08" w:rsidRDefault="00FC0F08" w:rsidP="00FC0F08"/>
    <w:p w14:paraId="11CF536E" w14:textId="77777777" w:rsidR="00FC0F08" w:rsidRPr="00FC0F08" w:rsidRDefault="00FC0F08" w:rsidP="00FC0F08"/>
    <w:p w14:paraId="59C055B0" w14:textId="77777777" w:rsidR="00FC0F08" w:rsidRPr="00FC0F08" w:rsidRDefault="00FC0F08" w:rsidP="00FC0F08"/>
    <w:p w14:paraId="42A419A7" w14:textId="77777777" w:rsidR="00FC0F08" w:rsidRPr="00FC0F08" w:rsidRDefault="00FC0F08" w:rsidP="00FC0F08"/>
    <w:p w14:paraId="2C78F7E8" w14:textId="77777777" w:rsidR="00FC0F08" w:rsidRPr="00FC0F08" w:rsidRDefault="00FC0F08" w:rsidP="00FC0F08"/>
    <w:p w14:paraId="37CB49C3" w14:textId="77777777" w:rsidR="00FC0F08" w:rsidRPr="00FC0F08" w:rsidRDefault="00FC0F08" w:rsidP="00FC0F08"/>
    <w:p w14:paraId="0CD98673" w14:textId="77777777" w:rsidR="00FC0F08" w:rsidRPr="00FC0F08" w:rsidRDefault="00FC0F08" w:rsidP="00FC0F08"/>
    <w:p w14:paraId="10079DA2" w14:textId="77777777" w:rsidR="00FC0F08" w:rsidRDefault="00FC0F08" w:rsidP="00FC0F08"/>
    <w:p w14:paraId="0F36F7A4" w14:textId="77777777" w:rsidR="00975E96" w:rsidRDefault="00FC0F08" w:rsidP="00FC0F08">
      <w:pPr>
        <w:tabs>
          <w:tab w:val="left" w:pos="7860"/>
          <w:tab w:val="right" w:pos="9404"/>
        </w:tabs>
      </w:pPr>
      <w:r>
        <w:tab/>
      </w:r>
      <w:r>
        <w:tab/>
      </w:r>
    </w:p>
    <w:p w14:paraId="4AC7135D" w14:textId="77777777" w:rsidR="00FC0F08" w:rsidRPr="00FC0F08" w:rsidRDefault="00FC0F08" w:rsidP="00FC0F08">
      <w:pPr>
        <w:tabs>
          <w:tab w:val="left" w:pos="7860"/>
          <w:tab w:val="right" w:pos="9404"/>
        </w:tabs>
      </w:pPr>
    </w:p>
    <w:sectPr w:rsidR="00FC0F08" w:rsidRPr="00FC0F08" w:rsidSect="00FC0F08">
      <w:headerReference w:type="default" r:id="rId6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658A3" w14:textId="77777777" w:rsidR="0053407E" w:rsidRDefault="0053407E" w:rsidP="00FC0F08">
      <w:r>
        <w:separator/>
      </w:r>
    </w:p>
  </w:endnote>
  <w:endnote w:type="continuationSeparator" w:id="0">
    <w:p w14:paraId="026CCFB8" w14:textId="77777777" w:rsidR="0053407E" w:rsidRDefault="0053407E" w:rsidP="00FC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3BA3D" w14:textId="77777777" w:rsidR="0053407E" w:rsidRDefault="0053407E" w:rsidP="00FC0F08">
      <w:r>
        <w:separator/>
      </w:r>
    </w:p>
  </w:footnote>
  <w:footnote w:type="continuationSeparator" w:id="0">
    <w:p w14:paraId="34CE5ABF" w14:textId="77777777" w:rsidR="0053407E" w:rsidRDefault="0053407E" w:rsidP="00FC0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50733" w14:textId="77777777" w:rsidR="004D7561" w:rsidRDefault="004D7561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 wp14:anchorId="0BFC268D" wp14:editId="635F9429">
          <wp:simplePos x="0" y="0"/>
          <wp:positionH relativeFrom="column">
            <wp:posOffset>-62230</wp:posOffset>
          </wp:positionH>
          <wp:positionV relativeFrom="paragraph">
            <wp:posOffset>-232410</wp:posOffset>
          </wp:positionV>
          <wp:extent cx="895350" cy="887186"/>
          <wp:effectExtent l="0" t="0" r="0" b="825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9" t="3438" r="3152" b="3152"/>
                  <a:stretch/>
                </pic:blipFill>
                <pic:spPr bwMode="auto">
                  <a:xfrm>
                    <a:off x="0" y="0"/>
                    <a:ext cx="895350" cy="887186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C41"/>
    <w:rsid w:val="001F3A3D"/>
    <w:rsid w:val="00245533"/>
    <w:rsid w:val="002E42B1"/>
    <w:rsid w:val="00361C41"/>
    <w:rsid w:val="00437E1A"/>
    <w:rsid w:val="00463428"/>
    <w:rsid w:val="004B257F"/>
    <w:rsid w:val="004D7561"/>
    <w:rsid w:val="0053407E"/>
    <w:rsid w:val="00975E96"/>
    <w:rsid w:val="009D5836"/>
    <w:rsid w:val="00A74EE7"/>
    <w:rsid w:val="00AA5A30"/>
    <w:rsid w:val="00C54BBB"/>
    <w:rsid w:val="00CB324A"/>
    <w:rsid w:val="00FC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3A33A1"/>
  <w15:docId w15:val="{0A43FB83-8753-4C24-A0D2-CD70F63C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0F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F0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C0F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0F0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C0F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F0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2314</Words>
  <Characters>12728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win10</cp:lastModifiedBy>
  <cp:revision>8</cp:revision>
  <cp:lastPrinted>2016-10-10T15:15:00Z</cp:lastPrinted>
  <dcterms:created xsi:type="dcterms:W3CDTF">2015-11-03T18:52:00Z</dcterms:created>
  <dcterms:modified xsi:type="dcterms:W3CDTF">2020-08-25T16:44:00Z</dcterms:modified>
</cp:coreProperties>
</file>