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CED3A" w14:textId="2F7DACD8" w:rsidR="00900ABD" w:rsidRDefault="00900ABD" w:rsidP="00900ABD">
      <w:pPr>
        <w:tabs>
          <w:tab w:val="center" w:pos="4419"/>
          <w:tab w:val="right" w:pos="8838"/>
        </w:tabs>
        <w:spacing w:after="0" w:line="240" w:lineRule="auto"/>
        <w:jc w:val="center"/>
        <w:rPr>
          <w:rFonts w:ascii="Cambria" w:eastAsia="Calibri" w:hAnsi="Cambria" w:cs="Times New Roman"/>
          <w:color w:val="FF0000"/>
          <w:sz w:val="32"/>
          <w:szCs w:val="36"/>
        </w:rPr>
      </w:pPr>
    </w:p>
    <w:p w14:paraId="24936980" w14:textId="77777777" w:rsidR="00900ABD" w:rsidRDefault="00900ABD" w:rsidP="00900ABD">
      <w:pPr>
        <w:tabs>
          <w:tab w:val="center" w:pos="4419"/>
          <w:tab w:val="right" w:pos="8838"/>
        </w:tabs>
        <w:spacing w:after="0" w:line="240" w:lineRule="auto"/>
        <w:jc w:val="center"/>
        <w:rPr>
          <w:rFonts w:ascii="Arial" w:eastAsia="Calibri" w:hAnsi="Arial" w:cs="Arial"/>
          <w:sz w:val="50"/>
          <w:szCs w:val="50"/>
        </w:rPr>
      </w:pPr>
    </w:p>
    <w:p w14:paraId="3717EF6A" w14:textId="0CA22324" w:rsidR="00900ABD" w:rsidRPr="00C2409E" w:rsidRDefault="00900ABD" w:rsidP="00900ABD">
      <w:pPr>
        <w:tabs>
          <w:tab w:val="center" w:pos="4419"/>
          <w:tab w:val="right" w:pos="8838"/>
        </w:tabs>
        <w:spacing w:after="0" w:line="240" w:lineRule="auto"/>
        <w:jc w:val="center"/>
        <w:rPr>
          <w:rFonts w:ascii="Arial" w:eastAsia="Calibri" w:hAnsi="Arial" w:cs="Arial"/>
          <w:b/>
          <w:bCs/>
          <w:sz w:val="50"/>
          <w:szCs w:val="50"/>
        </w:rPr>
      </w:pPr>
      <w:r w:rsidRPr="00900ABD">
        <w:rPr>
          <w:rFonts w:ascii="Arial" w:eastAsia="Calibri" w:hAnsi="Arial" w:cs="Arial"/>
          <w:sz w:val="50"/>
          <w:szCs w:val="50"/>
        </w:rPr>
        <w:t>A</w:t>
      </w:r>
      <w:r w:rsidRPr="00C2409E">
        <w:rPr>
          <w:rFonts w:ascii="Arial" w:eastAsia="Calibri" w:hAnsi="Arial" w:cs="Arial"/>
          <w:b/>
          <w:bCs/>
          <w:sz w:val="50"/>
          <w:szCs w:val="50"/>
        </w:rPr>
        <w:t xml:space="preserve">LCALDÍA MUNICIPAL DE SAN RAFAEL ORIENTE </w:t>
      </w:r>
    </w:p>
    <w:p w14:paraId="2C48986A" w14:textId="432AE0F0" w:rsidR="00900ABD" w:rsidRPr="00C2409E" w:rsidRDefault="00900ABD" w:rsidP="00900ABD">
      <w:pPr>
        <w:tabs>
          <w:tab w:val="center" w:pos="4419"/>
          <w:tab w:val="right" w:pos="8838"/>
        </w:tabs>
        <w:spacing w:after="0" w:line="240" w:lineRule="auto"/>
        <w:jc w:val="center"/>
        <w:rPr>
          <w:rFonts w:ascii="Arial" w:eastAsia="Calibri" w:hAnsi="Arial" w:cs="Arial"/>
          <w:b/>
          <w:bCs/>
          <w:sz w:val="50"/>
          <w:szCs w:val="50"/>
        </w:rPr>
      </w:pPr>
      <w:r w:rsidRPr="00C2409E">
        <w:rPr>
          <w:rFonts w:ascii="Cambria" w:eastAsia="Calibri" w:hAnsi="Cambria" w:cs="Times New Roman"/>
          <w:b/>
          <w:bCs/>
          <w:noProof/>
          <w:color w:val="00000A"/>
          <w:lang w:val="es-ES" w:eastAsia="es-ES"/>
        </w:rPr>
        <w:drawing>
          <wp:anchor distT="0" distB="0" distL="114300" distR="114300" simplePos="0" relativeHeight="251659264" behindDoc="1" locked="0" layoutInCell="1" allowOverlap="1" wp14:anchorId="27773B96" wp14:editId="5836E2A2">
            <wp:simplePos x="0" y="0"/>
            <wp:positionH relativeFrom="margin">
              <wp:posOffset>1196340</wp:posOffset>
            </wp:positionH>
            <wp:positionV relativeFrom="paragraph">
              <wp:posOffset>351155</wp:posOffset>
            </wp:positionV>
            <wp:extent cx="2819400" cy="2733675"/>
            <wp:effectExtent l="0" t="0" r="0" b="952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2733675"/>
                    </a:xfrm>
                    <a:prstGeom prst="rect">
                      <a:avLst/>
                    </a:prstGeom>
                    <a:noFill/>
                  </pic:spPr>
                </pic:pic>
              </a:graphicData>
            </a:graphic>
            <wp14:sizeRelH relativeFrom="margin">
              <wp14:pctWidth>0</wp14:pctWidth>
            </wp14:sizeRelH>
            <wp14:sizeRelV relativeFrom="margin">
              <wp14:pctHeight>0</wp14:pctHeight>
            </wp14:sizeRelV>
          </wp:anchor>
        </w:drawing>
      </w:r>
      <w:r w:rsidRPr="00C2409E">
        <w:rPr>
          <w:rFonts w:ascii="Arial" w:eastAsia="Calibri" w:hAnsi="Arial" w:cs="Arial"/>
          <w:b/>
          <w:bCs/>
          <w:sz w:val="50"/>
          <w:szCs w:val="50"/>
        </w:rPr>
        <w:t xml:space="preserve">DEPARTAMENTO DE SAN MIGUEL </w:t>
      </w:r>
    </w:p>
    <w:p w14:paraId="5928AD62" w14:textId="4CA138BE" w:rsidR="00B334F6" w:rsidRDefault="00B334F6">
      <w:pPr>
        <w:widowControl w:val="0"/>
        <w:spacing w:after="0" w:line="360" w:lineRule="auto"/>
        <w:jc w:val="center"/>
        <w:rPr>
          <w:rFonts w:ascii="Arial" w:eastAsia="Century Gothic" w:hAnsi="Arial" w:cs="Arial"/>
          <w:b/>
          <w:color w:val="000000"/>
          <w:sz w:val="20"/>
          <w:szCs w:val="20"/>
          <w:lang w:eastAsia="es-SV"/>
        </w:rPr>
      </w:pPr>
    </w:p>
    <w:p w14:paraId="600AAD55" w14:textId="14A88DB1" w:rsidR="00900ABD" w:rsidRPr="00900ABD" w:rsidRDefault="00900ABD" w:rsidP="00900ABD">
      <w:pPr>
        <w:rPr>
          <w:rFonts w:ascii="Arial" w:eastAsia="Century Gothic" w:hAnsi="Arial" w:cs="Arial"/>
          <w:sz w:val="20"/>
          <w:szCs w:val="20"/>
          <w:lang w:eastAsia="es-SV"/>
        </w:rPr>
      </w:pPr>
    </w:p>
    <w:p w14:paraId="215083CA" w14:textId="28DC909C" w:rsidR="00900ABD" w:rsidRPr="00900ABD" w:rsidRDefault="00900ABD" w:rsidP="00900ABD">
      <w:pPr>
        <w:rPr>
          <w:rFonts w:ascii="Arial" w:eastAsia="Century Gothic" w:hAnsi="Arial" w:cs="Arial"/>
          <w:sz w:val="20"/>
          <w:szCs w:val="20"/>
          <w:lang w:eastAsia="es-SV"/>
        </w:rPr>
      </w:pPr>
    </w:p>
    <w:p w14:paraId="30A47B4D" w14:textId="311B0F84" w:rsidR="00900ABD" w:rsidRPr="00900ABD" w:rsidRDefault="00900ABD" w:rsidP="00900ABD">
      <w:pPr>
        <w:rPr>
          <w:rFonts w:ascii="Arial" w:eastAsia="Century Gothic" w:hAnsi="Arial" w:cs="Arial"/>
          <w:sz w:val="20"/>
          <w:szCs w:val="20"/>
          <w:lang w:eastAsia="es-SV"/>
        </w:rPr>
      </w:pPr>
    </w:p>
    <w:p w14:paraId="762F0CEC" w14:textId="060FAF00" w:rsidR="00900ABD" w:rsidRPr="00900ABD" w:rsidRDefault="00900ABD" w:rsidP="00900ABD">
      <w:pPr>
        <w:rPr>
          <w:rFonts w:ascii="Arial" w:eastAsia="Century Gothic" w:hAnsi="Arial" w:cs="Arial"/>
          <w:sz w:val="20"/>
          <w:szCs w:val="20"/>
          <w:lang w:eastAsia="es-SV"/>
        </w:rPr>
      </w:pPr>
    </w:p>
    <w:p w14:paraId="22B950D1" w14:textId="3A5E3625" w:rsidR="00900ABD" w:rsidRPr="00900ABD" w:rsidRDefault="00900ABD" w:rsidP="00900ABD">
      <w:pPr>
        <w:rPr>
          <w:rFonts w:ascii="Arial" w:eastAsia="Century Gothic" w:hAnsi="Arial" w:cs="Arial"/>
          <w:sz w:val="20"/>
          <w:szCs w:val="20"/>
          <w:lang w:eastAsia="es-SV"/>
        </w:rPr>
      </w:pPr>
    </w:p>
    <w:p w14:paraId="4B500993" w14:textId="588C27F7" w:rsidR="00900ABD" w:rsidRPr="00900ABD" w:rsidRDefault="00900ABD" w:rsidP="00900ABD">
      <w:pPr>
        <w:rPr>
          <w:rFonts w:ascii="Arial" w:eastAsia="Century Gothic" w:hAnsi="Arial" w:cs="Arial"/>
          <w:sz w:val="20"/>
          <w:szCs w:val="20"/>
          <w:lang w:eastAsia="es-SV"/>
        </w:rPr>
      </w:pPr>
    </w:p>
    <w:p w14:paraId="13E60739" w14:textId="7AAFDD09" w:rsidR="00900ABD" w:rsidRPr="00900ABD" w:rsidRDefault="00900ABD" w:rsidP="00900ABD">
      <w:pPr>
        <w:rPr>
          <w:rFonts w:ascii="Arial" w:eastAsia="Century Gothic" w:hAnsi="Arial" w:cs="Arial"/>
          <w:sz w:val="20"/>
          <w:szCs w:val="20"/>
          <w:lang w:eastAsia="es-SV"/>
        </w:rPr>
      </w:pPr>
    </w:p>
    <w:p w14:paraId="47BF9F79" w14:textId="1D55D2E1" w:rsidR="00900ABD" w:rsidRPr="00900ABD" w:rsidRDefault="00900ABD" w:rsidP="00900ABD">
      <w:pPr>
        <w:rPr>
          <w:rFonts w:ascii="Arial" w:eastAsia="Century Gothic" w:hAnsi="Arial" w:cs="Arial"/>
          <w:sz w:val="20"/>
          <w:szCs w:val="20"/>
          <w:lang w:eastAsia="es-SV"/>
        </w:rPr>
      </w:pPr>
    </w:p>
    <w:p w14:paraId="0087C720" w14:textId="73EED1BE" w:rsidR="00900ABD" w:rsidRPr="00900ABD" w:rsidRDefault="00900ABD" w:rsidP="00900ABD">
      <w:pPr>
        <w:rPr>
          <w:rFonts w:ascii="Arial" w:eastAsia="Century Gothic" w:hAnsi="Arial" w:cs="Arial"/>
          <w:sz w:val="20"/>
          <w:szCs w:val="20"/>
          <w:lang w:eastAsia="es-SV"/>
        </w:rPr>
      </w:pPr>
    </w:p>
    <w:p w14:paraId="2BF14BEE" w14:textId="62FAA9AC" w:rsidR="00900ABD" w:rsidRDefault="00900ABD" w:rsidP="00900ABD">
      <w:pPr>
        <w:rPr>
          <w:rFonts w:ascii="Arial" w:eastAsia="Century Gothic" w:hAnsi="Arial" w:cs="Arial"/>
          <w:b/>
          <w:color w:val="000000"/>
          <w:sz w:val="20"/>
          <w:szCs w:val="20"/>
          <w:lang w:eastAsia="es-SV"/>
        </w:rPr>
      </w:pPr>
    </w:p>
    <w:p w14:paraId="454C1EE0" w14:textId="3BDD53DD" w:rsidR="00900ABD" w:rsidRDefault="00900ABD" w:rsidP="00900ABD">
      <w:pPr>
        <w:rPr>
          <w:rFonts w:ascii="Arial" w:eastAsia="Century Gothic" w:hAnsi="Arial" w:cs="Arial"/>
          <w:b/>
          <w:color w:val="000000"/>
          <w:sz w:val="20"/>
          <w:szCs w:val="20"/>
          <w:lang w:eastAsia="es-SV"/>
        </w:rPr>
      </w:pPr>
    </w:p>
    <w:p w14:paraId="34E7233F" w14:textId="77777777" w:rsidR="009E1900" w:rsidRDefault="009E1900" w:rsidP="009E1900">
      <w:pPr>
        <w:rPr>
          <w:rFonts w:ascii="Arial" w:eastAsia="Century Gothic" w:hAnsi="Arial" w:cs="Arial"/>
          <w:b/>
          <w:color w:val="000000"/>
          <w:sz w:val="20"/>
          <w:szCs w:val="20"/>
          <w:lang w:eastAsia="es-SV"/>
        </w:rPr>
      </w:pPr>
    </w:p>
    <w:p w14:paraId="5A2B0EC2" w14:textId="5C654407" w:rsidR="00900ABD" w:rsidRDefault="00900ABD" w:rsidP="008A64D4">
      <w:pPr>
        <w:tabs>
          <w:tab w:val="left" w:pos="7035"/>
        </w:tabs>
        <w:jc w:val="center"/>
        <w:rPr>
          <w:rFonts w:ascii="Arial" w:eastAsia="Century Gothic" w:hAnsi="Arial" w:cs="Arial"/>
          <w:b/>
          <w:bCs/>
          <w:sz w:val="50"/>
          <w:szCs w:val="50"/>
          <w:lang w:eastAsia="es-SV"/>
        </w:rPr>
      </w:pPr>
      <w:r w:rsidRPr="00791F22">
        <w:rPr>
          <w:rFonts w:ascii="Arial" w:eastAsia="Century Gothic" w:hAnsi="Arial" w:cs="Arial"/>
          <w:b/>
          <w:bCs/>
          <w:sz w:val="50"/>
          <w:szCs w:val="50"/>
          <w:lang w:eastAsia="es-SV"/>
        </w:rPr>
        <w:t xml:space="preserve">REGLAMENTO PARA EL USO </w:t>
      </w:r>
      <w:r w:rsidR="00791F22" w:rsidRPr="00791F22">
        <w:rPr>
          <w:rFonts w:ascii="Arial" w:eastAsia="Century Gothic" w:hAnsi="Arial" w:cs="Arial"/>
          <w:b/>
          <w:bCs/>
          <w:sz w:val="50"/>
          <w:szCs w:val="50"/>
          <w:lang w:eastAsia="es-SV"/>
        </w:rPr>
        <w:t>Y MANEJO DE MONTO FIJO DE CAJA CHICA</w:t>
      </w:r>
    </w:p>
    <w:p w14:paraId="33EFABD7" w14:textId="77777777" w:rsidR="00163B80" w:rsidRPr="00791F22" w:rsidRDefault="00163B80" w:rsidP="008A64D4">
      <w:pPr>
        <w:tabs>
          <w:tab w:val="left" w:pos="7035"/>
        </w:tabs>
        <w:jc w:val="center"/>
        <w:rPr>
          <w:rFonts w:ascii="Arial" w:eastAsia="Century Gothic" w:hAnsi="Arial" w:cs="Arial"/>
          <w:b/>
          <w:bCs/>
          <w:sz w:val="50"/>
          <w:szCs w:val="50"/>
          <w:lang w:eastAsia="es-SV"/>
        </w:rPr>
      </w:pPr>
    </w:p>
    <w:p w14:paraId="2C604AD6" w14:textId="0523CD10" w:rsidR="008A64D4" w:rsidRDefault="008A64D4" w:rsidP="009E1900">
      <w:pPr>
        <w:tabs>
          <w:tab w:val="left" w:pos="7035"/>
        </w:tabs>
        <w:rPr>
          <w:rFonts w:ascii="Arial" w:eastAsia="Century Gothic" w:hAnsi="Arial" w:cs="Arial"/>
          <w:sz w:val="20"/>
          <w:szCs w:val="20"/>
          <w:lang w:eastAsia="es-SV"/>
        </w:rPr>
      </w:pPr>
    </w:p>
    <w:p w14:paraId="497E7FB5" w14:textId="1782B739" w:rsidR="008A64D4" w:rsidRDefault="008A64D4" w:rsidP="009E1900">
      <w:pPr>
        <w:tabs>
          <w:tab w:val="left" w:pos="7035"/>
        </w:tabs>
        <w:rPr>
          <w:rFonts w:ascii="Arial" w:eastAsia="Century Gothic" w:hAnsi="Arial" w:cs="Arial"/>
          <w:b/>
          <w:bCs/>
          <w:sz w:val="30"/>
          <w:szCs w:val="30"/>
          <w:lang w:eastAsia="es-SV"/>
        </w:rPr>
      </w:pPr>
      <w:r w:rsidRPr="00501AF9">
        <w:rPr>
          <w:rFonts w:ascii="Arial" w:eastAsia="Century Gothic" w:hAnsi="Arial" w:cs="Arial"/>
          <w:b/>
          <w:bCs/>
          <w:sz w:val="30"/>
          <w:szCs w:val="30"/>
          <w:lang w:eastAsia="es-SV"/>
        </w:rPr>
        <w:t>DICIEMBRE 20</w:t>
      </w:r>
      <w:r w:rsidR="00791F22">
        <w:rPr>
          <w:rFonts w:ascii="Arial" w:eastAsia="Century Gothic" w:hAnsi="Arial" w:cs="Arial"/>
          <w:b/>
          <w:bCs/>
          <w:sz w:val="30"/>
          <w:szCs w:val="30"/>
          <w:lang w:eastAsia="es-SV"/>
        </w:rPr>
        <w:t>20</w:t>
      </w:r>
      <w:r w:rsidRPr="00501AF9">
        <w:rPr>
          <w:rFonts w:ascii="Arial" w:eastAsia="Century Gothic" w:hAnsi="Arial" w:cs="Arial"/>
          <w:b/>
          <w:bCs/>
          <w:sz w:val="30"/>
          <w:szCs w:val="30"/>
          <w:lang w:eastAsia="es-SV"/>
        </w:rPr>
        <w:t>.</w:t>
      </w:r>
    </w:p>
    <w:p w14:paraId="0CBBC579" w14:textId="1A937C8A" w:rsidR="005861E3" w:rsidRDefault="005861E3" w:rsidP="009E1900">
      <w:pPr>
        <w:tabs>
          <w:tab w:val="left" w:pos="7035"/>
        </w:tabs>
        <w:rPr>
          <w:rFonts w:ascii="Arial" w:eastAsia="Century Gothic" w:hAnsi="Arial" w:cs="Arial"/>
          <w:b/>
          <w:bCs/>
          <w:sz w:val="30"/>
          <w:szCs w:val="30"/>
          <w:lang w:eastAsia="es-SV"/>
        </w:rPr>
      </w:pPr>
    </w:p>
    <w:p w14:paraId="271D7BD9" w14:textId="3124F2C6" w:rsidR="005861E3" w:rsidRDefault="005861E3" w:rsidP="009E1900">
      <w:pPr>
        <w:tabs>
          <w:tab w:val="left" w:pos="7035"/>
        </w:tabs>
        <w:rPr>
          <w:rFonts w:ascii="Arial" w:eastAsia="Century Gothic" w:hAnsi="Arial" w:cs="Arial"/>
          <w:b/>
          <w:bCs/>
          <w:sz w:val="30"/>
          <w:szCs w:val="30"/>
          <w:lang w:eastAsia="es-SV"/>
        </w:rPr>
      </w:pPr>
    </w:p>
    <w:p w14:paraId="2098CD72" w14:textId="02FB5490" w:rsidR="00C63920" w:rsidRPr="000410B9" w:rsidRDefault="00C63920" w:rsidP="00685B07">
      <w:pPr>
        <w:tabs>
          <w:tab w:val="left" w:pos="7035"/>
        </w:tabs>
        <w:jc w:val="center"/>
        <w:rPr>
          <w:rFonts w:ascii="Arial" w:eastAsia="Century Gothic" w:hAnsi="Arial" w:cs="Arial"/>
          <w:b/>
          <w:bCs/>
          <w:sz w:val="23"/>
          <w:szCs w:val="23"/>
          <w:lang w:eastAsia="es-SV"/>
        </w:rPr>
      </w:pPr>
      <w:r w:rsidRPr="000410B9">
        <w:rPr>
          <w:rFonts w:ascii="Arial" w:eastAsia="Century Gothic" w:hAnsi="Arial" w:cs="Arial"/>
          <w:b/>
          <w:bCs/>
          <w:sz w:val="23"/>
          <w:szCs w:val="23"/>
          <w:lang w:eastAsia="es-SV"/>
        </w:rPr>
        <w:lastRenderedPageBreak/>
        <w:t>REGLAMENTO PARA USO Y MANEJO DE CAJA CHICA</w:t>
      </w:r>
    </w:p>
    <w:p w14:paraId="210E5898" w14:textId="77777777" w:rsidR="00C63920" w:rsidRPr="00C63920" w:rsidRDefault="00C63920" w:rsidP="000C38A0">
      <w:pPr>
        <w:tabs>
          <w:tab w:val="left" w:pos="7035"/>
        </w:tabs>
        <w:jc w:val="both"/>
        <w:rPr>
          <w:rFonts w:ascii="Arial" w:eastAsia="Century Gothic" w:hAnsi="Arial" w:cs="Arial"/>
          <w:sz w:val="24"/>
          <w:szCs w:val="24"/>
          <w:lang w:eastAsia="es-SV"/>
        </w:rPr>
      </w:pPr>
      <w:r w:rsidRPr="00AD1488">
        <w:rPr>
          <w:rFonts w:ascii="Arial" w:eastAsia="Century Gothic" w:hAnsi="Arial" w:cs="Arial"/>
          <w:b/>
          <w:bCs/>
          <w:sz w:val="23"/>
          <w:szCs w:val="23"/>
          <w:lang w:eastAsia="es-SV"/>
        </w:rPr>
        <w:t>LA MUNICIPALIDAD DE SAN RAFAEL ORIENTE</w:t>
      </w:r>
      <w:r w:rsidRPr="00C63920">
        <w:rPr>
          <w:rFonts w:ascii="Arial" w:eastAsia="Century Gothic" w:hAnsi="Arial" w:cs="Arial"/>
          <w:sz w:val="24"/>
          <w:szCs w:val="24"/>
          <w:lang w:eastAsia="es-SV"/>
        </w:rPr>
        <w:t xml:space="preserve">, Departamento de San Miguel, en uso de las facultades que le confiere el numeral 14 del Artículo 30 del Código Municipal, en relación con los Artículos 3, numeral 5, 33 y 93 del mismo código. </w:t>
      </w:r>
    </w:p>
    <w:p w14:paraId="3E699251" w14:textId="77777777" w:rsidR="00C63920" w:rsidRPr="00C63920" w:rsidRDefault="00C63920" w:rsidP="000C38A0">
      <w:pPr>
        <w:tabs>
          <w:tab w:val="left" w:pos="7035"/>
        </w:tabs>
        <w:jc w:val="both"/>
        <w:rPr>
          <w:rFonts w:ascii="Arial" w:eastAsia="Century Gothic" w:hAnsi="Arial" w:cs="Arial"/>
          <w:sz w:val="24"/>
          <w:szCs w:val="24"/>
          <w:lang w:eastAsia="es-SV"/>
        </w:rPr>
      </w:pPr>
      <w:r w:rsidRPr="00981646">
        <w:rPr>
          <w:rFonts w:ascii="Arial" w:eastAsia="Century Gothic" w:hAnsi="Arial" w:cs="Arial"/>
          <w:b/>
          <w:bCs/>
          <w:lang w:eastAsia="es-SV"/>
        </w:rPr>
        <w:t>DECRETA</w:t>
      </w:r>
      <w:r w:rsidRPr="00C63920">
        <w:rPr>
          <w:rFonts w:ascii="Arial" w:eastAsia="Century Gothic" w:hAnsi="Arial" w:cs="Arial"/>
          <w:sz w:val="24"/>
          <w:szCs w:val="24"/>
          <w:lang w:eastAsia="es-SV"/>
        </w:rPr>
        <w:t xml:space="preserve">: </w:t>
      </w:r>
    </w:p>
    <w:p w14:paraId="731EF1C2" w14:textId="77777777" w:rsidR="00C63920" w:rsidRPr="00C63920" w:rsidRDefault="00C63920" w:rsidP="000C38A0">
      <w:pPr>
        <w:tabs>
          <w:tab w:val="left" w:pos="7035"/>
        </w:tabs>
        <w:jc w:val="both"/>
        <w:rPr>
          <w:rFonts w:ascii="Arial" w:eastAsia="Century Gothic" w:hAnsi="Arial" w:cs="Arial"/>
          <w:sz w:val="24"/>
          <w:szCs w:val="24"/>
          <w:lang w:eastAsia="es-SV"/>
        </w:rPr>
      </w:pPr>
      <w:r w:rsidRPr="00C63920">
        <w:rPr>
          <w:rFonts w:ascii="Arial" w:eastAsia="Century Gothic" w:hAnsi="Arial" w:cs="Arial"/>
          <w:sz w:val="24"/>
          <w:szCs w:val="24"/>
          <w:lang w:eastAsia="es-SV"/>
        </w:rPr>
        <w:t xml:space="preserve">CREAR EL REGLAMENTO PARA LA CREACIÓN, MANEJO Y LIQUIDACIÓN DEL FONDO CIRCULANTE DE CAJA CHICA. </w:t>
      </w:r>
    </w:p>
    <w:p w14:paraId="7F64DDB2" w14:textId="3EDC595D" w:rsidR="0092068C" w:rsidRDefault="00C63920" w:rsidP="00394495">
      <w:pPr>
        <w:tabs>
          <w:tab w:val="left" w:pos="7035"/>
        </w:tabs>
        <w:jc w:val="center"/>
        <w:rPr>
          <w:rFonts w:ascii="Arial" w:eastAsia="Century Gothic" w:hAnsi="Arial" w:cs="Arial"/>
          <w:b/>
          <w:bCs/>
          <w:sz w:val="23"/>
          <w:szCs w:val="23"/>
          <w:lang w:eastAsia="es-SV"/>
        </w:rPr>
      </w:pPr>
      <w:r w:rsidRPr="0092068C">
        <w:rPr>
          <w:rFonts w:ascii="Arial" w:eastAsia="Century Gothic" w:hAnsi="Arial" w:cs="Arial"/>
          <w:b/>
          <w:bCs/>
          <w:sz w:val="23"/>
          <w:szCs w:val="23"/>
          <w:lang w:eastAsia="es-SV"/>
        </w:rPr>
        <w:t>CAPITULO I</w:t>
      </w:r>
    </w:p>
    <w:p w14:paraId="3E238441" w14:textId="77777777" w:rsidR="0092068C" w:rsidRDefault="00C63920" w:rsidP="00394495">
      <w:pPr>
        <w:tabs>
          <w:tab w:val="left" w:pos="7035"/>
        </w:tabs>
        <w:jc w:val="center"/>
        <w:rPr>
          <w:rFonts w:ascii="Arial" w:eastAsia="Century Gothic" w:hAnsi="Arial" w:cs="Arial"/>
          <w:b/>
          <w:bCs/>
          <w:sz w:val="23"/>
          <w:szCs w:val="23"/>
          <w:lang w:eastAsia="es-SV"/>
        </w:rPr>
      </w:pPr>
      <w:r w:rsidRPr="0092068C">
        <w:rPr>
          <w:rFonts w:ascii="Arial" w:eastAsia="Century Gothic" w:hAnsi="Arial" w:cs="Arial"/>
          <w:b/>
          <w:bCs/>
          <w:sz w:val="23"/>
          <w:szCs w:val="23"/>
          <w:lang w:eastAsia="es-SV"/>
        </w:rPr>
        <w:t>OBJETO Y FINALIDAD</w:t>
      </w:r>
    </w:p>
    <w:p w14:paraId="052D927F" w14:textId="5B9A00F4" w:rsidR="00C63920" w:rsidRPr="00C63920" w:rsidRDefault="00C63920" w:rsidP="000C38A0">
      <w:pPr>
        <w:tabs>
          <w:tab w:val="left" w:pos="7035"/>
        </w:tabs>
        <w:jc w:val="both"/>
        <w:rPr>
          <w:rFonts w:ascii="Arial" w:eastAsia="Century Gothic" w:hAnsi="Arial" w:cs="Arial"/>
          <w:sz w:val="24"/>
          <w:szCs w:val="24"/>
          <w:lang w:eastAsia="es-SV"/>
        </w:rPr>
      </w:pPr>
      <w:r w:rsidRPr="00C63920">
        <w:rPr>
          <w:rFonts w:ascii="Arial" w:eastAsia="Century Gothic" w:hAnsi="Arial" w:cs="Arial"/>
          <w:sz w:val="24"/>
          <w:szCs w:val="24"/>
          <w:lang w:eastAsia="es-SV"/>
        </w:rPr>
        <w:t xml:space="preserve"> </w:t>
      </w:r>
      <w:r w:rsidRPr="00DB4622">
        <w:rPr>
          <w:rFonts w:ascii="Arial" w:eastAsia="Century Gothic" w:hAnsi="Arial" w:cs="Arial"/>
          <w:b/>
          <w:bCs/>
          <w:sz w:val="24"/>
          <w:szCs w:val="24"/>
          <w:lang w:eastAsia="es-SV"/>
        </w:rPr>
        <w:t>Art. 1</w:t>
      </w:r>
      <w:r w:rsidRPr="00C63920">
        <w:rPr>
          <w:rFonts w:ascii="Arial" w:eastAsia="Century Gothic" w:hAnsi="Arial" w:cs="Arial"/>
          <w:sz w:val="24"/>
          <w:szCs w:val="24"/>
          <w:lang w:eastAsia="es-SV"/>
        </w:rPr>
        <w:t>.- El presente Reglamento tiene como finalidad la creación, manejo y liquidación del fondo circulante del Caja chica de la Alcaldía de San Rafael Oriente.</w:t>
      </w:r>
    </w:p>
    <w:p w14:paraId="4059BEB8" w14:textId="77777777" w:rsidR="00C63920" w:rsidRPr="00C63920" w:rsidRDefault="00C63920" w:rsidP="000C38A0">
      <w:pPr>
        <w:tabs>
          <w:tab w:val="left" w:pos="7035"/>
        </w:tabs>
        <w:jc w:val="both"/>
        <w:rPr>
          <w:rFonts w:ascii="Arial" w:eastAsia="Century Gothic" w:hAnsi="Arial" w:cs="Arial"/>
          <w:sz w:val="24"/>
          <w:szCs w:val="24"/>
          <w:lang w:eastAsia="es-SV"/>
        </w:rPr>
      </w:pPr>
      <w:r w:rsidRPr="00CC3FA1">
        <w:rPr>
          <w:rFonts w:ascii="Arial" w:eastAsia="Century Gothic" w:hAnsi="Arial" w:cs="Arial"/>
          <w:b/>
          <w:bCs/>
          <w:sz w:val="24"/>
          <w:szCs w:val="24"/>
          <w:lang w:eastAsia="es-SV"/>
        </w:rPr>
        <w:t>Art. 2.-</w:t>
      </w:r>
      <w:r w:rsidRPr="00C63920">
        <w:rPr>
          <w:rFonts w:ascii="Arial" w:eastAsia="Century Gothic" w:hAnsi="Arial" w:cs="Arial"/>
          <w:sz w:val="24"/>
          <w:szCs w:val="24"/>
          <w:lang w:eastAsia="es-SV"/>
        </w:rPr>
        <w:t xml:space="preserve"> El reglamento tiene como objetivo formalizar los procedimientos administrativos y financieros necesarios para la operatividad del fondo circulante de caja chica, cumpliendo con las Normas Técnicas de Control Interno </w:t>
      </w:r>
      <w:proofErr w:type="spellStart"/>
      <w:r w:rsidRPr="00C63920">
        <w:rPr>
          <w:rFonts w:ascii="Arial" w:eastAsia="Century Gothic" w:hAnsi="Arial" w:cs="Arial"/>
          <w:sz w:val="24"/>
          <w:szCs w:val="24"/>
          <w:lang w:eastAsia="es-SV"/>
        </w:rPr>
        <w:t>especificas</w:t>
      </w:r>
      <w:proofErr w:type="spellEnd"/>
      <w:r w:rsidRPr="00C63920">
        <w:rPr>
          <w:rFonts w:ascii="Arial" w:eastAsia="Century Gothic" w:hAnsi="Arial" w:cs="Arial"/>
          <w:sz w:val="24"/>
          <w:szCs w:val="24"/>
          <w:lang w:eastAsia="es-SV"/>
        </w:rPr>
        <w:t xml:space="preserve"> de Municipio. </w:t>
      </w:r>
    </w:p>
    <w:p w14:paraId="4DF6759B" w14:textId="2E3D76AF" w:rsidR="00C63920" w:rsidRPr="00316CCD" w:rsidRDefault="00C63920" w:rsidP="00D13DA2">
      <w:pPr>
        <w:tabs>
          <w:tab w:val="left" w:pos="7035"/>
        </w:tabs>
        <w:jc w:val="center"/>
        <w:rPr>
          <w:rFonts w:ascii="Arial" w:eastAsia="Century Gothic" w:hAnsi="Arial" w:cs="Arial"/>
          <w:b/>
          <w:bCs/>
          <w:sz w:val="23"/>
          <w:szCs w:val="23"/>
          <w:lang w:eastAsia="es-SV"/>
        </w:rPr>
      </w:pPr>
      <w:r w:rsidRPr="00316CCD">
        <w:rPr>
          <w:rFonts w:ascii="Arial" w:eastAsia="Century Gothic" w:hAnsi="Arial" w:cs="Arial"/>
          <w:b/>
          <w:bCs/>
          <w:sz w:val="23"/>
          <w:szCs w:val="23"/>
          <w:lang w:eastAsia="es-SV"/>
        </w:rPr>
        <w:t>CAPITULO II</w:t>
      </w:r>
    </w:p>
    <w:p w14:paraId="030A9035" w14:textId="06FEF58A" w:rsidR="00C63920" w:rsidRPr="00316CCD" w:rsidRDefault="00C63920" w:rsidP="00D13DA2">
      <w:pPr>
        <w:tabs>
          <w:tab w:val="left" w:pos="7035"/>
        </w:tabs>
        <w:jc w:val="center"/>
        <w:rPr>
          <w:rFonts w:ascii="Arial" w:eastAsia="Century Gothic" w:hAnsi="Arial" w:cs="Arial"/>
          <w:b/>
          <w:bCs/>
          <w:sz w:val="23"/>
          <w:szCs w:val="23"/>
          <w:lang w:eastAsia="es-SV"/>
        </w:rPr>
      </w:pPr>
      <w:r w:rsidRPr="00316CCD">
        <w:rPr>
          <w:rFonts w:ascii="Arial" w:eastAsia="Century Gothic" w:hAnsi="Arial" w:cs="Arial"/>
          <w:b/>
          <w:bCs/>
          <w:sz w:val="23"/>
          <w:szCs w:val="23"/>
          <w:lang w:eastAsia="es-SV"/>
        </w:rPr>
        <w:t>DE LA ORGANIZACIÓN Y RESPONSABLE</w:t>
      </w:r>
    </w:p>
    <w:p w14:paraId="474AED03" w14:textId="77777777" w:rsidR="00C63920" w:rsidRPr="00C63920" w:rsidRDefault="00C63920" w:rsidP="000C38A0">
      <w:pPr>
        <w:tabs>
          <w:tab w:val="left" w:pos="7035"/>
        </w:tabs>
        <w:jc w:val="both"/>
        <w:rPr>
          <w:rFonts w:ascii="Arial" w:eastAsia="Century Gothic" w:hAnsi="Arial" w:cs="Arial"/>
          <w:sz w:val="24"/>
          <w:szCs w:val="24"/>
          <w:lang w:eastAsia="es-SV"/>
        </w:rPr>
      </w:pPr>
      <w:r w:rsidRPr="003D5899">
        <w:rPr>
          <w:rFonts w:ascii="Arial" w:eastAsia="Century Gothic" w:hAnsi="Arial" w:cs="Arial"/>
          <w:b/>
          <w:bCs/>
          <w:sz w:val="24"/>
          <w:szCs w:val="24"/>
          <w:lang w:eastAsia="es-SV"/>
        </w:rPr>
        <w:t>Art. 3.-</w:t>
      </w:r>
      <w:r w:rsidRPr="00C63920">
        <w:rPr>
          <w:rFonts w:ascii="Arial" w:eastAsia="Century Gothic" w:hAnsi="Arial" w:cs="Arial"/>
          <w:sz w:val="24"/>
          <w:szCs w:val="24"/>
          <w:lang w:eastAsia="es-SV"/>
        </w:rPr>
        <w:t xml:space="preserve"> El encargado del fondo circulante de caja chica, será un servidor distinto a los responsables o manejos de otros fondos y de quienes efectúen labores contables o presupuestarias; excepto en el caso de contar con personal limitado. </w:t>
      </w:r>
    </w:p>
    <w:p w14:paraId="207368EE" w14:textId="77777777" w:rsidR="00C63920" w:rsidRPr="00C63920" w:rsidRDefault="00C63920" w:rsidP="000C38A0">
      <w:pPr>
        <w:tabs>
          <w:tab w:val="left" w:pos="7035"/>
        </w:tabs>
        <w:jc w:val="both"/>
        <w:rPr>
          <w:rFonts w:ascii="Arial" w:eastAsia="Century Gothic" w:hAnsi="Arial" w:cs="Arial"/>
          <w:sz w:val="24"/>
          <w:szCs w:val="24"/>
          <w:lang w:eastAsia="es-SV"/>
        </w:rPr>
      </w:pPr>
      <w:r w:rsidRPr="003D5899">
        <w:rPr>
          <w:rFonts w:ascii="Arial" w:eastAsia="Century Gothic" w:hAnsi="Arial" w:cs="Arial"/>
          <w:b/>
          <w:bCs/>
          <w:sz w:val="24"/>
          <w:szCs w:val="24"/>
          <w:lang w:eastAsia="es-SV"/>
        </w:rPr>
        <w:t>Art. 4.-</w:t>
      </w:r>
      <w:r w:rsidRPr="00C63920">
        <w:rPr>
          <w:rFonts w:ascii="Arial" w:eastAsia="Century Gothic" w:hAnsi="Arial" w:cs="Arial"/>
          <w:sz w:val="24"/>
          <w:szCs w:val="24"/>
          <w:lang w:eastAsia="es-SV"/>
        </w:rPr>
        <w:t xml:space="preserve"> En el caso que el encargado del fondo de caja chica, se ausente por cualquier circunstancia, los recursos del fondo se traspasarán transitoriamente al empleado que la Alcaldía designe. Para lo cual se solicitará presencia del Auditor Interno en calidad de observador </w:t>
      </w:r>
    </w:p>
    <w:p w14:paraId="068D3EF7" w14:textId="30F2911C" w:rsidR="00C63920" w:rsidRPr="003D5899" w:rsidRDefault="00C63920" w:rsidP="003D5899">
      <w:pPr>
        <w:tabs>
          <w:tab w:val="left" w:pos="7035"/>
        </w:tabs>
        <w:jc w:val="center"/>
        <w:rPr>
          <w:rFonts w:ascii="Arial" w:eastAsia="Century Gothic" w:hAnsi="Arial" w:cs="Arial"/>
          <w:b/>
          <w:bCs/>
          <w:sz w:val="23"/>
          <w:szCs w:val="23"/>
          <w:lang w:eastAsia="es-SV"/>
        </w:rPr>
      </w:pPr>
      <w:r w:rsidRPr="003D5899">
        <w:rPr>
          <w:rFonts w:ascii="Arial" w:eastAsia="Century Gothic" w:hAnsi="Arial" w:cs="Arial"/>
          <w:b/>
          <w:bCs/>
          <w:sz w:val="23"/>
          <w:szCs w:val="23"/>
          <w:lang w:eastAsia="es-SV"/>
        </w:rPr>
        <w:t>CAPITULO III</w:t>
      </w:r>
    </w:p>
    <w:p w14:paraId="73B54EA9" w14:textId="64B5A647" w:rsidR="00C63920" w:rsidRPr="003D5899" w:rsidRDefault="00C63920" w:rsidP="003D5899">
      <w:pPr>
        <w:tabs>
          <w:tab w:val="left" w:pos="7035"/>
        </w:tabs>
        <w:jc w:val="center"/>
        <w:rPr>
          <w:rFonts w:ascii="Arial" w:eastAsia="Century Gothic" w:hAnsi="Arial" w:cs="Arial"/>
          <w:b/>
          <w:bCs/>
          <w:sz w:val="23"/>
          <w:szCs w:val="23"/>
          <w:lang w:eastAsia="es-SV"/>
        </w:rPr>
      </w:pPr>
      <w:r w:rsidRPr="003D5899">
        <w:rPr>
          <w:rFonts w:ascii="Arial" w:eastAsia="Century Gothic" w:hAnsi="Arial" w:cs="Arial"/>
          <w:b/>
          <w:bCs/>
          <w:sz w:val="23"/>
          <w:szCs w:val="23"/>
          <w:lang w:eastAsia="es-SV"/>
        </w:rPr>
        <w:t>DE LA CREACIÓN DEL FONDO</w:t>
      </w:r>
    </w:p>
    <w:p w14:paraId="0D97ADCC" w14:textId="77777777" w:rsidR="00C63920" w:rsidRPr="00C63920" w:rsidRDefault="00C63920" w:rsidP="000C38A0">
      <w:pPr>
        <w:tabs>
          <w:tab w:val="left" w:pos="7035"/>
        </w:tabs>
        <w:jc w:val="both"/>
        <w:rPr>
          <w:rFonts w:ascii="Arial" w:eastAsia="Century Gothic" w:hAnsi="Arial" w:cs="Arial"/>
          <w:sz w:val="24"/>
          <w:szCs w:val="24"/>
          <w:lang w:eastAsia="es-SV"/>
        </w:rPr>
      </w:pPr>
      <w:r w:rsidRPr="003D5899">
        <w:rPr>
          <w:rFonts w:ascii="Arial" w:eastAsia="Century Gothic" w:hAnsi="Arial" w:cs="Arial"/>
          <w:b/>
          <w:bCs/>
          <w:sz w:val="24"/>
          <w:szCs w:val="24"/>
          <w:lang w:eastAsia="es-SV"/>
        </w:rPr>
        <w:t>Art.5.-</w:t>
      </w:r>
      <w:r w:rsidRPr="00C63920">
        <w:rPr>
          <w:rFonts w:ascii="Arial" w:eastAsia="Century Gothic" w:hAnsi="Arial" w:cs="Arial"/>
          <w:sz w:val="24"/>
          <w:szCs w:val="24"/>
          <w:lang w:eastAsia="es-SV"/>
        </w:rPr>
        <w:t xml:space="preserve"> Con el objeto de atender gastos de menor cuantía o de carácter urgente se crea el fondo Circulante de Caja chica por la cantidad de MIL 00/100 DÓLARES ($1,000.00) y los gastos no deberán exceder los CINCUENTA 00/100 DÓLARES ($50.00). </w:t>
      </w:r>
    </w:p>
    <w:p w14:paraId="71825F95" w14:textId="1FAFB4C1" w:rsidR="005861E3" w:rsidRDefault="00C63920" w:rsidP="000C38A0">
      <w:pPr>
        <w:tabs>
          <w:tab w:val="left" w:pos="7035"/>
        </w:tabs>
        <w:jc w:val="both"/>
        <w:rPr>
          <w:rFonts w:ascii="Arial" w:eastAsia="Century Gothic" w:hAnsi="Arial" w:cs="Arial"/>
          <w:sz w:val="24"/>
          <w:szCs w:val="24"/>
          <w:lang w:eastAsia="es-SV"/>
        </w:rPr>
      </w:pPr>
      <w:r w:rsidRPr="003D5899">
        <w:rPr>
          <w:rFonts w:ascii="Arial" w:eastAsia="Century Gothic" w:hAnsi="Arial" w:cs="Arial"/>
          <w:b/>
          <w:bCs/>
          <w:sz w:val="24"/>
          <w:szCs w:val="24"/>
          <w:lang w:eastAsia="es-SV"/>
        </w:rPr>
        <w:t>Art. 6.-</w:t>
      </w:r>
      <w:r w:rsidRPr="00C63920">
        <w:rPr>
          <w:rFonts w:ascii="Arial" w:eastAsia="Century Gothic" w:hAnsi="Arial" w:cs="Arial"/>
          <w:sz w:val="24"/>
          <w:szCs w:val="24"/>
          <w:lang w:eastAsia="es-SV"/>
        </w:rPr>
        <w:t xml:space="preserve"> El fondo circulante de Caja Chica, servirá para la compra de materiales de oficina, de informática o de limpieza, libros, útiles de enseñanza, publicaciones, herramientas,</w:t>
      </w:r>
    </w:p>
    <w:p w14:paraId="32B608D6" w14:textId="0C7DC07A" w:rsidR="00C63920" w:rsidRDefault="00C63920" w:rsidP="000C38A0">
      <w:pPr>
        <w:tabs>
          <w:tab w:val="left" w:pos="7035"/>
        </w:tabs>
        <w:jc w:val="both"/>
        <w:rPr>
          <w:rFonts w:ascii="Arial" w:eastAsia="Century Gothic" w:hAnsi="Arial" w:cs="Arial"/>
          <w:sz w:val="24"/>
          <w:szCs w:val="24"/>
          <w:lang w:eastAsia="es-SV"/>
        </w:rPr>
      </w:pPr>
    </w:p>
    <w:p w14:paraId="4E6B65B1" w14:textId="77777777" w:rsidR="001F5B1E" w:rsidRPr="00843571" w:rsidRDefault="001F5B1E" w:rsidP="0058783D">
      <w:pPr>
        <w:tabs>
          <w:tab w:val="left" w:pos="7035"/>
        </w:tabs>
        <w:spacing w:line="240" w:lineRule="auto"/>
        <w:jc w:val="both"/>
        <w:rPr>
          <w:rFonts w:ascii="Arial" w:eastAsia="Century Gothic" w:hAnsi="Arial" w:cs="Arial"/>
          <w:lang w:eastAsia="es-SV"/>
        </w:rPr>
      </w:pPr>
      <w:r w:rsidRPr="00843571">
        <w:rPr>
          <w:rFonts w:ascii="Arial" w:eastAsia="Century Gothic" w:hAnsi="Arial" w:cs="Arial"/>
          <w:lang w:eastAsia="es-SV"/>
        </w:rPr>
        <w:lastRenderedPageBreak/>
        <w:t xml:space="preserve">repuestos, accesorios, materiales eléctricos, bienes de uso y consumo diversos, servicio de correo, viáticos por alimentación, pasajes, mantenimiento y reparaciones de bienes muebles e inmuebles, mantenimiento y reparación de vehículos, impresiones y reproducciones, atenciones sociales, equipos informáticos, Medicamentos y apoyos económicos en función social etc. </w:t>
      </w:r>
    </w:p>
    <w:p w14:paraId="09291C88" w14:textId="77777777" w:rsidR="001F5B1E" w:rsidRPr="00843571" w:rsidRDefault="001F5B1E" w:rsidP="0058783D">
      <w:pPr>
        <w:tabs>
          <w:tab w:val="left" w:pos="7035"/>
        </w:tabs>
        <w:spacing w:line="240" w:lineRule="auto"/>
        <w:jc w:val="both"/>
        <w:rPr>
          <w:rFonts w:ascii="Arial" w:eastAsia="Century Gothic" w:hAnsi="Arial" w:cs="Arial"/>
          <w:lang w:eastAsia="es-SV"/>
        </w:rPr>
      </w:pPr>
      <w:r w:rsidRPr="00843571">
        <w:rPr>
          <w:rFonts w:ascii="Arial" w:eastAsia="Century Gothic" w:hAnsi="Arial" w:cs="Arial"/>
          <w:b/>
          <w:bCs/>
          <w:lang w:eastAsia="es-SV"/>
        </w:rPr>
        <w:t>Art. 7.-</w:t>
      </w:r>
      <w:r w:rsidRPr="00843571">
        <w:rPr>
          <w:rFonts w:ascii="Arial" w:eastAsia="Century Gothic" w:hAnsi="Arial" w:cs="Arial"/>
          <w:lang w:eastAsia="es-SV"/>
        </w:rPr>
        <w:t xml:space="preserve"> El Fondo Circulante de Caja chica se formará en el mes de enero y se liquidará al final del Ejercicio Presupuestario. Los reintegros al fondo por pagos y gastos efectuados se harán cuando sea agotado hasta un 80% del fondo, previa autorización correspondiente y cuantas veces sea necesario. </w:t>
      </w:r>
    </w:p>
    <w:p w14:paraId="09385019" w14:textId="77777777" w:rsidR="001F5B1E" w:rsidRPr="00843571" w:rsidRDefault="001F5B1E" w:rsidP="0058783D">
      <w:pPr>
        <w:tabs>
          <w:tab w:val="left" w:pos="7035"/>
        </w:tabs>
        <w:spacing w:line="240" w:lineRule="auto"/>
        <w:jc w:val="both"/>
        <w:rPr>
          <w:rFonts w:ascii="Arial" w:eastAsia="Century Gothic" w:hAnsi="Arial" w:cs="Arial"/>
          <w:lang w:eastAsia="es-SV"/>
        </w:rPr>
      </w:pPr>
      <w:r w:rsidRPr="00843571">
        <w:rPr>
          <w:rFonts w:ascii="Arial" w:eastAsia="Century Gothic" w:hAnsi="Arial" w:cs="Arial"/>
          <w:b/>
          <w:bCs/>
          <w:lang w:eastAsia="es-SV"/>
        </w:rPr>
        <w:t>Art. 8.-</w:t>
      </w:r>
      <w:r w:rsidRPr="00843571">
        <w:rPr>
          <w:rFonts w:ascii="Arial" w:eastAsia="Century Gothic" w:hAnsi="Arial" w:cs="Arial"/>
          <w:lang w:eastAsia="es-SV"/>
        </w:rPr>
        <w:t xml:space="preserve"> Las erogaciones cuyo monto exceda de la cantidad que se pagará como gasto máximo de caja chica, deberá pagarse por medio de cheque, a través de cuenta bancaria abierta para tal fin; además, los gastos no deberán fraccionarse para ser cancelados con el fondo de Caja Chica </w:t>
      </w:r>
    </w:p>
    <w:p w14:paraId="50657585" w14:textId="218B6AF7" w:rsidR="001F5B1E" w:rsidRPr="00843571" w:rsidRDefault="001F5B1E" w:rsidP="0058783D">
      <w:pPr>
        <w:tabs>
          <w:tab w:val="left" w:pos="7035"/>
        </w:tabs>
        <w:spacing w:line="240" w:lineRule="auto"/>
        <w:jc w:val="center"/>
        <w:rPr>
          <w:rFonts w:ascii="Arial" w:eastAsia="Century Gothic" w:hAnsi="Arial" w:cs="Arial"/>
          <w:b/>
          <w:bCs/>
          <w:lang w:eastAsia="es-SV"/>
        </w:rPr>
      </w:pPr>
      <w:r w:rsidRPr="00843571">
        <w:rPr>
          <w:rFonts w:ascii="Arial" w:eastAsia="Century Gothic" w:hAnsi="Arial" w:cs="Arial"/>
          <w:b/>
          <w:bCs/>
          <w:lang w:eastAsia="es-SV"/>
        </w:rPr>
        <w:t>CAPITULO IV</w:t>
      </w:r>
    </w:p>
    <w:p w14:paraId="5F5A501F" w14:textId="7C9341E5" w:rsidR="001F5B1E" w:rsidRPr="00843571" w:rsidRDefault="001F5B1E" w:rsidP="0058783D">
      <w:pPr>
        <w:tabs>
          <w:tab w:val="left" w:pos="7035"/>
        </w:tabs>
        <w:spacing w:line="240" w:lineRule="auto"/>
        <w:jc w:val="center"/>
        <w:rPr>
          <w:rFonts w:ascii="Arial" w:eastAsia="Century Gothic" w:hAnsi="Arial" w:cs="Arial"/>
          <w:b/>
          <w:bCs/>
          <w:lang w:eastAsia="es-SV"/>
        </w:rPr>
      </w:pPr>
      <w:r w:rsidRPr="00843571">
        <w:rPr>
          <w:rFonts w:ascii="Arial" w:eastAsia="Century Gothic" w:hAnsi="Arial" w:cs="Arial"/>
          <w:b/>
          <w:bCs/>
          <w:lang w:eastAsia="es-SV"/>
        </w:rPr>
        <w:t>DE LA CUSTODIA DEL FONDO</w:t>
      </w:r>
    </w:p>
    <w:p w14:paraId="26C0A92D" w14:textId="77777777" w:rsidR="001F5B1E" w:rsidRPr="00843571" w:rsidRDefault="001F5B1E" w:rsidP="0058783D">
      <w:pPr>
        <w:tabs>
          <w:tab w:val="left" w:pos="7035"/>
        </w:tabs>
        <w:spacing w:line="240" w:lineRule="auto"/>
        <w:jc w:val="both"/>
        <w:rPr>
          <w:rFonts w:ascii="Arial" w:eastAsia="Century Gothic" w:hAnsi="Arial" w:cs="Arial"/>
          <w:lang w:eastAsia="es-SV"/>
        </w:rPr>
      </w:pPr>
      <w:r w:rsidRPr="00843571">
        <w:rPr>
          <w:rFonts w:ascii="Arial" w:eastAsia="Century Gothic" w:hAnsi="Arial" w:cs="Arial"/>
          <w:b/>
          <w:bCs/>
          <w:lang w:eastAsia="es-SV"/>
        </w:rPr>
        <w:t>Art. 9.-</w:t>
      </w:r>
      <w:r w:rsidRPr="00843571">
        <w:rPr>
          <w:rFonts w:ascii="Arial" w:eastAsia="Century Gothic" w:hAnsi="Arial" w:cs="Arial"/>
          <w:lang w:eastAsia="es-SV"/>
        </w:rPr>
        <w:t xml:space="preserve"> Para la custodia del Fondo circulante de caja chica, deberá contarse con Caja de Seguridad con llave o combinación; la cual estará bajo el resguardo del responsable de dicho fondo. </w:t>
      </w:r>
    </w:p>
    <w:p w14:paraId="4826FD1D" w14:textId="77777777" w:rsidR="001F5B1E" w:rsidRPr="00843571" w:rsidRDefault="001F5B1E" w:rsidP="0058783D">
      <w:pPr>
        <w:tabs>
          <w:tab w:val="left" w:pos="7035"/>
        </w:tabs>
        <w:spacing w:line="240" w:lineRule="auto"/>
        <w:jc w:val="both"/>
        <w:rPr>
          <w:rFonts w:ascii="Arial" w:eastAsia="Century Gothic" w:hAnsi="Arial" w:cs="Arial"/>
          <w:lang w:eastAsia="es-SV"/>
        </w:rPr>
      </w:pPr>
      <w:r w:rsidRPr="00843571">
        <w:rPr>
          <w:rFonts w:ascii="Arial" w:eastAsia="Century Gothic" w:hAnsi="Arial" w:cs="Arial"/>
          <w:b/>
          <w:bCs/>
          <w:lang w:eastAsia="es-SV"/>
        </w:rPr>
        <w:t>Art. 10.-</w:t>
      </w:r>
      <w:r w:rsidRPr="00843571">
        <w:rPr>
          <w:rFonts w:ascii="Arial" w:eastAsia="Century Gothic" w:hAnsi="Arial" w:cs="Arial"/>
          <w:lang w:eastAsia="es-SV"/>
        </w:rPr>
        <w:t xml:space="preserve"> Cuando se trate de una caja de seguridad de combinación, el encargado de la caja chica será el único en conocer la combinación de la misma; pero deberá entregar la clave por escrito en un sobre cerrado al señor Alcalde Municipal. </w:t>
      </w:r>
    </w:p>
    <w:p w14:paraId="4CBE5E3F" w14:textId="77777777" w:rsidR="00C16C24" w:rsidRPr="00843571" w:rsidRDefault="001F5B1E" w:rsidP="0058783D">
      <w:pPr>
        <w:tabs>
          <w:tab w:val="left" w:pos="7035"/>
        </w:tabs>
        <w:spacing w:line="240" w:lineRule="auto"/>
        <w:jc w:val="center"/>
        <w:rPr>
          <w:rFonts w:ascii="Arial" w:eastAsia="Century Gothic" w:hAnsi="Arial" w:cs="Arial"/>
          <w:b/>
          <w:bCs/>
          <w:lang w:eastAsia="es-SV"/>
        </w:rPr>
      </w:pPr>
      <w:r w:rsidRPr="00843571">
        <w:rPr>
          <w:rFonts w:ascii="Arial" w:eastAsia="Century Gothic" w:hAnsi="Arial" w:cs="Arial"/>
          <w:b/>
          <w:bCs/>
          <w:lang w:eastAsia="es-SV"/>
        </w:rPr>
        <w:t xml:space="preserve">CAPITULO V </w:t>
      </w:r>
    </w:p>
    <w:p w14:paraId="48490CED" w14:textId="3581B9B6" w:rsidR="00C16C24" w:rsidRPr="00843571" w:rsidRDefault="001F5B1E" w:rsidP="0058783D">
      <w:pPr>
        <w:tabs>
          <w:tab w:val="left" w:pos="7035"/>
        </w:tabs>
        <w:spacing w:line="240" w:lineRule="auto"/>
        <w:jc w:val="center"/>
        <w:rPr>
          <w:rFonts w:ascii="Arial" w:eastAsia="Century Gothic" w:hAnsi="Arial" w:cs="Arial"/>
          <w:lang w:eastAsia="es-SV"/>
        </w:rPr>
      </w:pPr>
      <w:r w:rsidRPr="00843571">
        <w:rPr>
          <w:rFonts w:ascii="Arial" w:eastAsia="Century Gothic" w:hAnsi="Arial" w:cs="Arial"/>
          <w:b/>
          <w:bCs/>
          <w:lang w:eastAsia="es-SV"/>
        </w:rPr>
        <w:t>DEL MANEJO DEL FONDO</w:t>
      </w:r>
      <w:r w:rsidRPr="00843571">
        <w:rPr>
          <w:rFonts w:ascii="Arial" w:eastAsia="Century Gothic" w:hAnsi="Arial" w:cs="Arial"/>
          <w:lang w:eastAsia="es-SV"/>
        </w:rPr>
        <w:t xml:space="preserve"> </w:t>
      </w:r>
    </w:p>
    <w:p w14:paraId="1AC90C3E" w14:textId="5A6AA501" w:rsidR="001F5B1E" w:rsidRPr="00843571" w:rsidRDefault="001F5B1E" w:rsidP="0058783D">
      <w:pPr>
        <w:tabs>
          <w:tab w:val="left" w:pos="7035"/>
        </w:tabs>
        <w:spacing w:line="240" w:lineRule="auto"/>
        <w:rPr>
          <w:rFonts w:ascii="Arial" w:eastAsia="Century Gothic" w:hAnsi="Arial" w:cs="Arial"/>
          <w:lang w:eastAsia="es-SV"/>
        </w:rPr>
      </w:pPr>
      <w:r w:rsidRPr="00843571">
        <w:rPr>
          <w:rFonts w:ascii="Arial" w:eastAsia="Century Gothic" w:hAnsi="Arial" w:cs="Arial"/>
          <w:b/>
          <w:bCs/>
          <w:lang w:eastAsia="es-SV"/>
        </w:rPr>
        <w:t>Art. 11.-</w:t>
      </w:r>
      <w:r w:rsidRPr="00843571">
        <w:rPr>
          <w:rFonts w:ascii="Arial" w:eastAsia="Century Gothic" w:hAnsi="Arial" w:cs="Arial"/>
          <w:lang w:eastAsia="es-SV"/>
        </w:rPr>
        <w:t xml:space="preserve"> El fondo circulante de caja chica, será utilizado para el pago gastos menores o emergentes</w:t>
      </w:r>
    </w:p>
    <w:p w14:paraId="2DE75DAC" w14:textId="77777777" w:rsidR="001F5B1E" w:rsidRPr="00843571" w:rsidRDefault="001F5B1E" w:rsidP="0058783D">
      <w:pPr>
        <w:tabs>
          <w:tab w:val="left" w:pos="7035"/>
        </w:tabs>
        <w:spacing w:line="240" w:lineRule="auto"/>
        <w:jc w:val="both"/>
        <w:rPr>
          <w:rFonts w:ascii="Arial" w:eastAsia="Century Gothic" w:hAnsi="Arial" w:cs="Arial"/>
          <w:lang w:eastAsia="es-SV"/>
        </w:rPr>
      </w:pPr>
      <w:r w:rsidRPr="00843571">
        <w:rPr>
          <w:rFonts w:ascii="Arial" w:eastAsia="Century Gothic" w:hAnsi="Arial" w:cs="Arial"/>
          <w:b/>
          <w:bCs/>
          <w:lang w:eastAsia="es-SV"/>
        </w:rPr>
        <w:t>Art. 12.-</w:t>
      </w:r>
      <w:r w:rsidRPr="00843571">
        <w:rPr>
          <w:rFonts w:ascii="Arial" w:eastAsia="Century Gothic" w:hAnsi="Arial" w:cs="Arial"/>
          <w:lang w:eastAsia="es-SV"/>
        </w:rPr>
        <w:t xml:space="preserve"> Solamente se podrá entregar dinero del fondo de caja chica, a través de las siguientes formas: a) Anticipo, dinero que entregará sujeto a liquidación a través de un vale provisional; b) Pago de facturas o recibos, por producto o servicio recibido a través de vale de caja chica. </w:t>
      </w:r>
    </w:p>
    <w:p w14:paraId="20015D56" w14:textId="77777777" w:rsidR="001F5B1E" w:rsidRPr="00843571" w:rsidRDefault="001F5B1E" w:rsidP="0058783D">
      <w:pPr>
        <w:tabs>
          <w:tab w:val="left" w:pos="7035"/>
        </w:tabs>
        <w:spacing w:line="240" w:lineRule="auto"/>
        <w:jc w:val="both"/>
        <w:rPr>
          <w:rFonts w:ascii="Arial" w:eastAsia="Century Gothic" w:hAnsi="Arial" w:cs="Arial"/>
          <w:lang w:eastAsia="es-SV"/>
        </w:rPr>
      </w:pPr>
      <w:r w:rsidRPr="00843571">
        <w:rPr>
          <w:rFonts w:ascii="Arial" w:eastAsia="Century Gothic" w:hAnsi="Arial" w:cs="Arial"/>
          <w:b/>
          <w:bCs/>
          <w:lang w:eastAsia="es-SV"/>
        </w:rPr>
        <w:t>Art. 13</w:t>
      </w:r>
      <w:r w:rsidRPr="00843571">
        <w:rPr>
          <w:rFonts w:ascii="Arial" w:eastAsia="Century Gothic" w:hAnsi="Arial" w:cs="Arial"/>
          <w:lang w:eastAsia="es-SV"/>
        </w:rPr>
        <w:t xml:space="preserve">, Todo gasto será respaldado por una factura de consumidor final cuando la compra se haga a una empresa o a un contribuyente inscrito o un recibo debidamente firmado y detallando el número de Dui y </w:t>
      </w:r>
      <w:proofErr w:type="spellStart"/>
      <w:r w:rsidRPr="00843571">
        <w:rPr>
          <w:rFonts w:ascii="Arial" w:eastAsia="Century Gothic" w:hAnsi="Arial" w:cs="Arial"/>
          <w:lang w:eastAsia="es-SV"/>
        </w:rPr>
        <w:t>Nit</w:t>
      </w:r>
      <w:proofErr w:type="spellEnd"/>
      <w:r w:rsidRPr="00843571">
        <w:rPr>
          <w:rFonts w:ascii="Arial" w:eastAsia="Century Gothic" w:hAnsi="Arial" w:cs="Arial"/>
          <w:lang w:eastAsia="es-SV"/>
        </w:rPr>
        <w:t xml:space="preserve"> de la persona que haga la venta o preste el servicio. </w:t>
      </w:r>
    </w:p>
    <w:p w14:paraId="6F667B84" w14:textId="77777777" w:rsidR="001F5B1E" w:rsidRPr="00843571" w:rsidRDefault="001F5B1E" w:rsidP="0058783D">
      <w:pPr>
        <w:tabs>
          <w:tab w:val="left" w:pos="7035"/>
        </w:tabs>
        <w:spacing w:line="240" w:lineRule="auto"/>
        <w:jc w:val="both"/>
        <w:rPr>
          <w:rFonts w:ascii="Arial" w:eastAsia="Century Gothic" w:hAnsi="Arial" w:cs="Arial"/>
          <w:lang w:eastAsia="es-SV"/>
        </w:rPr>
      </w:pPr>
      <w:r w:rsidRPr="00843571">
        <w:rPr>
          <w:rFonts w:ascii="Arial" w:eastAsia="Century Gothic" w:hAnsi="Arial" w:cs="Arial"/>
          <w:b/>
          <w:bCs/>
          <w:lang w:eastAsia="es-SV"/>
        </w:rPr>
        <w:t>Art. 14.-</w:t>
      </w:r>
      <w:r w:rsidRPr="00843571">
        <w:rPr>
          <w:rFonts w:ascii="Arial" w:eastAsia="Century Gothic" w:hAnsi="Arial" w:cs="Arial"/>
          <w:lang w:eastAsia="es-SV"/>
        </w:rPr>
        <w:t xml:space="preserve"> Cuando exista atraso en la liquidación o entrega de facturas que amparen los gastos efectuados, el encargado del fondo de caja chica, procederá de la siguiente manera; a) Informar de forma verbal a la persona que le entregó el anticipo, para que efectúe la liquidación ya sea con documentos o devolución del efectivo o la combinación de ambos; b) Informar verbalmente al Jefe Administrativo sobre tal situación; c) Informe por escrito al señor Alcalde Municipal si no hay respuesta a las gestiones anteriores. </w:t>
      </w:r>
    </w:p>
    <w:p w14:paraId="78B9E1CD" w14:textId="343401DB" w:rsidR="00C63920" w:rsidRPr="00843571" w:rsidRDefault="001F5B1E" w:rsidP="0058783D">
      <w:pPr>
        <w:tabs>
          <w:tab w:val="left" w:pos="7035"/>
        </w:tabs>
        <w:spacing w:line="240" w:lineRule="auto"/>
        <w:jc w:val="both"/>
        <w:rPr>
          <w:rFonts w:ascii="Arial" w:eastAsia="Century Gothic" w:hAnsi="Arial" w:cs="Arial"/>
          <w:lang w:eastAsia="es-SV"/>
        </w:rPr>
      </w:pPr>
      <w:r w:rsidRPr="0058783D">
        <w:rPr>
          <w:rFonts w:ascii="Arial" w:eastAsia="Century Gothic" w:hAnsi="Arial" w:cs="Arial"/>
          <w:b/>
          <w:bCs/>
          <w:lang w:eastAsia="es-SV"/>
        </w:rPr>
        <w:t>Art. 15.-</w:t>
      </w:r>
      <w:r w:rsidRPr="00843571">
        <w:rPr>
          <w:rFonts w:ascii="Arial" w:eastAsia="Century Gothic" w:hAnsi="Arial" w:cs="Arial"/>
          <w:lang w:eastAsia="es-SV"/>
        </w:rPr>
        <w:t xml:space="preserve"> Todo pago que se haga a través del fondo, deberá contar con la autorización del alcalde o el síndico, para lo cual el encargado del fondo procederá a elaborar el vale de caja chica, donde quedará evidencia, el uso y cantidad a pagar; el que haya recibido,</w:t>
      </w:r>
    </w:p>
    <w:p w14:paraId="4A37F54A" w14:textId="5FCA03B4" w:rsidR="001F5B1E" w:rsidRDefault="001F5B1E" w:rsidP="000C38A0">
      <w:pPr>
        <w:tabs>
          <w:tab w:val="left" w:pos="7035"/>
        </w:tabs>
        <w:jc w:val="both"/>
        <w:rPr>
          <w:rFonts w:ascii="Arial" w:eastAsia="Century Gothic" w:hAnsi="Arial" w:cs="Arial"/>
          <w:sz w:val="24"/>
          <w:szCs w:val="24"/>
          <w:lang w:eastAsia="es-SV"/>
        </w:rPr>
      </w:pPr>
    </w:p>
    <w:p w14:paraId="297181F8" w14:textId="77777777" w:rsidR="001F5B1E" w:rsidRPr="00844201" w:rsidRDefault="001F5B1E" w:rsidP="000C38A0">
      <w:pPr>
        <w:tabs>
          <w:tab w:val="left" w:pos="7035"/>
        </w:tabs>
        <w:jc w:val="both"/>
        <w:rPr>
          <w:rFonts w:ascii="Arial" w:eastAsia="Century Gothic" w:hAnsi="Arial" w:cs="Arial"/>
          <w:sz w:val="23"/>
          <w:szCs w:val="23"/>
          <w:lang w:eastAsia="es-SV"/>
        </w:rPr>
      </w:pPr>
      <w:r w:rsidRPr="00844201">
        <w:rPr>
          <w:rFonts w:ascii="Arial" w:eastAsia="Century Gothic" w:hAnsi="Arial" w:cs="Arial"/>
          <w:sz w:val="23"/>
          <w:szCs w:val="23"/>
          <w:lang w:eastAsia="es-SV"/>
        </w:rPr>
        <w:lastRenderedPageBreak/>
        <w:t xml:space="preserve">entregará las facturas y o recibos, por productos o servicios recibidos al encargado de Caja Chica, anexando los comprobantes que justifican al vale correspondiente. </w:t>
      </w:r>
    </w:p>
    <w:p w14:paraId="373A1F6E" w14:textId="77777777" w:rsidR="00844201" w:rsidRDefault="001F5B1E" w:rsidP="00844201">
      <w:pPr>
        <w:tabs>
          <w:tab w:val="left" w:pos="7035"/>
        </w:tabs>
        <w:spacing w:after="0"/>
        <w:jc w:val="center"/>
        <w:rPr>
          <w:rFonts w:ascii="Arial" w:eastAsia="Century Gothic" w:hAnsi="Arial" w:cs="Arial"/>
          <w:b/>
          <w:bCs/>
          <w:sz w:val="23"/>
          <w:szCs w:val="23"/>
          <w:lang w:eastAsia="es-SV"/>
        </w:rPr>
      </w:pPr>
      <w:r w:rsidRPr="00844201">
        <w:rPr>
          <w:rFonts w:ascii="Arial" w:eastAsia="Century Gothic" w:hAnsi="Arial" w:cs="Arial"/>
          <w:b/>
          <w:bCs/>
          <w:sz w:val="23"/>
          <w:szCs w:val="23"/>
          <w:lang w:eastAsia="es-SV"/>
        </w:rPr>
        <w:t xml:space="preserve">CAPITULO VI </w:t>
      </w:r>
    </w:p>
    <w:p w14:paraId="34C8EFBA" w14:textId="77777777" w:rsidR="00844201" w:rsidRDefault="00844201" w:rsidP="00844201">
      <w:pPr>
        <w:tabs>
          <w:tab w:val="left" w:pos="7035"/>
        </w:tabs>
        <w:spacing w:after="0"/>
        <w:jc w:val="center"/>
        <w:rPr>
          <w:rFonts w:ascii="Arial" w:eastAsia="Century Gothic" w:hAnsi="Arial" w:cs="Arial"/>
          <w:b/>
          <w:bCs/>
          <w:sz w:val="23"/>
          <w:szCs w:val="23"/>
          <w:lang w:eastAsia="es-SV"/>
        </w:rPr>
      </w:pPr>
    </w:p>
    <w:p w14:paraId="1B5E7A51" w14:textId="77777777" w:rsidR="00844201" w:rsidRDefault="001F5B1E" w:rsidP="00844201">
      <w:pPr>
        <w:tabs>
          <w:tab w:val="left" w:pos="7035"/>
        </w:tabs>
        <w:spacing w:after="0"/>
        <w:jc w:val="center"/>
        <w:rPr>
          <w:rFonts w:ascii="Arial" w:eastAsia="Century Gothic" w:hAnsi="Arial" w:cs="Arial"/>
          <w:sz w:val="23"/>
          <w:szCs w:val="23"/>
          <w:lang w:eastAsia="es-SV"/>
        </w:rPr>
      </w:pPr>
      <w:r w:rsidRPr="00844201">
        <w:rPr>
          <w:rFonts w:ascii="Arial" w:eastAsia="Century Gothic" w:hAnsi="Arial" w:cs="Arial"/>
          <w:b/>
          <w:bCs/>
          <w:sz w:val="23"/>
          <w:szCs w:val="23"/>
          <w:lang w:eastAsia="es-SV"/>
        </w:rPr>
        <w:t>CREACION Y LIQUIDACION DEL FONDO</w:t>
      </w:r>
      <w:r w:rsidRPr="00844201">
        <w:rPr>
          <w:rFonts w:ascii="Arial" w:eastAsia="Century Gothic" w:hAnsi="Arial" w:cs="Arial"/>
          <w:sz w:val="23"/>
          <w:szCs w:val="23"/>
          <w:lang w:eastAsia="es-SV"/>
        </w:rPr>
        <w:t xml:space="preserve"> </w:t>
      </w:r>
    </w:p>
    <w:p w14:paraId="0293C4D7" w14:textId="1BA17050" w:rsidR="001F5B1E" w:rsidRPr="00844201" w:rsidRDefault="001F5B1E" w:rsidP="00844201">
      <w:pPr>
        <w:tabs>
          <w:tab w:val="left" w:pos="7035"/>
        </w:tabs>
        <w:jc w:val="center"/>
        <w:rPr>
          <w:rFonts w:ascii="Arial" w:eastAsia="Century Gothic" w:hAnsi="Arial" w:cs="Arial"/>
          <w:b/>
          <w:bCs/>
          <w:sz w:val="23"/>
          <w:szCs w:val="23"/>
          <w:lang w:eastAsia="es-SV"/>
        </w:rPr>
      </w:pPr>
      <w:r w:rsidRPr="00844201">
        <w:rPr>
          <w:rFonts w:ascii="Arial" w:eastAsia="Century Gothic" w:hAnsi="Arial" w:cs="Arial"/>
          <w:b/>
          <w:bCs/>
          <w:sz w:val="23"/>
          <w:szCs w:val="23"/>
          <w:lang w:eastAsia="es-SV"/>
        </w:rPr>
        <w:t>Art. 16.-</w:t>
      </w:r>
      <w:r w:rsidRPr="00844201">
        <w:rPr>
          <w:rFonts w:ascii="Arial" w:eastAsia="Century Gothic" w:hAnsi="Arial" w:cs="Arial"/>
          <w:sz w:val="23"/>
          <w:szCs w:val="23"/>
          <w:lang w:eastAsia="es-SV"/>
        </w:rPr>
        <w:t xml:space="preserve"> Para las liquidaciones y solicitudes de reembolsos deberán considerarse lo siguiente: h.) El fondo de caja chica, deberá </w:t>
      </w:r>
      <w:proofErr w:type="spellStart"/>
      <w:r w:rsidRPr="00844201">
        <w:rPr>
          <w:rFonts w:ascii="Arial" w:eastAsia="Century Gothic" w:hAnsi="Arial" w:cs="Arial"/>
          <w:sz w:val="23"/>
          <w:szCs w:val="23"/>
          <w:lang w:eastAsia="es-SV"/>
        </w:rPr>
        <w:t>aperturarse</w:t>
      </w:r>
      <w:proofErr w:type="spellEnd"/>
      <w:r w:rsidRPr="00844201">
        <w:rPr>
          <w:rFonts w:ascii="Arial" w:eastAsia="Century Gothic" w:hAnsi="Arial" w:cs="Arial"/>
          <w:sz w:val="23"/>
          <w:szCs w:val="23"/>
          <w:lang w:eastAsia="es-SV"/>
        </w:rPr>
        <w:t xml:space="preserve"> al inicio de cada año y liquidarse al final de cada año por efectos contables y presupuestarios</w:t>
      </w:r>
      <w:r w:rsidRPr="00844201">
        <w:rPr>
          <w:rFonts w:ascii="Arial" w:eastAsia="Century Gothic" w:hAnsi="Arial" w:cs="Arial"/>
          <w:b/>
          <w:bCs/>
          <w:sz w:val="23"/>
          <w:szCs w:val="23"/>
          <w:lang w:eastAsia="es-SV"/>
        </w:rPr>
        <w:t>; así como también, cuando se cambie de responsable del fondo.</w:t>
      </w:r>
    </w:p>
    <w:p w14:paraId="1E651822" w14:textId="77777777" w:rsidR="006F0B2D" w:rsidRDefault="001F5B1E" w:rsidP="00A63888">
      <w:pPr>
        <w:tabs>
          <w:tab w:val="left" w:pos="7035"/>
        </w:tabs>
        <w:spacing w:after="0"/>
        <w:jc w:val="center"/>
        <w:rPr>
          <w:rFonts w:ascii="Arial" w:eastAsia="Century Gothic" w:hAnsi="Arial" w:cs="Arial"/>
          <w:b/>
          <w:bCs/>
          <w:sz w:val="23"/>
          <w:szCs w:val="23"/>
          <w:lang w:eastAsia="es-SV"/>
        </w:rPr>
      </w:pPr>
      <w:r w:rsidRPr="00372731">
        <w:rPr>
          <w:rFonts w:ascii="Arial" w:eastAsia="Century Gothic" w:hAnsi="Arial" w:cs="Arial"/>
          <w:b/>
          <w:bCs/>
          <w:sz w:val="23"/>
          <w:szCs w:val="23"/>
          <w:lang w:eastAsia="es-SV"/>
        </w:rPr>
        <w:t xml:space="preserve">CAPITULO VII </w:t>
      </w:r>
    </w:p>
    <w:p w14:paraId="79F312FD" w14:textId="352815DE" w:rsidR="001F5B1E" w:rsidRDefault="001F5B1E" w:rsidP="00A63888">
      <w:pPr>
        <w:tabs>
          <w:tab w:val="left" w:pos="7035"/>
        </w:tabs>
        <w:spacing w:after="0"/>
        <w:jc w:val="center"/>
        <w:rPr>
          <w:rFonts w:ascii="Arial" w:eastAsia="Century Gothic" w:hAnsi="Arial" w:cs="Arial"/>
          <w:b/>
          <w:bCs/>
          <w:sz w:val="23"/>
          <w:szCs w:val="23"/>
          <w:lang w:eastAsia="es-SV"/>
        </w:rPr>
      </w:pPr>
      <w:r w:rsidRPr="00372731">
        <w:rPr>
          <w:rFonts w:ascii="Arial" w:eastAsia="Century Gothic" w:hAnsi="Arial" w:cs="Arial"/>
          <w:b/>
          <w:bCs/>
          <w:sz w:val="23"/>
          <w:szCs w:val="23"/>
          <w:lang w:eastAsia="es-SV"/>
        </w:rPr>
        <w:t>DE LOS ARQUEOS AL FONDO CIRCULANTE</w:t>
      </w:r>
    </w:p>
    <w:p w14:paraId="5DDBC8A1" w14:textId="77777777" w:rsidR="004940E1" w:rsidRPr="00372731" w:rsidRDefault="004940E1" w:rsidP="00A63888">
      <w:pPr>
        <w:tabs>
          <w:tab w:val="left" w:pos="7035"/>
        </w:tabs>
        <w:spacing w:after="0"/>
        <w:jc w:val="center"/>
        <w:rPr>
          <w:rFonts w:ascii="Arial" w:eastAsia="Century Gothic" w:hAnsi="Arial" w:cs="Arial"/>
          <w:b/>
          <w:bCs/>
          <w:sz w:val="23"/>
          <w:szCs w:val="23"/>
          <w:lang w:eastAsia="es-SV"/>
        </w:rPr>
      </w:pPr>
    </w:p>
    <w:p w14:paraId="7D2C7E87" w14:textId="77777777" w:rsidR="001F5B1E" w:rsidRPr="00844201" w:rsidRDefault="001F5B1E" w:rsidP="000C38A0">
      <w:pPr>
        <w:tabs>
          <w:tab w:val="left" w:pos="7035"/>
        </w:tabs>
        <w:jc w:val="both"/>
        <w:rPr>
          <w:rFonts w:ascii="Arial" w:eastAsia="Century Gothic" w:hAnsi="Arial" w:cs="Arial"/>
          <w:sz w:val="23"/>
          <w:szCs w:val="23"/>
          <w:lang w:eastAsia="es-SV"/>
        </w:rPr>
      </w:pPr>
      <w:r w:rsidRPr="00A63888">
        <w:rPr>
          <w:rFonts w:ascii="Arial" w:eastAsia="Century Gothic" w:hAnsi="Arial" w:cs="Arial"/>
          <w:b/>
          <w:bCs/>
          <w:sz w:val="23"/>
          <w:szCs w:val="23"/>
          <w:lang w:eastAsia="es-SV"/>
        </w:rPr>
        <w:t>Art. 17.-</w:t>
      </w:r>
      <w:r w:rsidRPr="00844201">
        <w:rPr>
          <w:rFonts w:ascii="Arial" w:eastAsia="Century Gothic" w:hAnsi="Arial" w:cs="Arial"/>
          <w:sz w:val="23"/>
          <w:szCs w:val="23"/>
          <w:lang w:eastAsia="es-SV"/>
        </w:rPr>
        <w:t xml:space="preserve"> La unidad de </w:t>
      </w:r>
      <w:proofErr w:type="spellStart"/>
      <w:r w:rsidRPr="00844201">
        <w:rPr>
          <w:rFonts w:ascii="Arial" w:eastAsia="Century Gothic" w:hAnsi="Arial" w:cs="Arial"/>
          <w:sz w:val="23"/>
          <w:szCs w:val="23"/>
          <w:lang w:eastAsia="es-SV"/>
        </w:rPr>
        <w:t>auditoria</w:t>
      </w:r>
      <w:proofErr w:type="spellEnd"/>
      <w:r w:rsidRPr="00844201">
        <w:rPr>
          <w:rFonts w:ascii="Arial" w:eastAsia="Century Gothic" w:hAnsi="Arial" w:cs="Arial"/>
          <w:sz w:val="23"/>
          <w:szCs w:val="23"/>
          <w:lang w:eastAsia="es-SV"/>
        </w:rPr>
        <w:t xml:space="preserve"> interna de la Alcaldía procederá a efectuar arqueos del fondo circulante de caja chica, cada vez que lo estime conveniente y de forma sorpresiva. </w:t>
      </w:r>
    </w:p>
    <w:p w14:paraId="2EFEF34F" w14:textId="77777777" w:rsidR="001F5B1E" w:rsidRPr="00844201" w:rsidRDefault="001F5B1E" w:rsidP="000C38A0">
      <w:pPr>
        <w:tabs>
          <w:tab w:val="left" w:pos="7035"/>
        </w:tabs>
        <w:jc w:val="both"/>
        <w:rPr>
          <w:rFonts w:ascii="Arial" w:eastAsia="Century Gothic" w:hAnsi="Arial" w:cs="Arial"/>
          <w:sz w:val="23"/>
          <w:szCs w:val="23"/>
          <w:lang w:eastAsia="es-SV"/>
        </w:rPr>
      </w:pPr>
      <w:r w:rsidRPr="00F75739">
        <w:rPr>
          <w:rFonts w:ascii="Arial" w:eastAsia="Century Gothic" w:hAnsi="Arial" w:cs="Arial"/>
          <w:b/>
          <w:bCs/>
          <w:sz w:val="23"/>
          <w:szCs w:val="23"/>
          <w:lang w:eastAsia="es-SV"/>
        </w:rPr>
        <w:t>Art. 18.-</w:t>
      </w:r>
      <w:r w:rsidRPr="00844201">
        <w:rPr>
          <w:rFonts w:ascii="Arial" w:eastAsia="Century Gothic" w:hAnsi="Arial" w:cs="Arial"/>
          <w:sz w:val="23"/>
          <w:szCs w:val="23"/>
          <w:lang w:eastAsia="es-SV"/>
        </w:rPr>
        <w:t xml:space="preserve"> Siempre que la unidad de </w:t>
      </w:r>
      <w:proofErr w:type="spellStart"/>
      <w:r w:rsidRPr="00844201">
        <w:rPr>
          <w:rFonts w:ascii="Arial" w:eastAsia="Century Gothic" w:hAnsi="Arial" w:cs="Arial"/>
          <w:sz w:val="23"/>
          <w:szCs w:val="23"/>
          <w:lang w:eastAsia="es-SV"/>
        </w:rPr>
        <w:t>auditoria</w:t>
      </w:r>
      <w:proofErr w:type="spellEnd"/>
      <w:r w:rsidRPr="00844201">
        <w:rPr>
          <w:rFonts w:ascii="Arial" w:eastAsia="Century Gothic" w:hAnsi="Arial" w:cs="Arial"/>
          <w:sz w:val="23"/>
          <w:szCs w:val="23"/>
          <w:lang w:eastAsia="es-SV"/>
        </w:rPr>
        <w:t xml:space="preserve"> interna efectúe un arqueo del fondo circulante de caja chica, elaborará informe el cual contendrá el resultado de la verificación considerando las recomendaciones pertinentes. </w:t>
      </w:r>
    </w:p>
    <w:p w14:paraId="20B1C75D" w14:textId="77777777" w:rsidR="00317202" w:rsidRDefault="001F5B1E" w:rsidP="000C38A0">
      <w:pPr>
        <w:tabs>
          <w:tab w:val="left" w:pos="7035"/>
        </w:tabs>
        <w:jc w:val="both"/>
        <w:rPr>
          <w:rFonts w:ascii="Arial" w:eastAsia="Century Gothic" w:hAnsi="Arial" w:cs="Arial"/>
          <w:sz w:val="23"/>
          <w:szCs w:val="23"/>
          <w:lang w:eastAsia="es-SV"/>
        </w:rPr>
      </w:pPr>
      <w:r w:rsidRPr="00844201">
        <w:rPr>
          <w:rFonts w:ascii="Arial" w:eastAsia="Century Gothic" w:hAnsi="Arial" w:cs="Arial"/>
          <w:sz w:val="23"/>
          <w:szCs w:val="23"/>
          <w:lang w:eastAsia="es-SV"/>
        </w:rPr>
        <w:t xml:space="preserve">a.) SOBRANTE: Si al efectuar el arqueo, la sumatoria del efectivo y los comprobantes de gastos es mayor que el monto por el cual fue creado el fondo de caja chica, deberá remitirse a la Tesorería y se deberá elaborar inmediatamente un recibo de ingreso por el valor de dicho sobrante y la tesorería depositará en la cuenta bancaria correspondiente, quedando el fondo de caja chica, por el valor correcto. </w:t>
      </w:r>
    </w:p>
    <w:p w14:paraId="05C8F7B1" w14:textId="15F986B7" w:rsidR="001F5B1E" w:rsidRPr="00844201" w:rsidRDefault="001F5B1E" w:rsidP="000C38A0">
      <w:pPr>
        <w:tabs>
          <w:tab w:val="left" w:pos="7035"/>
        </w:tabs>
        <w:jc w:val="both"/>
        <w:rPr>
          <w:rFonts w:ascii="Arial" w:eastAsia="Century Gothic" w:hAnsi="Arial" w:cs="Arial"/>
          <w:sz w:val="23"/>
          <w:szCs w:val="23"/>
          <w:lang w:eastAsia="es-SV"/>
        </w:rPr>
      </w:pPr>
      <w:r w:rsidRPr="00844201">
        <w:rPr>
          <w:rFonts w:ascii="Arial" w:eastAsia="Century Gothic" w:hAnsi="Arial" w:cs="Arial"/>
          <w:sz w:val="23"/>
          <w:szCs w:val="23"/>
          <w:lang w:eastAsia="es-SV"/>
        </w:rPr>
        <w:t xml:space="preserve">b.) FALTANTE: si al efectuar el arqueo, la sumatoria del efectivo y comprobantes es menor al monto por el cual fui creado, deberá reportarse en el arqueo y reintegrar la cantidad faltante para que el monto de caja chica quede por el valor correcto. </w:t>
      </w:r>
    </w:p>
    <w:p w14:paraId="03968D22" w14:textId="77777777" w:rsidR="00317202" w:rsidRDefault="001F5B1E" w:rsidP="00317202">
      <w:pPr>
        <w:tabs>
          <w:tab w:val="left" w:pos="7035"/>
        </w:tabs>
        <w:jc w:val="center"/>
        <w:rPr>
          <w:rFonts w:ascii="Arial" w:eastAsia="Century Gothic" w:hAnsi="Arial" w:cs="Arial"/>
          <w:b/>
          <w:bCs/>
          <w:sz w:val="23"/>
          <w:szCs w:val="23"/>
          <w:lang w:eastAsia="es-SV"/>
        </w:rPr>
      </w:pPr>
      <w:r w:rsidRPr="00317202">
        <w:rPr>
          <w:rFonts w:ascii="Arial" w:eastAsia="Century Gothic" w:hAnsi="Arial" w:cs="Arial"/>
          <w:b/>
          <w:bCs/>
          <w:sz w:val="23"/>
          <w:szCs w:val="23"/>
          <w:lang w:eastAsia="es-SV"/>
        </w:rPr>
        <w:t xml:space="preserve">CAPITULO VIII </w:t>
      </w:r>
    </w:p>
    <w:p w14:paraId="7D41178A" w14:textId="4530FE3F" w:rsidR="00317202" w:rsidRDefault="001F5B1E" w:rsidP="00317202">
      <w:pPr>
        <w:tabs>
          <w:tab w:val="left" w:pos="7035"/>
        </w:tabs>
        <w:jc w:val="center"/>
        <w:rPr>
          <w:rFonts w:ascii="Arial" w:eastAsia="Century Gothic" w:hAnsi="Arial" w:cs="Arial"/>
          <w:sz w:val="23"/>
          <w:szCs w:val="23"/>
          <w:lang w:eastAsia="es-SV"/>
        </w:rPr>
      </w:pPr>
      <w:r w:rsidRPr="00317202">
        <w:rPr>
          <w:rFonts w:ascii="Arial" w:eastAsia="Century Gothic" w:hAnsi="Arial" w:cs="Arial"/>
          <w:b/>
          <w:bCs/>
          <w:sz w:val="23"/>
          <w:szCs w:val="23"/>
          <w:lang w:eastAsia="es-SV"/>
        </w:rPr>
        <w:t>DE LOS GASTOS POR PASAJES Y VIATICOS</w:t>
      </w:r>
      <w:r w:rsidRPr="00844201">
        <w:rPr>
          <w:rFonts w:ascii="Arial" w:eastAsia="Century Gothic" w:hAnsi="Arial" w:cs="Arial"/>
          <w:sz w:val="23"/>
          <w:szCs w:val="23"/>
          <w:lang w:eastAsia="es-SV"/>
        </w:rPr>
        <w:t xml:space="preserve"> </w:t>
      </w:r>
    </w:p>
    <w:p w14:paraId="3F77A629" w14:textId="77777777" w:rsidR="00317202" w:rsidRDefault="001F5B1E" w:rsidP="00317202">
      <w:pPr>
        <w:tabs>
          <w:tab w:val="left" w:pos="7035"/>
        </w:tabs>
        <w:jc w:val="center"/>
        <w:rPr>
          <w:rFonts w:ascii="Arial" w:eastAsia="Century Gothic" w:hAnsi="Arial" w:cs="Arial"/>
          <w:sz w:val="23"/>
          <w:szCs w:val="23"/>
          <w:lang w:eastAsia="es-SV"/>
        </w:rPr>
      </w:pPr>
      <w:r w:rsidRPr="00317202">
        <w:rPr>
          <w:rFonts w:ascii="Arial" w:eastAsia="Century Gothic" w:hAnsi="Arial" w:cs="Arial"/>
          <w:b/>
          <w:bCs/>
          <w:sz w:val="23"/>
          <w:szCs w:val="23"/>
          <w:lang w:eastAsia="es-SV"/>
        </w:rPr>
        <w:t>Art. 19.-</w:t>
      </w:r>
      <w:r w:rsidRPr="00844201">
        <w:rPr>
          <w:rFonts w:ascii="Arial" w:eastAsia="Century Gothic" w:hAnsi="Arial" w:cs="Arial"/>
          <w:sz w:val="23"/>
          <w:szCs w:val="23"/>
          <w:lang w:eastAsia="es-SV"/>
        </w:rPr>
        <w:t xml:space="preserve"> Para los gastos personales en concepto de pasajes y viáticos en misiones oficiales, se efectuará según la tabla siguiente: </w:t>
      </w:r>
    </w:p>
    <w:p w14:paraId="1AE1479E" w14:textId="4F853444" w:rsidR="00063130" w:rsidRPr="00063130" w:rsidRDefault="001F5B1E" w:rsidP="00063130">
      <w:pPr>
        <w:pStyle w:val="Prrafodelista"/>
        <w:numPr>
          <w:ilvl w:val="0"/>
          <w:numId w:val="6"/>
        </w:numPr>
        <w:tabs>
          <w:tab w:val="left" w:pos="7035"/>
        </w:tabs>
        <w:rPr>
          <w:rFonts w:ascii="Arial" w:eastAsia="Century Gothic" w:hAnsi="Arial" w:cs="Arial"/>
          <w:sz w:val="23"/>
          <w:szCs w:val="23"/>
          <w:lang w:eastAsia="es-SV"/>
        </w:rPr>
      </w:pPr>
      <w:r w:rsidRPr="00063130">
        <w:rPr>
          <w:rFonts w:ascii="Arial" w:eastAsia="Century Gothic" w:hAnsi="Arial" w:cs="Arial"/>
          <w:sz w:val="23"/>
          <w:szCs w:val="23"/>
          <w:lang w:eastAsia="es-SV"/>
        </w:rPr>
        <w:t xml:space="preserve">VIATICOS: </w:t>
      </w:r>
    </w:p>
    <w:p w14:paraId="09D2FA8D" w14:textId="414BFACC" w:rsidR="001F5B1E" w:rsidRPr="00063130" w:rsidRDefault="001F5B1E" w:rsidP="00063130">
      <w:pPr>
        <w:pStyle w:val="Prrafodelista"/>
        <w:tabs>
          <w:tab w:val="left" w:pos="7035"/>
        </w:tabs>
        <w:rPr>
          <w:rFonts w:ascii="Arial" w:eastAsia="Century Gothic" w:hAnsi="Arial" w:cs="Arial"/>
          <w:sz w:val="23"/>
          <w:szCs w:val="23"/>
          <w:lang w:eastAsia="es-SV"/>
        </w:rPr>
      </w:pPr>
      <w:r w:rsidRPr="00063130">
        <w:rPr>
          <w:rFonts w:ascii="Arial" w:eastAsia="Century Gothic" w:hAnsi="Arial" w:cs="Arial"/>
          <w:sz w:val="23"/>
          <w:szCs w:val="23"/>
          <w:lang w:eastAsia="es-SV"/>
        </w:rPr>
        <w:t>Por alimentación</w:t>
      </w:r>
    </w:p>
    <w:p w14:paraId="17437803" w14:textId="44884F41" w:rsidR="00063130" w:rsidRDefault="00B34D20" w:rsidP="00B34D20">
      <w:pPr>
        <w:tabs>
          <w:tab w:val="left" w:pos="7035"/>
        </w:tabs>
        <w:spacing w:after="0"/>
        <w:jc w:val="center"/>
        <w:rPr>
          <w:rFonts w:ascii="Arial" w:eastAsia="Century Gothic" w:hAnsi="Arial" w:cs="Arial"/>
          <w:sz w:val="23"/>
          <w:szCs w:val="23"/>
          <w:lang w:eastAsia="es-SV"/>
        </w:rPr>
      </w:pPr>
      <w:r>
        <w:rPr>
          <w:rFonts w:ascii="Arial" w:eastAsia="Century Gothic" w:hAnsi="Arial" w:cs="Arial"/>
          <w:sz w:val="23"/>
          <w:szCs w:val="23"/>
          <w:lang w:eastAsia="es-SV"/>
        </w:rPr>
        <w:t xml:space="preserve">                                 </w:t>
      </w:r>
      <w:r w:rsidR="001F5B1E" w:rsidRPr="00844201">
        <w:rPr>
          <w:rFonts w:ascii="Arial" w:eastAsia="Century Gothic" w:hAnsi="Arial" w:cs="Arial"/>
          <w:sz w:val="23"/>
          <w:szCs w:val="23"/>
          <w:lang w:eastAsia="es-SV"/>
        </w:rPr>
        <w:t>Alimentación</w:t>
      </w:r>
    </w:p>
    <w:p w14:paraId="4892EAD6" w14:textId="50C8BA83" w:rsidR="00317202" w:rsidRDefault="00B34D20" w:rsidP="00B34D20">
      <w:pPr>
        <w:tabs>
          <w:tab w:val="left" w:pos="7035"/>
        </w:tabs>
        <w:spacing w:after="0"/>
        <w:jc w:val="center"/>
        <w:rPr>
          <w:rFonts w:ascii="Arial" w:eastAsia="Century Gothic" w:hAnsi="Arial" w:cs="Arial"/>
          <w:sz w:val="23"/>
          <w:szCs w:val="23"/>
          <w:lang w:eastAsia="es-SV"/>
        </w:rPr>
      </w:pPr>
      <w:r>
        <w:rPr>
          <w:rFonts w:ascii="Arial" w:eastAsia="Century Gothic" w:hAnsi="Arial" w:cs="Arial"/>
          <w:sz w:val="23"/>
          <w:szCs w:val="23"/>
          <w:lang w:eastAsia="es-SV"/>
        </w:rPr>
        <w:t xml:space="preserve">                              </w:t>
      </w:r>
      <w:r w:rsidR="001F5B1E" w:rsidRPr="00844201">
        <w:rPr>
          <w:rFonts w:ascii="Arial" w:eastAsia="Century Gothic" w:hAnsi="Arial" w:cs="Arial"/>
          <w:sz w:val="23"/>
          <w:szCs w:val="23"/>
          <w:lang w:eastAsia="es-SV"/>
        </w:rPr>
        <w:t>Desayuno Almuerzo</w:t>
      </w:r>
    </w:p>
    <w:p w14:paraId="2E02223B" w14:textId="732CC359" w:rsidR="00B34D20" w:rsidRDefault="001F5B1E" w:rsidP="00B34D20">
      <w:pPr>
        <w:tabs>
          <w:tab w:val="left" w:pos="7035"/>
        </w:tabs>
        <w:rPr>
          <w:rFonts w:ascii="Arial" w:eastAsia="Century Gothic" w:hAnsi="Arial" w:cs="Arial"/>
          <w:sz w:val="23"/>
          <w:szCs w:val="23"/>
          <w:lang w:eastAsia="es-SV"/>
        </w:rPr>
      </w:pPr>
      <w:r w:rsidRPr="00844201">
        <w:rPr>
          <w:rFonts w:ascii="Arial" w:eastAsia="Century Gothic" w:hAnsi="Arial" w:cs="Arial"/>
          <w:sz w:val="23"/>
          <w:szCs w:val="23"/>
          <w:lang w:eastAsia="es-SV"/>
        </w:rPr>
        <w:t xml:space="preserve">San Rafael Oriente </w:t>
      </w:r>
      <w:r w:rsidR="00B34D20">
        <w:rPr>
          <w:rFonts w:ascii="Arial" w:eastAsia="Century Gothic" w:hAnsi="Arial" w:cs="Arial"/>
          <w:sz w:val="23"/>
          <w:szCs w:val="23"/>
          <w:lang w:eastAsia="es-SV"/>
        </w:rPr>
        <w:t xml:space="preserve">                     </w:t>
      </w:r>
      <w:r w:rsidRPr="00844201">
        <w:rPr>
          <w:rFonts w:ascii="Arial" w:eastAsia="Century Gothic" w:hAnsi="Arial" w:cs="Arial"/>
          <w:sz w:val="23"/>
          <w:szCs w:val="23"/>
          <w:lang w:eastAsia="es-SV"/>
        </w:rPr>
        <w:t>Usulután</w:t>
      </w:r>
      <w:r w:rsidR="00B34D20">
        <w:rPr>
          <w:rFonts w:ascii="Arial" w:eastAsia="Century Gothic" w:hAnsi="Arial" w:cs="Arial"/>
          <w:sz w:val="23"/>
          <w:szCs w:val="23"/>
          <w:lang w:eastAsia="es-SV"/>
        </w:rPr>
        <w:t xml:space="preserve">                        </w:t>
      </w:r>
      <w:r w:rsidRPr="00844201">
        <w:rPr>
          <w:rFonts w:ascii="Arial" w:eastAsia="Century Gothic" w:hAnsi="Arial" w:cs="Arial"/>
          <w:sz w:val="23"/>
          <w:szCs w:val="23"/>
          <w:lang w:eastAsia="es-SV"/>
        </w:rPr>
        <w:t xml:space="preserve"> $ 2.00 + $ 2.50 = $ 4.50</w:t>
      </w:r>
    </w:p>
    <w:p w14:paraId="37003C67" w14:textId="2010E053" w:rsidR="00B34D20" w:rsidRDefault="001F5B1E" w:rsidP="000C38A0">
      <w:pPr>
        <w:tabs>
          <w:tab w:val="left" w:pos="7035"/>
        </w:tabs>
        <w:jc w:val="both"/>
        <w:rPr>
          <w:rFonts w:ascii="Arial" w:eastAsia="Century Gothic" w:hAnsi="Arial" w:cs="Arial"/>
          <w:sz w:val="23"/>
          <w:szCs w:val="23"/>
          <w:lang w:eastAsia="es-SV"/>
        </w:rPr>
      </w:pPr>
      <w:r w:rsidRPr="00844201">
        <w:rPr>
          <w:rFonts w:ascii="Arial" w:eastAsia="Century Gothic" w:hAnsi="Arial" w:cs="Arial"/>
          <w:sz w:val="23"/>
          <w:szCs w:val="23"/>
          <w:lang w:eastAsia="es-SV"/>
        </w:rPr>
        <w:t xml:space="preserve">San Rafael Oriente </w:t>
      </w:r>
      <w:r w:rsidR="00B34D20">
        <w:rPr>
          <w:rFonts w:ascii="Arial" w:eastAsia="Century Gothic" w:hAnsi="Arial" w:cs="Arial"/>
          <w:sz w:val="23"/>
          <w:szCs w:val="23"/>
          <w:lang w:eastAsia="es-SV"/>
        </w:rPr>
        <w:t xml:space="preserve">                  </w:t>
      </w:r>
      <w:r w:rsidRPr="00844201">
        <w:rPr>
          <w:rFonts w:ascii="Arial" w:eastAsia="Century Gothic" w:hAnsi="Arial" w:cs="Arial"/>
          <w:sz w:val="23"/>
          <w:szCs w:val="23"/>
          <w:lang w:eastAsia="es-SV"/>
        </w:rPr>
        <w:t>San Miguel</w:t>
      </w:r>
      <w:r w:rsidR="00B34D20">
        <w:rPr>
          <w:rFonts w:ascii="Arial" w:eastAsia="Century Gothic" w:hAnsi="Arial" w:cs="Arial"/>
          <w:sz w:val="23"/>
          <w:szCs w:val="23"/>
          <w:lang w:eastAsia="es-SV"/>
        </w:rPr>
        <w:t xml:space="preserve">                        </w:t>
      </w:r>
      <w:r w:rsidRPr="00844201">
        <w:rPr>
          <w:rFonts w:ascii="Arial" w:eastAsia="Century Gothic" w:hAnsi="Arial" w:cs="Arial"/>
          <w:sz w:val="23"/>
          <w:szCs w:val="23"/>
          <w:lang w:eastAsia="es-SV"/>
        </w:rPr>
        <w:t xml:space="preserve">$ 2.50 + $ 3.50 = $ 6.00 </w:t>
      </w:r>
    </w:p>
    <w:p w14:paraId="437DFB61" w14:textId="08EA5022" w:rsidR="00B34D20" w:rsidRDefault="001F5B1E" w:rsidP="000C38A0">
      <w:pPr>
        <w:tabs>
          <w:tab w:val="left" w:pos="7035"/>
        </w:tabs>
        <w:jc w:val="both"/>
        <w:rPr>
          <w:rFonts w:ascii="Arial" w:eastAsia="Century Gothic" w:hAnsi="Arial" w:cs="Arial"/>
          <w:sz w:val="23"/>
          <w:szCs w:val="23"/>
          <w:lang w:eastAsia="es-SV"/>
        </w:rPr>
      </w:pPr>
      <w:r w:rsidRPr="00844201">
        <w:rPr>
          <w:rFonts w:ascii="Arial" w:eastAsia="Century Gothic" w:hAnsi="Arial" w:cs="Arial"/>
          <w:sz w:val="23"/>
          <w:szCs w:val="23"/>
          <w:lang w:eastAsia="es-SV"/>
        </w:rPr>
        <w:t xml:space="preserve">San Rafael Oriente </w:t>
      </w:r>
      <w:r w:rsidR="00B34D20">
        <w:rPr>
          <w:rFonts w:ascii="Arial" w:eastAsia="Century Gothic" w:hAnsi="Arial" w:cs="Arial"/>
          <w:sz w:val="23"/>
          <w:szCs w:val="23"/>
          <w:lang w:eastAsia="es-SV"/>
        </w:rPr>
        <w:t xml:space="preserve">                </w:t>
      </w:r>
      <w:r w:rsidRPr="00844201">
        <w:rPr>
          <w:rFonts w:ascii="Arial" w:eastAsia="Century Gothic" w:hAnsi="Arial" w:cs="Arial"/>
          <w:sz w:val="23"/>
          <w:szCs w:val="23"/>
          <w:lang w:eastAsia="es-SV"/>
        </w:rPr>
        <w:t>San Salvador</w:t>
      </w:r>
      <w:r w:rsidR="00B34D20">
        <w:rPr>
          <w:rFonts w:ascii="Arial" w:eastAsia="Century Gothic" w:hAnsi="Arial" w:cs="Arial"/>
          <w:sz w:val="23"/>
          <w:szCs w:val="23"/>
          <w:lang w:eastAsia="es-SV"/>
        </w:rPr>
        <w:t xml:space="preserve">                       </w:t>
      </w:r>
      <w:r w:rsidRPr="00844201">
        <w:rPr>
          <w:rFonts w:ascii="Arial" w:eastAsia="Century Gothic" w:hAnsi="Arial" w:cs="Arial"/>
          <w:sz w:val="23"/>
          <w:szCs w:val="23"/>
          <w:lang w:eastAsia="es-SV"/>
        </w:rPr>
        <w:t xml:space="preserve">$ 2.50 + $ 3.50 = $ 6.00 </w:t>
      </w:r>
    </w:p>
    <w:p w14:paraId="681AA6D6" w14:textId="75097BC4" w:rsidR="001F5B1E" w:rsidRPr="00844201" w:rsidRDefault="001F5B1E" w:rsidP="000C38A0">
      <w:pPr>
        <w:tabs>
          <w:tab w:val="left" w:pos="7035"/>
        </w:tabs>
        <w:jc w:val="both"/>
        <w:rPr>
          <w:rFonts w:ascii="Arial" w:eastAsia="Century Gothic" w:hAnsi="Arial" w:cs="Arial"/>
          <w:sz w:val="23"/>
          <w:szCs w:val="23"/>
          <w:lang w:eastAsia="es-SV"/>
        </w:rPr>
      </w:pPr>
      <w:r w:rsidRPr="00844201">
        <w:rPr>
          <w:rFonts w:ascii="Arial" w:eastAsia="Century Gothic" w:hAnsi="Arial" w:cs="Arial"/>
          <w:sz w:val="23"/>
          <w:szCs w:val="23"/>
          <w:lang w:eastAsia="es-SV"/>
        </w:rPr>
        <w:t xml:space="preserve">San Rafael Oriente </w:t>
      </w:r>
      <w:r w:rsidR="00B34D20">
        <w:rPr>
          <w:rFonts w:ascii="Arial" w:eastAsia="Century Gothic" w:hAnsi="Arial" w:cs="Arial"/>
          <w:sz w:val="23"/>
          <w:szCs w:val="23"/>
          <w:lang w:eastAsia="es-SV"/>
        </w:rPr>
        <w:t xml:space="preserve">             </w:t>
      </w:r>
      <w:r w:rsidRPr="00844201">
        <w:rPr>
          <w:rFonts w:ascii="Arial" w:eastAsia="Century Gothic" w:hAnsi="Arial" w:cs="Arial"/>
          <w:sz w:val="23"/>
          <w:szCs w:val="23"/>
          <w:lang w:eastAsia="es-SV"/>
        </w:rPr>
        <w:t>Otros dentro del país</w:t>
      </w:r>
      <w:r w:rsidR="00B34D20">
        <w:rPr>
          <w:rFonts w:ascii="Arial" w:eastAsia="Century Gothic" w:hAnsi="Arial" w:cs="Arial"/>
          <w:sz w:val="23"/>
          <w:szCs w:val="23"/>
          <w:lang w:eastAsia="es-SV"/>
        </w:rPr>
        <w:t xml:space="preserve">               </w:t>
      </w:r>
      <w:r w:rsidRPr="00844201">
        <w:rPr>
          <w:rFonts w:ascii="Arial" w:eastAsia="Century Gothic" w:hAnsi="Arial" w:cs="Arial"/>
          <w:sz w:val="23"/>
          <w:szCs w:val="23"/>
          <w:lang w:eastAsia="es-SV"/>
        </w:rPr>
        <w:t>$ 2.50 + $3.50 = $ 6.00</w:t>
      </w:r>
    </w:p>
    <w:p w14:paraId="0CCB7302" w14:textId="77777777" w:rsidR="001F5B1E" w:rsidRPr="001F5B1E" w:rsidRDefault="001F5B1E" w:rsidP="000C38A0">
      <w:pPr>
        <w:tabs>
          <w:tab w:val="left" w:pos="7035"/>
        </w:tabs>
        <w:jc w:val="both"/>
        <w:rPr>
          <w:rFonts w:ascii="Arial" w:eastAsia="Century Gothic" w:hAnsi="Arial" w:cs="Arial"/>
          <w:sz w:val="24"/>
          <w:szCs w:val="24"/>
          <w:lang w:eastAsia="es-SV"/>
        </w:rPr>
      </w:pPr>
      <w:r w:rsidRPr="001F5B1E">
        <w:rPr>
          <w:rFonts w:ascii="Arial" w:eastAsia="Century Gothic" w:hAnsi="Arial" w:cs="Arial"/>
          <w:sz w:val="24"/>
          <w:szCs w:val="24"/>
          <w:lang w:eastAsia="es-SV"/>
        </w:rPr>
        <w:lastRenderedPageBreak/>
        <w:t xml:space="preserve">b.) Transporte </w:t>
      </w:r>
    </w:p>
    <w:p w14:paraId="287A1C93" w14:textId="0E56CE95" w:rsidR="007A412F" w:rsidRDefault="001F5B1E" w:rsidP="000C38A0">
      <w:pPr>
        <w:tabs>
          <w:tab w:val="left" w:pos="7035"/>
        </w:tabs>
        <w:jc w:val="both"/>
        <w:rPr>
          <w:rFonts w:ascii="Arial" w:eastAsia="Century Gothic" w:hAnsi="Arial" w:cs="Arial"/>
          <w:sz w:val="24"/>
          <w:szCs w:val="24"/>
          <w:lang w:eastAsia="es-SV"/>
        </w:rPr>
      </w:pPr>
      <w:r w:rsidRPr="001F5B1E">
        <w:rPr>
          <w:rFonts w:ascii="Arial" w:eastAsia="Century Gothic" w:hAnsi="Arial" w:cs="Arial"/>
          <w:sz w:val="24"/>
          <w:szCs w:val="24"/>
          <w:lang w:eastAsia="es-SV"/>
        </w:rPr>
        <w:t xml:space="preserve">San Rafael Oriente </w:t>
      </w:r>
      <w:r w:rsidR="007A412F">
        <w:rPr>
          <w:rFonts w:ascii="Arial" w:eastAsia="Century Gothic" w:hAnsi="Arial" w:cs="Arial"/>
          <w:sz w:val="24"/>
          <w:szCs w:val="24"/>
          <w:lang w:eastAsia="es-SV"/>
        </w:rPr>
        <w:t xml:space="preserve">                  </w:t>
      </w:r>
      <w:r w:rsidRPr="001F5B1E">
        <w:rPr>
          <w:rFonts w:ascii="Arial" w:eastAsia="Century Gothic" w:hAnsi="Arial" w:cs="Arial"/>
          <w:sz w:val="24"/>
          <w:szCs w:val="24"/>
          <w:lang w:eastAsia="es-SV"/>
        </w:rPr>
        <w:t xml:space="preserve">Usulután </w:t>
      </w:r>
      <w:r w:rsidR="007A412F">
        <w:rPr>
          <w:rFonts w:ascii="Arial" w:eastAsia="Century Gothic" w:hAnsi="Arial" w:cs="Arial"/>
          <w:sz w:val="24"/>
          <w:szCs w:val="24"/>
          <w:lang w:eastAsia="es-SV"/>
        </w:rPr>
        <w:t xml:space="preserve">              </w:t>
      </w:r>
      <w:r w:rsidRPr="001F5B1E">
        <w:rPr>
          <w:rFonts w:ascii="Arial" w:eastAsia="Century Gothic" w:hAnsi="Arial" w:cs="Arial"/>
          <w:sz w:val="24"/>
          <w:szCs w:val="24"/>
          <w:lang w:eastAsia="es-SV"/>
        </w:rPr>
        <w:t xml:space="preserve">$ 1.50 </w:t>
      </w:r>
    </w:p>
    <w:p w14:paraId="720DCABC" w14:textId="1F0A9CAF" w:rsidR="007A412F" w:rsidRDefault="001F5B1E" w:rsidP="000C38A0">
      <w:pPr>
        <w:tabs>
          <w:tab w:val="left" w:pos="7035"/>
        </w:tabs>
        <w:jc w:val="both"/>
        <w:rPr>
          <w:rFonts w:ascii="Arial" w:eastAsia="Century Gothic" w:hAnsi="Arial" w:cs="Arial"/>
          <w:sz w:val="24"/>
          <w:szCs w:val="24"/>
          <w:lang w:eastAsia="es-SV"/>
        </w:rPr>
      </w:pPr>
      <w:r w:rsidRPr="001F5B1E">
        <w:rPr>
          <w:rFonts w:ascii="Arial" w:eastAsia="Century Gothic" w:hAnsi="Arial" w:cs="Arial"/>
          <w:sz w:val="24"/>
          <w:szCs w:val="24"/>
          <w:lang w:eastAsia="es-SV"/>
        </w:rPr>
        <w:t xml:space="preserve">San Rafael Oriente </w:t>
      </w:r>
      <w:r w:rsidR="007A412F">
        <w:rPr>
          <w:rFonts w:ascii="Arial" w:eastAsia="Century Gothic" w:hAnsi="Arial" w:cs="Arial"/>
          <w:sz w:val="24"/>
          <w:szCs w:val="24"/>
          <w:lang w:eastAsia="es-SV"/>
        </w:rPr>
        <w:t xml:space="preserve">                 </w:t>
      </w:r>
      <w:r w:rsidRPr="001F5B1E">
        <w:rPr>
          <w:rFonts w:ascii="Arial" w:eastAsia="Century Gothic" w:hAnsi="Arial" w:cs="Arial"/>
          <w:sz w:val="24"/>
          <w:szCs w:val="24"/>
          <w:lang w:eastAsia="es-SV"/>
        </w:rPr>
        <w:t xml:space="preserve">San Miguel </w:t>
      </w:r>
      <w:r w:rsidR="007A412F">
        <w:rPr>
          <w:rFonts w:ascii="Arial" w:eastAsia="Century Gothic" w:hAnsi="Arial" w:cs="Arial"/>
          <w:sz w:val="24"/>
          <w:szCs w:val="24"/>
          <w:lang w:eastAsia="es-SV"/>
        </w:rPr>
        <w:t xml:space="preserve">           </w:t>
      </w:r>
      <w:r w:rsidRPr="001F5B1E">
        <w:rPr>
          <w:rFonts w:ascii="Arial" w:eastAsia="Century Gothic" w:hAnsi="Arial" w:cs="Arial"/>
          <w:sz w:val="24"/>
          <w:szCs w:val="24"/>
          <w:lang w:eastAsia="es-SV"/>
        </w:rPr>
        <w:t xml:space="preserve">$ 4.00 </w:t>
      </w:r>
    </w:p>
    <w:p w14:paraId="7407BC7C" w14:textId="0F447197" w:rsidR="001F5B1E" w:rsidRPr="001F5B1E" w:rsidRDefault="001F5B1E" w:rsidP="000C38A0">
      <w:pPr>
        <w:tabs>
          <w:tab w:val="left" w:pos="7035"/>
        </w:tabs>
        <w:jc w:val="both"/>
        <w:rPr>
          <w:rFonts w:ascii="Arial" w:eastAsia="Century Gothic" w:hAnsi="Arial" w:cs="Arial"/>
          <w:sz w:val="24"/>
          <w:szCs w:val="24"/>
          <w:lang w:eastAsia="es-SV"/>
        </w:rPr>
      </w:pPr>
      <w:r w:rsidRPr="001F5B1E">
        <w:rPr>
          <w:rFonts w:ascii="Arial" w:eastAsia="Century Gothic" w:hAnsi="Arial" w:cs="Arial"/>
          <w:sz w:val="24"/>
          <w:szCs w:val="24"/>
          <w:lang w:eastAsia="es-SV"/>
        </w:rPr>
        <w:t xml:space="preserve">San Rafael Oriente </w:t>
      </w:r>
      <w:r w:rsidR="007A412F">
        <w:rPr>
          <w:rFonts w:ascii="Arial" w:eastAsia="Century Gothic" w:hAnsi="Arial" w:cs="Arial"/>
          <w:sz w:val="24"/>
          <w:szCs w:val="24"/>
          <w:lang w:eastAsia="es-SV"/>
        </w:rPr>
        <w:t xml:space="preserve">                </w:t>
      </w:r>
      <w:r w:rsidRPr="001F5B1E">
        <w:rPr>
          <w:rFonts w:ascii="Arial" w:eastAsia="Century Gothic" w:hAnsi="Arial" w:cs="Arial"/>
          <w:sz w:val="24"/>
          <w:szCs w:val="24"/>
          <w:lang w:eastAsia="es-SV"/>
        </w:rPr>
        <w:t>San Salvador</w:t>
      </w:r>
      <w:r w:rsidR="007A412F">
        <w:rPr>
          <w:rFonts w:ascii="Arial" w:eastAsia="Century Gothic" w:hAnsi="Arial" w:cs="Arial"/>
          <w:sz w:val="24"/>
          <w:szCs w:val="24"/>
          <w:lang w:eastAsia="es-SV"/>
        </w:rPr>
        <w:t xml:space="preserve">         </w:t>
      </w:r>
      <w:r w:rsidRPr="001F5B1E">
        <w:rPr>
          <w:rFonts w:ascii="Arial" w:eastAsia="Century Gothic" w:hAnsi="Arial" w:cs="Arial"/>
          <w:sz w:val="24"/>
          <w:szCs w:val="24"/>
          <w:lang w:eastAsia="es-SV"/>
        </w:rPr>
        <w:t xml:space="preserve"> $ 10.00 </w:t>
      </w:r>
    </w:p>
    <w:p w14:paraId="7B73E247" w14:textId="27BCB229" w:rsidR="0046666F" w:rsidRDefault="001F5B1E" w:rsidP="00E678A6">
      <w:pPr>
        <w:tabs>
          <w:tab w:val="left" w:pos="7035"/>
        </w:tabs>
        <w:spacing w:after="0"/>
        <w:jc w:val="center"/>
        <w:rPr>
          <w:rFonts w:ascii="Arial" w:eastAsia="Century Gothic" w:hAnsi="Arial" w:cs="Arial"/>
          <w:b/>
          <w:bCs/>
          <w:lang w:eastAsia="es-SV"/>
        </w:rPr>
      </w:pPr>
      <w:r w:rsidRPr="0046666F">
        <w:rPr>
          <w:rFonts w:ascii="Arial" w:eastAsia="Century Gothic" w:hAnsi="Arial" w:cs="Arial"/>
          <w:b/>
          <w:bCs/>
          <w:lang w:eastAsia="es-SV"/>
        </w:rPr>
        <w:t>CAPITULO IX</w:t>
      </w:r>
    </w:p>
    <w:p w14:paraId="67D6DA0E" w14:textId="6D2B6CA6" w:rsidR="001F5B1E" w:rsidRDefault="001F5B1E" w:rsidP="00E678A6">
      <w:pPr>
        <w:tabs>
          <w:tab w:val="left" w:pos="7035"/>
        </w:tabs>
        <w:spacing w:after="0"/>
        <w:jc w:val="center"/>
        <w:rPr>
          <w:rFonts w:ascii="Arial" w:eastAsia="Century Gothic" w:hAnsi="Arial" w:cs="Arial"/>
          <w:b/>
          <w:bCs/>
          <w:lang w:eastAsia="es-SV"/>
        </w:rPr>
      </w:pPr>
      <w:r w:rsidRPr="0046666F">
        <w:rPr>
          <w:rFonts w:ascii="Arial" w:eastAsia="Century Gothic" w:hAnsi="Arial" w:cs="Arial"/>
          <w:b/>
          <w:bCs/>
          <w:lang w:eastAsia="es-SV"/>
        </w:rPr>
        <w:t>DE LOS FORMULARIOS</w:t>
      </w:r>
    </w:p>
    <w:p w14:paraId="35F3FAF1" w14:textId="77777777" w:rsidR="00A06445" w:rsidRPr="0046666F" w:rsidRDefault="00A06445" w:rsidP="00E678A6">
      <w:pPr>
        <w:tabs>
          <w:tab w:val="left" w:pos="7035"/>
        </w:tabs>
        <w:spacing w:after="0"/>
        <w:jc w:val="center"/>
        <w:rPr>
          <w:rFonts w:ascii="Arial" w:eastAsia="Century Gothic" w:hAnsi="Arial" w:cs="Arial"/>
          <w:b/>
          <w:bCs/>
          <w:lang w:eastAsia="es-SV"/>
        </w:rPr>
      </w:pPr>
    </w:p>
    <w:p w14:paraId="3878326A" w14:textId="77777777" w:rsidR="001F5B1E" w:rsidRPr="001F5B1E" w:rsidRDefault="001F5B1E" w:rsidP="000C38A0">
      <w:pPr>
        <w:tabs>
          <w:tab w:val="left" w:pos="7035"/>
        </w:tabs>
        <w:jc w:val="both"/>
        <w:rPr>
          <w:rFonts w:ascii="Arial" w:eastAsia="Century Gothic" w:hAnsi="Arial" w:cs="Arial"/>
          <w:sz w:val="24"/>
          <w:szCs w:val="24"/>
          <w:lang w:eastAsia="es-SV"/>
        </w:rPr>
      </w:pPr>
      <w:r w:rsidRPr="005D6AFF">
        <w:rPr>
          <w:rFonts w:ascii="Arial" w:eastAsia="Century Gothic" w:hAnsi="Arial" w:cs="Arial"/>
          <w:b/>
          <w:bCs/>
          <w:sz w:val="24"/>
          <w:szCs w:val="24"/>
          <w:lang w:eastAsia="es-SV"/>
        </w:rPr>
        <w:t>Art. 20.-</w:t>
      </w:r>
      <w:r w:rsidRPr="001F5B1E">
        <w:rPr>
          <w:rFonts w:ascii="Arial" w:eastAsia="Century Gothic" w:hAnsi="Arial" w:cs="Arial"/>
          <w:sz w:val="24"/>
          <w:szCs w:val="24"/>
          <w:lang w:eastAsia="es-SV"/>
        </w:rPr>
        <w:t xml:space="preserve"> Para el manejo del Fondo circulante de caja chica, el Concejo Municipal deberá aprobar previamente los formularios que deberán utilizarse para dicho propósito, debiendo ser impresos en formularios numerados; para tal efecto. </w:t>
      </w:r>
    </w:p>
    <w:p w14:paraId="7632D27D" w14:textId="77777777" w:rsidR="001F5B1E" w:rsidRPr="001F5B1E" w:rsidRDefault="001F5B1E" w:rsidP="000C38A0">
      <w:pPr>
        <w:tabs>
          <w:tab w:val="left" w:pos="7035"/>
        </w:tabs>
        <w:jc w:val="both"/>
        <w:rPr>
          <w:rFonts w:ascii="Arial" w:eastAsia="Century Gothic" w:hAnsi="Arial" w:cs="Arial"/>
          <w:sz w:val="24"/>
          <w:szCs w:val="24"/>
          <w:lang w:eastAsia="es-SV"/>
        </w:rPr>
      </w:pPr>
      <w:r w:rsidRPr="001F5B1E">
        <w:rPr>
          <w:rFonts w:ascii="Arial" w:eastAsia="Century Gothic" w:hAnsi="Arial" w:cs="Arial"/>
          <w:sz w:val="24"/>
          <w:szCs w:val="24"/>
          <w:lang w:eastAsia="es-SV"/>
        </w:rPr>
        <w:t xml:space="preserve">a.) Vales de Caja Chica enumerados correlativamente. </w:t>
      </w:r>
    </w:p>
    <w:p w14:paraId="16C1F847" w14:textId="77777777" w:rsidR="001F5B1E" w:rsidRPr="001F5B1E" w:rsidRDefault="001F5B1E" w:rsidP="000C38A0">
      <w:pPr>
        <w:tabs>
          <w:tab w:val="left" w:pos="7035"/>
        </w:tabs>
        <w:jc w:val="both"/>
        <w:rPr>
          <w:rFonts w:ascii="Arial" w:eastAsia="Century Gothic" w:hAnsi="Arial" w:cs="Arial"/>
          <w:sz w:val="24"/>
          <w:szCs w:val="24"/>
          <w:lang w:eastAsia="es-SV"/>
        </w:rPr>
      </w:pPr>
      <w:r w:rsidRPr="00E31DEB">
        <w:rPr>
          <w:rFonts w:ascii="Arial" w:eastAsia="Century Gothic" w:hAnsi="Arial" w:cs="Arial"/>
          <w:b/>
          <w:bCs/>
          <w:sz w:val="24"/>
          <w:szCs w:val="24"/>
          <w:lang w:eastAsia="es-SV"/>
        </w:rPr>
        <w:t>Art. 21.-</w:t>
      </w:r>
      <w:r w:rsidRPr="001F5B1E">
        <w:rPr>
          <w:rFonts w:ascii="Arial" w:eastAsia="Century Gothic" w:hAnsi="Arial" w:cs="Arial"/>
          <w:sz w:val="24"/>
          <w:szCs w:val="24"/>
          <w:lang w:eastAsia="es-SV"/>
        </w:rPr>
        <w:t xml:space="preserve"> Cualquier otro formulario, documento o regulación a ser utilizado para la administración del Fondo Circulante de caja chica, deberá ser previamente aprobado por el Concejo Municipal. </w:t>
      </w:r>
    </w:p>
    <w:p w14:paraId="59370751" w14:textId="77777777" w:rsidR="00390A70" w:rsidRDefault="001F5B1E" w:rsidP="00390A70">
      <w:pPr>
        <w:tabs>
          <w:tab w:val="left" w:pos="7035"/>
        </w:tabs>
        <w:jc w:val="center"/>
        <w:rPr>
          <w:rFonts w:ascii="Arial" w:eastAsia="Century Gothic" w:hAnsi="Arial" w:cs="Arial"/>
          <w:b/>
          <w:bCs/>
          <w:lang w:eastAsia="es-SV"/>
        </w:rPr>
      </w:pPr>
      <w:r w:rsidRPr="00390A70">
        <w:rPr>
          <w:rFonts w:ascii="Arial" w:eastAsia="Century Gothic" w:hAnsi="Arial" w:cs="Arial"/>
          <w:b/>
          <w:bCs/>
          <w:lang w:eastAsia="es-SV"/>
        </w:rPr>
        <w:t xml:space="preserve">CAPITULO XIII </w:t>
      </w:r>
    </w:p>
    <w:p w14:paraId="2A5E80CE" w14:textId="06B497FA" w:rsidR="001F5B1E" w:rsidRPr="00390A70" w:rsidRDefault="001F5B1E" w:rsidP="00390A70">
      <w:pPr>
        <w:tabs>
          <w:tab w:val="left" w:pos="7035"/>
        </w:tabs>
        <w:jc w:val="center"/>
        <w:rPr>
          <w:rFonts w:ascii="Arial" w:eastAsia="Century Gothic" w:hAnsi="Arial" w:cs="Arial"/>
          <w:b/>
          <w:bCs/>
          <w:lang w:eastAsia="es-SV"/>
        </w:rPr>
      </w:pPr>
      <w:r w:rsidRPr="00390A70">
        <w:rPr>
          <w:rFonts w:ascii="Arial" w:eastAsia="Century Gothic" w:hAnsi="Arial" w:cs="Arial"/>
          <w:b/>
          <w:bCs/>
          <w:lang w:eastAsia="es-SV"/>
        </w:rPr>
        <w:t>DE LA VIGENCIA</w:t>
      </w:r>
    </w:p>
    <w:p w14:paraId="1B195234" w14:textId="06801D7B" w:rsidR="001F5B1E" w:rsidRPr="00C63920" w:rsidRDefault="001F5B1E" w:rsidP="000C38A0">
      <w:pPr>
        <w:tabs>
          <w:tab w:val="left" w:pos="7035"/>
        </w:tabs>
        <w:jc w:val="both"/>
        <w:rPr>
          <w:rFonts w:ascii="Arial" w:eastAsia="Century Gothic" w:hAnsi="Arial" w:cs="Arial"/>
          <w:sz w:val="24"/>
          <w:szCs w:val="24"/>
          <w:lang w:eastAsia="es-SV"/>
        </w:rPr>
      </w:pPr>
      <w:r w:rsidRPr="00390A70">
        <w:rPr>
          <w:rFonts w:ascii="Arial" w:eastAsia="Century Gothic" w:hAnsi="Arial" w:cs="Arial"/>
          <w:b/>
          <w:bCs/>
          <w:sz w:val="24"/>
          <w:szCs w:val="24"/>
          <w:lang w:eastAsia="es-SV"/>
        </w:rPr>
        <w:t>Art. 22.-</w:t>
      </w:r>
      <w:r w:rsidRPr="001F5B1E">
        <w:rPr>
          <w:rFonts w:ascii="Arial" w:eastAsia="Century Gothic" w:hAnsi="Arial" w:cs="Arial"/>
          <w:sz w:val="24"/>
          <w:szCs w:val="24"/>
          <w:lang w:eastAsia="es-SV"/>
        </w:rPr>
        <w:t xml:space="preserve"> El presente reglamento entrará en vigor a partir del día uno de enero de dos mil veinte por acuerdo número catorce según acta número treinta y uno y deberá ser divulgado entre todos los empleados de la Alcaldía.</w:t>
      </w:r>
    </w:p>
    <w:p w14:paraId="2F1B8F2F" w14:textId="4F50C5A1" w:rsidR="000005EA" w:rsidRDefault="000005EA" w:rsidP="000C38A0">
      <w:pPr>
        <w:tabs>
          <w:tab w:val="left" w:pos="7035"/>
        </w:tabs>
        <w:jc w:val="both"/>
        <w:rPr>
          <w:rFonts w:ascii="Arial" w:eastAsia="Century Gothic" w:hAnsi="Arial" w:cs="Arial"/>
          <w:b/>
          <w:bCs/>
          <w:sz w:val="30"/>
          <w:szCs w:val="30"/>
          <w:lang w:eastAsia="es-SV"/>
        </w:rPr>
      </w:pPr>
    </w:p>
    <w:p w14:paraId="68BA9D3C" w14:textId="7BF7A576" w:rsidR="000005EA" w:rsidRDefault="000005EA" w:rsidP="000C38A0">
      <w:pPr>
        <w:tabs>
          <w:tab w:val="left" w:pos="7035"/>
        </w:tabs>
        <w:jc w:val="both"/>
        <w:rPr>
          <w:rFonts w:ascii="Arial" w:eastAsia="Century Gothic" w:hAnsi="Arial" w:cs="Arial"/>
          <w:b/>
          <w:bCs/>
          <w:sz w:val="30"/>
          <w:szCs w:val="30"/>
          <w:lang w:eastAsia="es-SV"/>
        </w:rPr>
      </w:pPr>
    </w:p>
    <w:p w14:paraId="66939F65" w14:textId="4856C586" w:rsidR="001F5B1E" w:rsidRDefault="001F5B1E" w:rsidP="000C38A0">
      <w:pPr>
        <w:tabs>
          <w:tab w:val="left" w:pos="7035"/>
        </w:tabs>
        <w:jc w:val="both"/>
        <w:rPr>
          <w:rFonts w:ascii="Arial" w:eastAsia="Century Gothic" w:hAnsi="Arial" w:cs="Arial"/>
          <w:b/>
          <w:bCs/>
          <w:sz w:val="30"/>
          <w:szCs w:val="30"/>
          <w:lang w:eastAsia="es-SV"/>
        </w:rPr>
      </w:pPr>
    </w:p>
    <w:p w14:paraId="43E48BBB" w14:textId="31D16DE9" w:rsidR="001F5B1E" w:rsidRDefault="001F5B1E" w:rsidP="000C38A0">
      <w:pPr>
        <w:tabs>
          <w:tab w:val="left" w:pos="7035"/>
        </w:tabs>
        <w:jc w:val="both"/>
        <w:rPr>
          <w:rFonts w:ascii="Arial" w:eastAsia="Century Gothic" w:hAnsi="Arial" w:cs="Arial"/>
          <w:b/>
          <w:bCs/>
          <w:sz w:val="30"/>
          <w:szCs w:val="30"/>
          <w:lang w:eastAsia="es-SV"/>
        </w:rPr>
      </w:pPr>
    </w:p>
    <w:p w14:paraId="4A72497A" w14:textId="1D79B240" w:rsidR="001F5B1E" w:rsidRDefault="001F5B1E" w:rsidP="000C38A0">
      <w:pPr>
        <w:tabs>
          <w:tab w:val="left" w:pos="7035"/>
        </w:tabs>
        <w:jc w:val="both"/>
        <w:rPr>
          <w:rFonts w:ascii="Arial" w:eastAsia="Century Gothic" w:hAnsi="Arial" w:cs="Arial"/>
          <w:b/>
          <w:bCs/>
          <w:sz w:val="30"/>
          <w:szCs w:val="30"/>
          <w:lang w:eastAsia="es-SV"/>
        </w:rPr>
      </w:pPr>
    </w:p>
    <w:p w14:paraId="60B80E6D" w14:textId="100E48E3" w:rsidR="001F5B1E" w:rsidRDefault="001F5B1E" w:rsidP="000C38A0">
      <w:pPr>
        <w:tabs>
          <w:tab w:val="left" w:pos="7035"/>
        </w:tabs>
        <w:jc w:val="both"/>
        <w:rPr>
          <w:rFonts w:ascii="Arial" w:eastAsia="Century Gothic" w:hAnsi="Arial" w:cs="Arial"/>
          <w:b/>
          <w:bCs/>
          <w:sz w:val="30"/>
          <w:szCs w:val="30"/>
          <w:lang w:eastAsia="es-SV"/>
        </w:rPr>
      </w:pPr>
    </w:p>
    <w:p w14:paraId="0F0EE56A" w14:textId="4983C8C8" w:rsidR="001F5B1E" w:rsidRDefault="001F5B1E" w:rsidP="000C38A0">
      <w:pPr>
        <w:tabs>
          <w:tab w:val="left" w:pos="7035"/>
        </w:tabs>
        <w:jc w:val="both"/>
        <w:rPr>
          <w:rFonts w:ascii="Arial" w:eastAsia="Century Gothic" w:hAnsi="Arial" w:cs="Arial"/>
          <w:b/>
          <w:bCs/>
          <w:sz w:val="30"/>
          <w:szCs w:val="30"/>
          <w:lang w:eastAsia="es-SV"/>
        </w:rPr>
      </w:pPr>
    </w:p>
    <w:p w14:paraId="5FBA801D" w14:textId="10D1C21D" w:rsidR="001F5B1E" w:rsidRDefault="001F5B1E" w:rsidP="000C38A0">
      <w:pPr>
        <w:tabs>
          <w:tab w:val="left" w:pos="7035"/>
        </w:tabs>
        <w:jc w:val="both"/>
        <w:rPr>
          <w:rFonts w:ascii="Arial" w:eastAsia="Century Gothic" w:hAnsi="Arial" w:cs="Arial"/>
          <w:b/>
          <w:bCs/>
          <w:sz w:val="30"/>
          <w:szCs w:val="30"/>
          <w:lang w:eastAsia="es-SV"/>
        </w:rPr>
      </w:pPr>
    </w:p>
    <w:p w14:paraId="5A108363" w14:textId="468D574A" w:rsidR="001F5B1E" w:rsidRDefault="001F5B1E" w:rsidP="000C38A0">
      <w:pPr>
        <w:tabs>
          <w:tab w:val="left" w:pos="7035"/>
        </w:tabs>
        <w:jc w:val="both"/>
        <w:rPr>
          <w:rFonts w:ascii="Arial" w:eastAsia="Century Gothic" w:hAnsi="Arial" w:cs="Arial"/>
          <w:b/>
          <w:bCs/>
          <w:sz w:val="30"/>
          <w:szCs w:val="30"/>
          <w:lang w:eastAsia="es-SV"/>
        </w:rPr>
      </w:pPr>
    </w:p>
    <w:p w14:paraId="375A820F" w14:textId="263C3A90" w:rsidR="001F5B1E" w:rsidRDefault="001F5B1E" w:rsidP="000C38A0">
      <w:pPr>
        <w:tabs>
          <w:tab w:val="left" w:pos="7035"/>
        </w:tabs>
        <w:jc w:val="both"/>
        <w:rPr>
          <w:rFonts w:ascii="Arial" w:eastAsia="Century Gothic" w:hAnsi="Arial" w:cs="Arial"/>
          <w:b/>
          <w:bCs/>
          <w:sz w:val="30"/>
          <w:szCs w:val="30"/>
          <w:lang w:eastAsia="es-SV"/>
        </w:rPr>
      </w:pPr>
    </w:p>
    <w:p w14:paraId="6F9F7A3B" w14:textId="5421140E" w:rsidR="001F5B1E" w:rsidRDefault="001F5B1E" w:rsidP="000C38A0">
      <w:pPr>
        <w:tabs>
          <w:tab w:val="left" w:pos="7035"/>
        </w:tabs>
        <w:jc w:val="both"/>
        <w:rPr>
          <w:rFonts w:ascii="Arial" w:eastAsia="Century Gothic" w:hAnsi="Arial" w:cs="Arial"/>
          <w:b/>
          <w:bCs/>
          <w:sz w:val="30"/>
          <w:szCs w:val="30"/>
          <w:lang w:eastAsia="es-SV"/>
        </w:rPr>
      </w:pPr>
    </w:p>
    <w:p w14:paraId="6FC170BE" w14:textId="59CA811B" w:rsidR="001F5B1E" w:rsidRDefault="001F5B1E" w:rsidP="00C926E3">
      <w:pPr>
        <w:tabs>
          <w:tab w:val="left" w:pos="7035"/>
        </w:tabs>
        <w:jc w:val="center"/>
        <w:rPr>
          <w:rFonts w:ascii="Arial" w:eastAsia="Century Gothic" w:hAnsi="Arial" w:cs="Arial"/>
          <w:b/>
          <w:bCs/>
          <w:sz w:val="24"/>
          <w:szCs w:val="24"/>
          <w:lang w:eastAsia="es-SV"/>
        </w:rPr>
      </w:pPr>
      <w:r w:rsidRPr="00C926E3">
        <w:rPr>
          <w:rFonts w:ascii="Arial" w:eastAsia="Century Gothic" w:hAnsi="Arial" w:cs="Arial"/>
          <w:b/>
          <w:bCs/>
          <w:sz w:val="24"/>
          <w:szCs w:val="24"/>
          <w:lang w:eastAsia="es-SV"/>
        </w:rPr>
        <w:lastRenderedPageBreak/>
        <w:t>Anexo 1</w:t>
      </w:r>
    </w:p>
    <w:p w14:paraId="48C7DD9F" w14:textId="77777777" w:rsidR="00C926E3" w:rsidRPr="00C926E3" w:rsidRDefault="00C926E3" w:rsidP="00C926E3">
      <w:pPr>
        <w:tabs>
          <w:tab w:val="left" w:pos="7035"/>
        </w:tabs>
        <w:jc w:val="center"/>
        <w:rPr>
          <w:rFonts w:ascii="Arial" w:eastAsia="Century Gothic" w:hAnsi="Arial" w:cs="Arial"/>
          <w:b/>
          <w:bCs/>
          <w:sz w:val="24"/>
          <w:szCs w:val="24"/>
          <w:lang w:eastAsia="es-SV"/>
        </w:rPr>
      </w:pPr>
    </w:p>
    <w:p w14:paraId="6B0F1A76" w14:textId="77777777" w:rsidR="001F5B1E" w:rsidRPr="00C926E3" w:rsidRDefault="001F5B1E" w:rsidP="000C38A0">
      <w:pPr>
        <w:tabs>
          <w:tab w:val="left" w:pos="7035"/>
        </w:tabs>
        <w:jc w:val="both"/>
        <w:rPr>
          <w:rFonts w:ascii="Arial" w:eastAsia="Century Gothic" w:hAnsi="Arial" w:cs="Arial"/>
          <w:b/>
          <w:bCs/>
          <w:sz w:val="24"/>
          <w:szCs w:val="24"/>
          <w:lang w:eastAsia="es-SV"/>
        </w:rPr>
      </w:pPr>
      <w:r w:rsidRPr="00C926E3">
        <w:rPr>
          <w:rFonts w:ascii="Arial" w:eastAsia="Century Gothic" w:hAnsi="Arial" w:cs="Arial"/>
          <w:b/>
          <w:bCs/>
          <w:sz w:val="24"/>
          <w:szCs w:val="24"/>
          <w:lang w:eastAsia="es-SV"/>
        </w:rPr>
        <w:t xml:space="preserve">MODELO RECIBO O CONSTANCIA DE ASIGANACION DE CAJA CHICA </w:t>
      </w:r>
    </w:p>
    <w:p w14:paraId="3D77215F" w14:textId="0038C0D2" w:rsidR="001F5B1E" w:rsidRDefault="001F5B1E" w:rsidP="00D36383">
      <w:pPr>
        <w:tabs>
          <w:tab w:val="left" w:pos="7035"/>
        </w:tabs>
        <w:spacing w:line="360" w:lineRule="auto"/>
        <w:jc w:val="both"/>
        <w:rPr>
          <w:rFonts w:ascii="Arial" w:eastAsia="Century Gothic" w:hAnsi="Arial" w:cs="Arial"/>
          <w:sz w:val="24"/>
          <w:szCs w:val="24"/>
          <w:lang w:eastAsia="es-SV"/>
        </w:rPr>
      </w:pPr>
      <w:r w:rsidRPr="00C52CC9">
        <w:rPr>
          <w:rFonts w:ascii="Arial" w:eastAsia="Century Gothic" w:hAnsi="Arial" w:cs="Arial"/>
          <w:sz w:val="24"/>
          <w:szCs w:val="24"/>
          <w:lang w:eastAsia="es-SV"/>
        </w:rPr>
        <w:t>Hago constar que en esta fecha he recibido de la Alcaldía de San Rafael Oriente, la suma de</w:t>
      </w:r>
      <w:r w:rsidR="00E330D8">
        <w:rPr>
          <w:rFonts w:ascii="Arial" w:eastAsia="Century Gothic" w:hAnsi="Arial" w:cs="Arial"/>
          <w:sz w:val="24"/>
          <w:szCs w:val="24"/>
          <w:lang w:eastAsia="es-SV"/>
        </w:rPr>
        <w:t>____________________________________________</w:t>
      </w:r>
      <w:r w:rsidR="00666C38">
        <w:rPr>
          <w:rFonts w:ascii="Arial" w:eastAsia="Century Gothic" w:hAnsi="Arial" w:cs="Arial"/>
          <w:sz w:val="24"/>
          <w:szCs w:val="24"/>
          <w:lang w:eastAsia="es-SV"/>
        </w:rPr>
        <w:t>_,</w:t>
      </w:r>
      <w:r w:rsidR="00666C38" w:rsidRPr="00C52CC9">
        <w:rPr>
          <w:rFonts w:ascii="Arial" w:eastAsia="Century Gothic" w:hAnsi="Arial" w:cs="Arial"/>
          <w:sz w:val="24"/>
          <w:szCs w:val="24"/>
          <w:lang w:eastAsia="es-SV"/>
        </w:rPr>
        <w:t xml:space="preserve"> que</w:t>
      </w:r>
      <w:r w:rsidRPr="00C52CC9">
        <w:rPr>
          <w:rFonts w:ascii="Arial" w:eastAsia="Century Gothic" w:hAnsi="Arial" w:cs="Arial"/>
          <w:sz w:val="24"/>
          <w:szCs w:val="24"/>
          <w:lang w:eastAsia="es-SV"/>
        </w:rPr>
        <w:t xml:space="preserve"> servirá para establecer el fondo de caja chica, del cual soy su custodio. Este fondo de caja servirá para efectuar pagos menores y urgentes de acuerdo a lo establecido por el Concejo Municipal. </w:t>
      </w:r>
    </w:p>
    <w:p w14:paraId="1C49F6DB" w14:textId="77777777" w:rsidR="00666C38" w:rsidRPr="00C52CC9" w:rsidRDefault="00666C38" w:rsidP="00D36383">
      <w:pPr>
        <w:tabs>
          <w:tab w:val="left" w:pos="7035"/>
        </w:tabs>
        <w:spacing w:line="360" w:lineRule="auto"/>
        <w:jc w:val="both"/>
        <w:rPr>
          <w:rFonts w:ascii="Arial" w:eastAsia="Century Gothic" w:hAnsi="Arial" w:cs="Arial"/>
          <w:sz w:val="24"/>
          <w:szCs w:val="24"/>
          <w:lang w:eastAsia="es-SV"/>
        </w:rPr>
      </w:pPr>
    </w:p>
    <w:p w14:paraId="1E4800C5" w14:textId="77777777" w:rsidR="001F5B1E" w:rsidRPr="00C52CC9" w:rsidRDefault="001F5B1E" w:rsidP="00D36383">
      <w:pPr>
        <w:tabs>
          <w:tab w:val="left" w:pos="7035"/>
        </w:tabs>
        <w:spacing w:line="360" w:lineRule="auto"/>
        <w:jc w:val="both"/>
        <w:rPr>
          <w:rFonts w:ascii="Arial" w:eastAsia="Century Gothic" w:hAnsi="Arial" w:cs="Arial"/>
          <w:sz w:val="24"/>
          <w:szCs w:val="24"/>
          <w:lang w:eastAsia="es-SV"/>
        </w:rPr>
      </w:pPr>
      <w:r w:rsidRPr="00C52CC9">
        <w:rPr>
          <w:rFonts w:ascii="Arial" w:eastAsia="Century Gothic" w:hAnsi="Arial" w:cs="Arial"/>
          <w:sz w:val="24"/>
          <w:szCs w:val="24"/>
          <w:lang w:eastAsia="es-SV"/>
        </w:rPr>
        <w:t xml:space="preserve">Hago Constar que este fondo de caja es propiedad de la Alcaldía municipal de San Rafael Oriente, la cual podrá exigir la liquidación y devolución en el momento que lo juzgue oportuno. </w:t>
      </w:r>
    </w:p>
    <w:p w14:paraId="30A49BA8" w14:textId="0FA17BD3" w:rsidR="001F5B1E" w:rsidRPr="00C52CC9" w:rsidRDefault="001F5B1E" w:rsidP="000C38A0">
      <w:pPr>
        <w:tabs>
          <w:tab w:val="left" w:pos="7035"/>
        </w:tabs>
        <w:jc w:val="both"/>
        <w:rPr>
          <w:rFonts w:ascii="Arial" w:eastAsia="Century Gothic" w:hAnsi="Arial" w:cs="Arial"/>
          <w:sz w:val="24"/>
          <w:szCs w:val="24"/>
          <w:lang w:eastAsia="es-SV"/>
        </w:rPr>
      </w:pPr>
      <w:r w:rsidRPr="00C52CC9">
        <w:rPr>
          <w:rFonts w:ascii="Arial" w:eastAsia="Century Gothic" w:hAnsi="Arial" w:cs="Arial"/>
          <w:sz w:val="24"/>
          <w:szCs w:val="24"/>
          <w:lang w:eastAsia="es-SV"/>
        </w:rPr>
        <w:t xml:space="preserve">San Rafael Oriente, a los </w:t>
      </w:r>
      <w:r w:rsidR="00361CB8">
        <w:rPr>
          <w:rFonts w:ascii="Arial" w:eastAsia="Century Gothic" w:hAnsi="Arial" w:cs="Arial"/>
          <w:sz w:val="24"/>
          <w:szCs w:val="24"/>
          <w:lang w:eastAsia="es-SV"/>
        </w:rPr>
        <w:t>________</w:t>
      </w:r>
      <w:r w:rsidRPr="00C52CC9">
        <w:rPr>
          <w:rFonts w:ascii="Arial" w:eastAsia="Century Gothic" w:hAnsi="Arial" w:cs="Arial"/>
          <w:sz w:val="24"/>
          <w:szCs w:val="24"/>
          <w:lang w:eastAsia="es-SV"/>
        </w:rPr>
        <w:t xml:space="preserve">días de </w:t>
      </w:r>
      <w:r w:rsidR="00361CB8">
        <w:rPr>
          <w:rFonts w:ascii="Arial" w:eastAsia="Century Gothic" w:hAnsi="Arial" w:cs="Arial"/>
          <w:sz w:val="24"/>
          <w:szCs w:val="24"/>
          <w:lang w:eastAsia="es-SV"/>
        </w:rPr>
        <w:t>______________</w:t>
      </w:r>
      <w:r w:rsidRPr="00C52CC9">
        <w:rPr>
          <w:rFonts w:ascii="Arial" w:eastAsia="Century Gothic" w:hAnsi="Arial" w:cs="Arial"/>
          <w:sz w:val="24"/>
          <w:szCs w:val="24"/>
          <w:lang w:eastAsia="es-SV"/>
        </w:rPr>
        <w:t xml:space="preserve">de dos mil diecinueve. </w:t>
      </w:r>
    </w:p>
    <w:p w14:paraId="533A8647" w14:textId="77777777" w:rsidR="00361CB8" w:rsidRDefault="00361CB8" w:rsidP="000C38A0">
      <w:pPr>
        <w:tabs>
          <w:tab w:val="left" w:pos="7035"/>
        </w:tabs>
        <w:jc w:val="both"/>
        <w:rPr>
          <w:rFonts w:ascii="Arial" w:eastAsia="Century Gothic" w:hAnsi="Arial" w:cs="Arial"/>
          <w:sz w:val="24"/>
          <w:szCs w:val="24"/>
          <w:lang w:eastAsia="es-SV"/>
        </w:rPr>
      </w:pPr>
    </w:p>
    <w:p w14:paraId="7789F29B" w14:textId="590C41AD" w:rsidR="00361CB8" w:rsidRDefault="00361CB8" w:rsidP="000C38A0">
      <w:pPr>
        <w:tabs>
          <w:tab w:val="left" w:pos="7035"/>
        </w:tabs>
        <w:jc w:val="both"/>
        <w:rPr>
          <w:rFonts w:ascii="Arial" w:eastAsia="Century Gothic" w:hAnsi="Arial" w:cs="Arial"/>
          <w:sz w:val="24"/>
          <w:szCs w:val="24"/>
          <w:lang w:eastAsia="es-SV"/>
        </w:rPr>
      </w:pPr>
    </w:p>
    <w:p w14:paraId="46406E54" w14:textId="30D5563F" w:rsidR="00361CB8" w:rsidRDefault="00361CB8" w:rsidP="000C38A0">
      <w:pPr>
        <w:tabs>
          <w:tab w:val="left" w:pos="7035"/>
        </w:tabs>
        <w:jc w:val="both"/>
        <w:rPr>
          <w:rFonts w:ascii="Arial" w:eastAsia="Century Gothic" w:hAnsi="Arial" w:cs="Arial"/>
          <w:sz w:val="24"/>
          <w:szCs w:val="24"/>
          <w:lang w:eastAsia="es-SV"/>
        </w:rPr>
      </w:pPr>
    </w:p>
    <w:p w14:paraId="035A7E8A" w14:textId="41B52AD5" w:rsidR="00361CB8" w:rsidRDefault="00361CB8" w:rsidP="000C38A0">
      <w:pPr>
        <w:tabs>
          <w:tab w:val="left" w:pos="7035"/>
        </w:tabs>
        <w:jc w:val="both"/>
        <w:rPr>
          <w:rFonts w:ascii="Arial" w:eastAsia="Century Gothic" w:hAnsi="Arial" w:cs="Arial"/>
          <w:sz w:val="24"/>
          <w:szCs w:val="24"/>
          <w:lang w:eastAsia="es-SV"/>
        </w:rPr>
      </w:pPr>
    </w:p>
    <w:p w14:paraId="5E38F7C8" w14:textId="77777777" w:rsidR="00361CB8" w:rsidRDefault="00361CB8" w:rsidP="000C38A0">
      <w:pPr>
        <w:tabs>
          <w:tab w:val="left" w:pos="7035"/>
        </w:tabs>
        <w:jc w:val="both"/>
        <w:rPr>
          <w:rFonts w:ascii="Arial" w:eastAsia="Century Gothic" w:hAnsi="Arial" w:cs="Arial"/>
          <w:sz w:val="24"/>
          <w:szCs w:val="24"/>
          <w:lang w:eastAsia="es-SV"/>
        </w:rPr>
      </w:pPr>
    </w:p>
    <w:p w14:paraId="18548D8C" w14:textId="77777777" w:rsidR="00361CB8" w:rsidRDefault="00361CB8" w:rsidP="000C38A0">
      <w:pPr>
        <w:tabs>
          <w:tab w:val="left" w:pos="7035"/>
        </w:tabs>
        <w:jc w:val="both"/>
        <w:rPr>
          <w:rFonts w:ascii="Arial" w:eastAsia="Century Gothic" w:hAnsi="Arial" w:cs="Arial"/>
          <w:sz w:val="24"/>
          <w:szCs w:val="24"/>
          <w:lang w:eastAsia="es-SV"/>
        </w:rPr>
      </w:pPr>
    </w:p>
    <w:p w14:paraId="3185C152" w14:textId="6EA8B3F2" w:rsidR="00361CB8" w:rsidRDefault="00361CB8" w:rsidP="00361CB8">
      <w:pPr>
        <w:tabs>
          <w:tab w:val="left" w:pos="7035"/>
        </w:tabs>
        <w:jc w:val="center"/>
        <w:rPr>
          <w:rFonts w:ascii="Arial" w:eastAsia="Century Gothic" w:hAnsi="Arial" w:cs="Arial"/>
          <w:sz w:val="24"/>
          <w:szCs w:val="24"/>
          <w:lang w:eastAsia="es-SV"/>
        </w:rPr>
      </w:pPr>
      <w:r>
        <w:rPr>
          <w:rFonts w:ascii="Arial" w:eastAsia="Century Gothic" w:hAnsi="Arial" w:cs="Arial"/>
          <w:sz w:val="24"/>
          <w:szCs w:val="24"/>
          <w:lang w:eastAsia="es-SV"/>
        </w:rPr>
        <w:t>(f)________________</w:t>
      </w:r>
    </w:p>
    <w:p w14:paraId="4DE63E93" w14:textId="14FB72EF" w:rsidR="00361CB8" w:rsidRDefault="001F5B1E" w:rsidP="00361CB8">
      <w:pPr>
        <w:tabs>
          <w:tab w:val="left" w:pos="7035"/>
        </w:tabs>
        <w:jc w:val="center"/>
        <w:rPr>
          <w:rFonts w:ascii="Arial" w:eastAsia="Century Gothic" w:hAnsi="Arial" w:cs="Arial"/>
          <w:sz w:val="24"/>
          <w:szCs w:val="24"/>
          <w:lang w:eastAsia="es-SV"/>
        </w:rPr>
      </w:pPr>
      <w:r w:rsidRPr="00C52CC9">
        <w:rPr>
          <w:rFonts w:ascii="Arial" w:eastAsia="Century Gothic" w:hAnsi="Arial" w:cs="Arial"/>
          <w:sz w:val="24"/>
          <w:szCs w:val="24"/>
          <w:lang w:eastAsia="es-SV"/>
        </w:rPr>
        <w:t>(nombre)</w:t>
      </w:r>
    </w:p>
    <w:p w14:paraId="03604E26" w14:textId="030A7BC5" w:rsidR="001F5B1E" w:rsidRDefault="001F5B1E" w:rsidP="00361CB8">
      <w:pPr>
        <w:tabs>
          <w:tab w:val="left" w:pos="7035"/>
        </w:tabs>
        <w:jc w:val="center"/>
        <w:rPr>
          <w:rFonts w:ascii="Arial" w:eastAsia="Century Gothic" w:hAnsi="Arial" w:cs="Arial"/>
          <w:sz w:val="24"/>
          <w:szCs w:val="24"/>
          <w:lang w:eastAsia="es-SV"/>
        </w:rPr>
      </w:pPr>
      <w:r w:rsidRPr="00C52CC9">
        <w:rPr>
          <w:rFonts w:ascii="Arial" w:eastAsia="Century Gothic" w:hAnsi="Arial" w:cs="Arial"/>
          <w:sz w:val="24"/>
          <w:szCs w:val="24"/>
          <w:lang w:eastAsia="es-SV"/>
        </w:rPr>
        <w:t>Encargado Fondo Circulante</w:t>
      </w:r>
    </w:p>
    <w:p w14:paraId="443ADB4E" w14:textId="20FC15A8" w:rsidR="000A41D3" w:rsidRDefault="000A41D3" w:rsidP="00361CB8">
      <w:pPr>
        <w:tabs>
          <w:tab w:val="left" w:pos="7035"/>
        </w:tabs>
        <w:jc w:val="center"/>
        <w:rPr>
          <w:rFonts w:ascii="Arial" w:eastAsia="Century Gothic" w:hAnsi="Arial" w:cs="Arial"/>
          <w:sz w:val="24"/>
          <w:szCs w:val="24"/>
          <w:lang w:eastAsia="es-SV"/>
        </w:rPr>
      </w:pPr>
    </w:p>
    <w:p w14:paraId="01D7A21B" w14:textId="487291A4" w:rsidR="000A41D3" w:rsidRDefault="000A41D3" w:rsidP="00361CB8">
      <w:pPr>
        <w:tabs>
          <w:tab w:val="left" w:pos="7035"/>
        </w:tabs>
        <w:jc w:val="center"/>
        <w:rPr>
          <w:rFonts w:ascii="Arial" w:eastAsia="Century Gothic" w:hAnsi="Arial" w:cs="Arial"/>
          <w:sz w:val="24"/>
          <w:szCs w:val="24"/>
          <w:lang w:eastAsia="es-SV"/>
        </w:rPr>
      </w:pPr>
    </w:p>
    <w:p w14:paraId="6E4A2462" w14:textId="2D62B259" w:rsidR="000A41D3" w:rsidRDefault="000A41D3" w:rsidP="00361CB8">
      <w:pPr>
        <w:tabs>
          <w:tab w:val="left" w:pos="7035"/>
        </w:tabs>
        <w:jc w:val="center"/>
        <w:rPr>
          <w:rFonts w:ascii="Arial" w:eastAsia="Century Gothic" w:hAnsi="Arial" w:cs="Arial"/>
          <w:sz w:val="24"/>
          <w:szCs w:val="24"/>
          <w:lang w:eastAsia="es-SV"/>
        </w:rPr>
      </w:pPr>
    </w:p>
    <w:p w14:paraId="3E60C5CA" w14:textId="2190BED6" w:rsidR="000A41D3" w:rsidRDefault="000A41D3" w:rsidP="00361CB8">
      <w:pPr>
        <w:tabs>
          <w:tab w:val="left" w:pos="7035"/>
        </w:tabs>
        <w:jc w:val="center"/>
        <w:rPr>
          <w:rFonts w:ascii="Arial" w:eastAsia="Century Gothic" w:hAnsi="Arial" w:cs="Arial"/>
          <w:sz w:val="24"/>
          <w:szCs w:val="24"/>
          <w:lang w:eastAsia="es-SV"/>
        </w:rPr>
      </w:pPr>
    </w:p>
    <w:p w14:paraId="48F5D329" w14:textId="19B2A74F" w:rsidR="000A41D3" w:rsidRDefault="000A41D3" w:rsidP="00361CB8">
      <w:pPr>
        <w:tabs>
          <w:tab w:val="left" w:pos="7035"/>
        </w:tabs>
        <w:jc w:val="center"/>
        <w:rPr>
          <w:rFonts w:ascii="Arial" w:eastAsia="Century Gothic" w:hAnsi="Arial" w:cs="Arial"/>
          <w:sz w:val="24"/>
          <w:szCs w:val="24"/>
          <w:lang w:eastAsia="es-SV"/>
        </w:rPr>
      </w:pPr>
    </w:p>
    <w:p w14:paraId="75C94C40" w14:textId="467F2930" w:rsidR="000A41D3" w:rsidRDefault="000A41D3" w:rsidP="00361CB8">
      <w:pPr>
        <w:tabs>
          <w:tab w:val="left" w:pos="7035"/>
        </w:tabs>
        <w:jc w:val="center"/>
        <w:rPr>
          <w:rFonts w:ascii="Arial" w:eastAsia="Century Gothic" w:hAnsi="Arial" w:cs="Arial"/>
          <w:sz w:val="24"/>
          <w:szCs w:val="24"/>
          <w:lang w:eastAsia="es-SV"/>
        </w:rPr>
      </w:pPr>
    </w:p>
    <w:tbl>
      <w:tblPr>
        <w:tblStyle w:val="Tablaconcuadrcula"/>
        <w:tblpPr w:leftFromText="141" w:rightFromText="141" w:vertAnchor="text" w:horzAnchor="page" w:tblpX="1203" w:tblpY="94"/>
        <w:tblW w:w="9997" w:type="dxa"/>
        <w:tblLook w:val="04A0" w:firstRow="1" w:lastRow="0" w:firstColumn="1" w:lastColumn="0" w:noHBand="0" w:noVBand="1"/>
      </w:tblPr>
      <w:tblGrid>
        <w:gridCol w:w="9997"/>
      </w:tblGrid>
      <w:tr w:rsidR="002A7D23" w14:paraId="40DBEED5" w14:textId="77777777" w:rsidTr="00D275B1">
        <w:trPr>
          <w:trHeight w:val="134"/>
        </w:trPr>
        <w:tc>
          <w:tcPr>
            <w:tcW w:w="9997" w:type="dxa"/>
          </w:tcPr>
          <w:p w14:paraId="47A8B0DB" w14:textId="77777777" w:rsidR="00F4317D" w:rsidRDefault="00F4317D" w:rsidP="00F4317D">
            <w:pPr>
              <w:tabs>
                <w:tab w:val="left" w:pos="7035"/>
              </w:tabs>
              <w:jc w:val="center"/>
              <w:rPr>
                <w:rFonts w:ascii="Arial" w:eastAsia="Century Gothic" w:hAnsi="Arial" w:cs="Arial"/>
                <w:b/>
                <w:bCs/>
                <w:sz w:val="24"/>
                <w:szCs w:val="24"/>
                <w:lang w:eastAsia="es-SV"/>
              </w:rPr>
            </w:pPr>
            <w:r w:rsidRPr="00F4317D">
              <w:rPr>
                <w:rFonts w:ascii="Arial" w:eastAsia="Century Gothic" w:hAnsi="Arial" w:cs="Arial"/>
                <w:b/>
                <w:bCs/>
                <w:sz w:val="24"/>
                <w:szCs w:val="24"/>
                <w:lang w:eastAsia="es-SV"/>
              </w:rPr>
              <w:lastRenderedPageBreak/>
              <w:t>Anexo 2</w:t>
            </w:r>
          </w:p>
          <w:p w14:paraId="047BF666" w14:textId="77777777" w:rsidR="00364259" w:rsidRDefault="00F4317D" w:rsidP="00F4317D">
            <w:pPr>
              <w:tabs>
                <w:tab w:val="left" w:pos="7035"/>
              </w:tabs>
              <w:jc w:val="center"/>
              <w:rPr>
                <w:rFonts w:ascii="Arial" w:eastAsia="Century Gothic" w:hAnsi="Arial" w:cs="Arial"/>
                <w:b/>
                <w:bCs/>
                <w:sz w:val="24"/>
                <w:szCs w:val="24"/>
                <w:lang w:eastAsia="es-SV"/>
              </w:rPr>
            </w:pPr>
            <w:r w:rsidRPr="00F4317D">
              <w:rPr>
                <w:rFonts w:ascii="Arial" w:eastAsia="Century Gothic" w:hAnsi="Arial" w:cs="Arial"/>
                <w:b/>
                <w:bCs/>
                <w:sz w:val="24"/>
                <w:szCs w:val="24"/>
                <w:lang w:eastAsia="es-SV"/>
              </w:rPr>
              <w:t xml:space="preserve"> ALCALDIA DE SAN RAFAEL ORIENTE </w:t>
            </w:r>
          </w:p>
          <w:p w14:paraId="29FA4FFF" w14:textId="1FBBD8E1" w:rsidR="00F4317D" w:rsidRPr="00F4317D" w:rsidRDefault="00F4317D" w:rsidP="00F4317D">
            <w:pPr>
              <w:tabs>
                <w:tab w:val="left" w:pos="7035"/>
              </w:tabs>
              <w:jc w:val="center"/>
              <w:rPr>
                <w:rFonts w:ascii="Arial" w:eastAsia="Century Gothic" w:hAnsi="Arial" w:cs="Arial"/>
                <w:b/>
                <w:bCs/>
                <w:sz w:val="24"/>
                <w:szCs w:val="24"/>
                <w:lang w:eastAsia="es-SV"/>
              </w:rPr>
            </w:pPr>
            <w:r w:rsidRPr="00F4317D">
              <w:rPr>
                <w:rFonts w:ascii="Arial" w:eastAsia="Century Gothic" w:hAnsi="Arial" w:cs="Arial"/>
                <w:b/>
                <w:bCs/>
                <w:sz w:val="24"/>
                <w:szCs w:val="24"/>
                <w:lang w:eastAsia="es-SV"/>
              </w:rPr>
              <w:t>VALE PROVISIONAL DE CAJA CHICA</w:t>
            </w:r>
          </w:p>
          <w:p w14:paraId="314C7212" w14:textId="77777777" w:rsidR="00364259" w:rsidRDefault="00364259" w:rsidP="00364259">
            <w:pPr>
              <w:tabs>
                <w:tab w:val="left" w:pos="7035"/>
              </w:tabs>
              <w:rPr>
                <w:rFonts w:ascii="Arial" w:eastAsia="Century Gothic" w:hAnsi="Arial" w:cs="Arial"/>
                <w:sz w:val="24"/>
                <w:szCs w:val="24"/>
                <w:lang w:eastAsia="es-SV"/>
              </w:rPr>
            </w:pPr>
          </w:p>
          <w:p w14:paraId="0887FFF2" w14:textId="3F64BB00" w:rsidR="00364259" w:rsidRPr="000A41D3" w:rsidRDefault="00F4317D" w:rsidP="00364259">
            <w:pPr>
              <w:tabs>
                <w:tab w:val="left" w:pos="7035"/>
              </w:tabs>
              <w:rPr>
                <w:rFonts w:ascii="Arial" w:eastAsia="Century Gothic" w:hAnsi="Arial" w:cs="Arial"/>
                <w:sz w:val="24"/>
                <w:szCs w:val="24"/>
                <w:lang w:eastAsia="es-SV"/>
              </w:rPr>
            </w:pPr>
            <w:r w:rsidRPr="000A41D3">
              <w:rPr>
                <w:rFonts w:ascii="Arial" w:eastAsia="Century Gothic" w:hAnsi="Arial" w:cs="Arial"/>
                <w:sz w:val="24"/>
                <w:szCs w:val="24"/>
                <w:lang w:eastAsia="es-SV"/>
              </w:rPr>
              <w:t>Por $</w:t>
            </w:r>
            <w:r w:rsidR="00364259">
              <w:rPr>
                <w:rFonts w:ascii="Arial" w:eastAsia="Century Gothic" w:hAnsi="Arial" w:cs="Arial"/>
                <w:sz w:val="24"/>
                <w:szCs w:val="24"/>
                <w:lang w:eastAsia="es-SV"/>
              </w:rPr>
              <w:t>________</w:t>
            </w:r>
            <w:r w:rsidRPr="000A41D3">
              <w:rPr>
                <w:rFonts w:ascii="Arial" w:eastAsia="Century Gothic" w:hAnsi="Arial" w:cs="Arial"/>
                <w:sz w:val="24"/>
                <w:szCs w:val="24"/>
                <w:lang w:eastAsia="es-SV"/>
              </w:rPr>
              <w:t xml:space="preserve">  </w:t>
            </w:r>
            <w:r w:rsidR="00364259">
              <w:rPr>
                <w:rFonts w:ascii="Arial" w:eastAsia="Century Gothic" w:hAnsi="Arial" w:cs="Arial"/>
                <w:sz w:val="24"/>
                <w:szCs w:val="24"/>
                <w:lang w:eastAsia="es-SV"/>
              </w:rPr>
              <w:t xml:space="preserve">                                                                     </w:t>
            </w:r>
            <w:r w:rsidR="00364259" w:rsidRPr="000A41D3">
              <w:rPr>
                <w:rFonts w:ascii="Arial" w:eastAsia="Century Gothic" w:hAnsi="Arial" w:cs="Arial"/>
                <w:sz w:val="24"/>
                <w:szCs w:val="24"/>
                <w:lang w:eastAsia="es-SV"/>
              </w:rPr>
              <w:t xml:space="preserve"> </w:t>
            </w:r>
            <w:proofErr w:type="gramStart"/>
            <w:r w:rsidR="00364259" w:rsidRPr="000A41D3">
              <w:rPr>
                <w:rFonts w:ascii="Arial" w:eastAsia="Century Gothic" w:hAnsi="Arial" w:cs="Arial"/>
                <w:sz w:val="24"/>
                <w:szCs w:val="24"/>
                <w:lang w:eastAsia="es-SV"/>
              </w:rPr>
              <w:t>No.</w:t>
            </w:r>
            <w:r w:rsidR="00364259">
              <w:rPr>
                <w:rFonts w:ascii="Arial" w:eastAsia="Century Gothic" w:hAnsi="Arial" w:cs="Arial"/>
                <w:sz w:val="24"/>
                <w:szCs w:val="24"/>
                <w:lang w:eastAsia="es-SV"/>
              </w:rPr>
              <w:t>_</w:t>
            </w:r>
            <w:proofErr w:type="gramEnd"/>
            <w:r w:rsidR="00364259">
              <w:rPr>
                <w:rFonts w:ascii="Arial" w:eastAsia="Century Gothic" w:hAnsi="Arial" w:cs="Arial"/>
                <w:sz w:val="24"/>
                <w:szCs w:val="24"/>
                <w:lang w:eastAsia="es-SV"/>
              </w:rPr>
              <w:t>_____</w:t>
            </w:r>
            <w:r w:rsidR="00364259" w:rsidRPr="000A41D3">
              <w:rPr>
                <w:rFonts w:ascii="Arial" w:eastAsia="Century Gothic" w:hAnsi="Arial" w:cs="Arial"/>
                <w:sz w:val="24"/>
                <w:szCs w:val="24"/>
                <w:lang w:eastAsia="es-SV"/>
              </w:rPr>
              <w:t xml:space="preserve">  </w:t>
            </w:r>
          </w:p>
          <w:p w14:paraId="149F7377" w14:textId="6472AE78" w:rsidR="00252F89" w:rsidRDefault="00252F89" w:rsidP="00364259">
            <w:pPr>
              <w:tabs>
                <w:tab w:val="left" w:pos="7035"/>
              </w:tabs>
              <w:rPr>
                <w:rFonts w:ascii="Arial" w:eastAsia="Century Gothic" w:hAnsi="Arial" w:cs="Arial"/>
                <w:sz w:val="24"/>
                <w:szCs w:val="24"/>
                <w:lang w:eastAsia="es-SV"/>
              </w:rPr>
            </w:pPr>
          </w:p>
          <w:p w14:paraId="42B91E92" w14:textId="7A32042F" w:rsidR="00F4317D" w:rsidRDefault="00F4317D" w:rsidP="00760983">
            <w:pPr>
              <w:tabs>
                <w:tab w:val="left" w:pos="7035"/>
              </w:tabs>
              <w:rPr>
                <w:rFonts w:ascii="Arial" w:eastAsia="Century Gothic" w:hAnsi="Arial" w:cs="Arial"/>
                <w:sz w:val="24"/>
                <w:szCs w:val="24"/>
                <w:lang w:eastAsia="es-SV"/>
              </w:rPr>
            </w:pPr>
            <w:r w:rsidRPr="000A41D3">
              <w:rPr>
                <w:rFonts w:ascii="Arial" w:eastAsia="Century Gothic" w:hAnsi="Arial" w:cs="Arial"/>
                <w:sz w:val="24"/>
                <w:szCs w:val="24"/>
                <w:lang w:eastAsia="es-SV"/>
              </w:rPr>
              <w:t xml:space="preserve">Fecha </w:t>
            </w:r>
            <w:r w:rsidR="001A03AE">
              <w:rPr>
                <w:rFonts w:ascii="Arial" w:eastAsia="Century Gothic" w:hAnsi="Arial" w:cs="Arial"/>
                <w:sz w:val="24"/>
                <w:szCs w:val="24"/>
                <w:lang w:eastAsia="es-SV"/>
              </w:rPr>
              <w:t>_________</w:t>
            </w:r>
          </w:p>
          <w:p w14:paraId="6BD777B5" w14:textId="277D493F" w:rsidR="001A03AE" w:rsidRDefault="001A03AE" w:rsidP="00760983">
            <w:pPr>
              <w:tabs>
                <w:tab w:val="left" w:pos="7035"/>
              </w:tabs>
              <w:rPr>
                <w:rFonts w:ascii="Arial" w:eastAsia="Century Gothic" w:hAnsi="Arial" w:cs="Arial"/>
                <w:sz w:val="24"/>
                <w:szCs w:val="24"/>
                <w:lang w:eastAsia="es-SV"/>
              </w:rPr>
            </w:pPr>
          </w:p>
          <w:p w14:paraId="0C6FCFBB" w14:textId="77777777" w:rsidR="009F2552" w:rsidRPr="000A41D3" w:rsidRDefault="009F2552" w:rsidP="00760983">
            <w:pPr>
              <w:tabs>
                <w:tab w:val="left" w:pos="7035"/>
              </w:tabs>
              <w:rPr>
                <w:rFonts w:ascii="Arial" w:eastAsia="Century Gothic" w:hAnsi="Arial" w:cs="Arial"/>
                <w:sz w:val="24"/>
                <w:szCs w:val="24"/>
                <w:lang w:eastAsia="es-SV"/>
              </w:rPr>
            </w:pPr>
          </w:p>
          <w:p w14:paraId="1D6F4D93" w14:textId="7257FCDC" w:rsidR="008A489F" w:rsidRDefault="00F4317D" w:rsidP="008A489F">
            <w:pPr>
              <w:tabs>
                <w:tab w:val="left" w:pos="7035"/>
              </w:tabs>
              <w:jc w:val="both"/>
              <w:rPr>
                <w:rFonts w:ascii="Arial" w:eastAsia="Century Gothic" w:hAnsi="Arial" w:cs="Arial"/>
                <w:sz w:val="24"/>
                <w:szCs w:val="24"/>
                <w:lang w:eastAsia="es-SV"/>
              </w:rPr>
            </w:pPr>
            <w:r w:rsidRPr="000A41D3">
              <w:rPr>
                <w:rFonts w:ascii="Arial" w:eastAsia="Century Gothic" w:hAnsi="Arial" w:cs="Arial"/>
                <w:sz w:val="24"/>
                <w:szCs w:val="24"/>
                <w:lang w:eastAsia="es-SV"/>
              </w:rPr>
              <w:t xml:space="preserve">Recibí del Encargado del Fondo Circulante de Caja Chica, la cantidad de </w:t>
            </w:r>
            <w:r w:rsidR="005D7CC3">
              <w:rPr>
                <w:rFonts w:ascii="Arial" w:eastAsia="Century Gothic" w:hAnsi="Arial" w:cs="Arial"/>
                <w:sz w:val="24"/>
                <w:szCs w:val="24"/>
                <w:lang w:eastAsia="es-SV"/>
              </w:rPr>
              <w:t>____________________________________</w:t>
            </w:r>
            <w:r w:rsidR="008A489F">
              <w:rPr>
                <w:rFonts w:ascii="Arial" w:eastAsia="Century Gothic" w:hAnsi="Arial" w:cs="Arial"/>
                <w:sz w:val="24"/>
                <w:szCs w:val="24"/>
                <w:lang w:eastAsia="es-SV"/>
              </w:rPr>
              <w:t>______________</w:t>
            </w:r>
            <w:r w:rsidR="008A489F" w:rsidRPr="000A41D3">
              <w:rPr>
                <w:rFonts w:ascii="Arial" w:eastAsia="Century Gothic" w:hAnsi="Arial" w:cs="Arial"/>
                <w:sz w:val="24"/>
                <w:szCs w:val="24"/>
                <w:lang w:eastAsia="es-SV"/>
              </w:rPr>
              <w:t xml:space="preserve"> dólares</w:t>
            </w:r>
            <w:r w:rsidRPr="000A41D3">
              <w:rPr>
                <w:rFonts w:ascii="Arial" w:eastAsia="Century Gothic" w:hAnsi="Arial" w:cs="Arial"/>
                <w:sz w:val="24"/>
                <w:szCs w:val="24"/>
                <w:lang w:eastAsia="es-SV"/>
              </w:rPr>
              <w:t xml:space="preserve">, para la compra de </w:t>
            </w:r>
          </w:p>
          <w:p w14:paraId="7D38D1F9" w14:textId="07DC31D3" w:rsidR="00003B45" w:rsidRDefault="008A489F" w:rsidP="00735A25">
            <w:pPr>
              <w:tabs>
                <w:tab w:val="left" w:pos="7035"/>
              </w:tabs>
              <w:jc w:val="both"/>
              <w:rPr>
                <w:rFonts w:ascii="Arial" w:eastAsia="Century Gothic" w:hAnsi="Arial" w:cs="Arial"/>
                <w:sz w:val="24"/>
                <w:szCs w:val="24"/>
                <w:lang w:eastAsia="es-SV"/>
              </w:rPr>
            </w:pPr>
            <w:r>
              <w:rPr>
                <w:rFonts w:ascii="Arial" w:eastAsia="Century Gothic" w:hAnsi="Arial" w:cs="Arial"/>
                <w:sz w:val="24"/>
                <w:szCs w:val="24"/>
                <w:lang w:eastAsia="es-SV"/>
              </w:rPr>
              <w:t>_______________________________________________.</w:t>
            </w:r>
            <w:r w:rsidR="00F4317D" w:rsidRPr="000A41D3">
              <w:rPr>
                <w:rFonts w:ascii="Arial" w:eastAsia="Century Gothic" w:hAnsi="Arial" w:cs="Arial"/>
                <w:sz w:val="24"/>
                <w:szCs w:val="24"/>
                <w:lang w:eastAsia="es-SV"/>
              </w:rPr>
              <w:t xml:space="preserve"> Los cuales me comprometo a </w:t>
            </w:r>
          </w:p>
          <w:p w14:paraId="52D6AB25" w14:textId="25702294" w:rsidR="00F4317D" w:rsidRDefault="00F4317D" w:rsidP="00735A25">
            <w:pPr>
              <w:tabs>
                <w:tab w:val="left" w:pos="7035"/>
              </w:tabs>
              <w:jc w:val="both"/>
              <w:rPr>
                <w:rFonts w:ascii="Arial" w:eastAsia="Century Gothic" w:hAnsi="Arial" w:cs="Arial"/>
                <w:sz w:val="24"/>
                <w:szCs w:val="24"/>
                <w:lang w:eastAsia="es-SV"/>
              </w:rPr>
            </w:pPr>
            <w:r w:rsidRPr="000A41D3">
              <w:rPr>
                <w:rFonts w:ascii="Arial" w:eastAsia="Century Gothic" w:hAnsi="Arial" w:cs="Arial"/>
                <w:sz w:val="24"/>
                <w:szCs w:val="24"/>
                <w:lang w:eastAsia="es-SV"/>
              </w:rPr>
              <w:t xml:space="preserve">liquidarlos dentro de los tres días hábiles siguientes. </w:t>
            </w:r>
          </w:p>
          <w:p w14:paraId="59EB40B6" w14:textId="311E61C1" w:rsidR="00003B45" w:rsidRDefault="00003B45" w:rsidP="00735A25">
            <w:pPr>
              <w:tabs>
                <w:tab w:val="left" w:pos="7035"/>
              </w:tabs>
              <w:jc w:val="both"/>
              <w:rPr>
                <w:rFonts w:ascii="Arial" w:eastAsia="Century Gothic" w:hAnsi="Arial" w:cs="Arial"/>
                <w:sz w:val="24"/>
                <w:szCs w:val="24"/>
                <w:lang w:eastAsia="es-SV"/>
              </w:rPr>
            </w:pPr>
          </w:p>
          <w:p w14:paraId="75990892" w14:textId="0AEAB29E" w:rsidR="00003B45" w:rsidRDefault="00003B45" w:rsidP="00735A25">
            <w:pPr>
              <w:tabs>
                <w:tab w:val="left" w:pos="7035"/>
              </w:tabs>
              <w:jc w:val="both"/>
              <w:rPr>
                <w:rFonts w:ascii="Arial" w:eastAsia="Century Gothic" w:hAnsi="Arial" w:cs="Arial"/>
                <w:sz w:val="24"/>
                <w:szCs w:val="24"/>
                <w:lang w:eastAsia="es-SV"/>
              </w:rPr>
            </w:pPr>
          </w:p>
          <w:p w14:paraId="3AB39809" w14:textId="79C2D715" w:rsidR="00003B45" w:rsidRDefault="00F4317D" w:rsidP="00003B45">
            <w:pPr>
              <w:tabs>
                <w:tab w:val="left" w:pos="7035"/>
              </w:tabs>
              <w:rPr>
                <w:rFonts w:ascii="Arial" w:eastAsia="Century Gothic" w:hAnsi="Arial" w:cs="Arial"/>
                <w:sz w:val="24"/>
                <w:szCs w:val="24"/>
                <w:lang w:eastAsia="es-SV"/>
              </w:rPr>
            </w:pPr>
            <w:r w:rsidRPr="000A41D3">
              <w:rPr>
                <w:rFonts w:ascii="Arial" w:eastAsia="Century Gothic" w:hAnsi="Arial" w:cs="Arial"/>
                <w:sz w:val="24"/>
                <w:szCs w:val="24"/>
                <w:lang w:eastAsia="es-SV"/>
              </w:rPr>
              <w:t>(</w:t>
            </w:r>
            <w:r w:rsidR="00003B45">
              <w:rPr>
                <w:rFonts w:ascii="Arial" w:eastAsia="Century Gothic" w:hAnsi="Arial" w:cs="Arial"/>
                <w:sz w:val="24"/>
                <w:szCs w:val="24"/>
                <w:lang w:eastAsia="es-SV"/>
              </w:rPr>
              <w:t>f)</w:t>
            </w:r>
            <w:r w:rsidRPr="000A41D3">
              <w:rPr>
                <w:rFonts w:ascii="Arial" w:eastAsia="Century Gothic" w:hAnsi="Arial" w:cs="Arial"/>
                <w:sz w:val="24"/>
                <w:szCs w:val="24"/>
                <w:lang w:eastAsia="es-SV"/>
              </w:rPr>
              <w:t xml:space="preserve">.  </w:t>
            </w:r>
            <w:r w:rsidR="00003B45">
              <w:rPr>
                <w:rFonts w:ascii="Arial" w:eastAsia="Century Gothic" w:hAnsi="Arial" w:cs="Arial"/>
                <w:sz w:val="24"/>
                <w:szCs w:val="24"/>
                <w:lang w:eastAsia="es-SV"/>
              </w:rPr>
              <w:t xml:space="preserve">_______________                                        </w:t>
            </w:r>
            <w:proofErr w:type="gramStart"/>
            <w:r w:rsidR="00003B45">
              <w:rPr>
                <w:rFonts w:ascii="Arial" w:eastAsia="Century Gothic" w:hAnsi="Arial" w:cs="Arial"/>
                <w:sz w:val="24"/>
                <w:szCs w:val="24"/>
                <w:lang w:eastAsia="es-SV"/>
              </w:rPr>
              <w:t xml:space="preserve"> </w:t>
            </w:r>
            <w:r w:rsidR="00D275B1">
              <w:rPr>
                <w:rFonts w:ascii="Arial" w:eastAsia="Century Gothic" w:hAnsi="Arial" w:cs="Arial"/>
                <w:sz w:val="24"/>
                <w:szCs w:val="24"/>
                <w:lang w:eastAsia="es-SV"/>
              </w:rPr>
              <w:t xml:space="preserve">  (</w:t>
            </w:r>
            <w:proofErr w:type="gramEnd"/>
            <w:r w:rsidR="00003B45">
              <w:rPr>
                <w:rFonts w:ascii="Arial" w:eastAsia="Century Gothic" w:hAnsi="Arial" w:cs="Arial"/>
                <w:sz w:val="24"/>
                <w:szCs w:val="24"/>
                <w:lang w:eastAsia="es-SV"/>
              </w:rPr>
              <w:t>f)_________________________</w:t>
            </w:r>
            <w:r w:rsidR="00003B45" w:rsidRPr="000A41D3">
              <w:rPr>
                <w:rFonts w:ascii="Arial" w:eastAsia="Century Gothic" w:hAnsi="Arial" w:cs="Arial"/>
                <w:sz w:val="24"/>
                <w:szCs w:val="24"/>
                <w:lang w:eastAsia="es-SV"/>
              </w:rPr>
              <w:t xml:space="preserve">.  </w:t>
            </w:r>
          </w:p>
          <w:p w14:paraId="20876889" w14:textId="77777777" w:rsidR="00003B45" w:rsidRDefault="00003B45" w:rsidP="00003B45">
            <w:pPr>
              <w:tabs>
                <w:tab w:val="left" w:pos="7035"/>
              </w:tabs>
              <w:rPr>
                <w:rFonts w:ascii="Arial" w:eastAsia="Century Gothic" w:hAnsi="Arial" w:cs="Arial"/>
                <w:sz w:val="24"/>
                <w:szCs w:val="24"/>
                <w:lang w:eastAsia="es-SV"/>
              </w:rPr>
            </w:pPr>
          </w:p>
          <w:p w14:paraId="10708EB3" w14:textId="5571E99A" w:rsidR="00F4317D" w:rsidRPr="000A41D3" w:rsidRDefault="00003B45" w:rsidP="00003B45">
            <w:pPr>
              <w:tabs>
                <w:tab w:val="left" w:pos="7035"/>
              </w:tabs>
              <w:rPr>
                <w:rFonts w:ascii="Arial" w:eastAsia="Century Gothic" w:hAnsi="Arial" w:cs="Arial"/>
                <w:sz w:val="24"/>
                <w:szCs w:val="24"/>
                <w:lang w:eastAsia="es-SV"/>
              </w:rPr>
            </w:pPr>
            <w:r>
              <w:rPr>
                <w:rFonts w:ascii="Arial" w:eastAsia="Century Gothic" w:hAnsi="Arial" w:cs="Arial"/>
                <w:sz w:val="24"/>
                <w:szCs w:val="24"/>
                <w:lang w:eastAsia="es-SV"/>
              </w:rPr>
              <w:t xml:space="preserve">          </w:t>
            </w:r>
            <w:r w:rsidR="00F4317D" w:rsidRPr="000A41D3">
              <w:rPr>
                <w:rFonts w:ascii="Arial" w:eastAsia="Century Gothic" w:hAnsi="Arial" w:cs="Arial"/>
                <w:sz w:val="24"/>
                <w:szCs w:val="24"/>
                <w:lang w:eastAsia="es-SV"/>
              </w:rPr>
              <w:t xml:space="preserve">Autoriza </w:t>
            </w:r>
            <w:r>
              <w:rPr>
                <w:rFonts w:ascii="Arial" w:eastAsia="Century Gothic" w:hAnsi="Arial" w:cs="Arial"/>
                <w:sz w:val="24"/>
                <w:szCs w:val="24"/>
                <w:lang w:eastAsia="es-SV"/>
              </w:rPr>
              <w:t xml:space="preserve">                                                          </w:t>
            </w:r>
            <w:r w:rsidR="00F4317D" w:rsidRPr="000A41D3">
              <w:rPr>
                <w:rFonts w:ascii="Arial" w:eastAsia="Century Gothic" w:hAnsi="Arial" w:cs="Arial"/>
                <w:sz w:val="24"/>
                <w:szCs w:val="24"/>
                <w:lang w:eastAsia="es-SV"/>
              </w:rPr>
              <w:t xml:space="preserve">Encargado Fondo Circulante </w:t>
            </w:r>
          </w:p>
          <w:p w14:paraId="70EFBFD4" w14:textId="77777777" w:rsidR="00003B45" w:rsidRDefault="00003B45" w:rsidP="00F4317D">
            <w:pPr>
              <w:tabs>
                <w:tab w:val="left" w:pos="7035"/>
              </w:tabs>
              <w:jc w:val="center"/>
              <w:rPr>
                <w:rFonts w:ascii="Arial" w:eastAsia="Century Gothic" w:hAnsi="Arial" w:cs="Arial"/>
                <w:sz w:val="24"/>
                <w:szCs w:val="24"/>
                <w:lang w:eastAsia="es-SV"/>
              </w:rPr>
            </w:pPr>
          </w:p>
          <w:p w14:paraId="49E87FEB" w14:textId="77777777" w:rsidR="00003B45" w:rsidRDefault="00003B45" w:rsidP="00003B45">
            <w:pPr>
              <w:tabs>
                <w:tab w:val="left" w:pos="7035"/>
              </w:tabs>
              <w:rPr>
                <w:rFonts w:ascii="Arial" w:eastAsia="Century Gothic" w:hAnsi="Arial" w:cs="Arial"/>
                <w:sz w:val="24"/>
                <w:szCs w:val="24"/>
                <w:lang w:eastAsia="es-SV"/>
              </w:rPr>
            </w:pPr>
          </w:p>
          <w:p w14:paraId="0E9BD38E" w14:textId="466CCC40" w:rsidR="00003B45" w:rsidRDefault="00003B45" w:rsidP="00003B45">
            <w:pPr>
              <w:tabs>
                <w:tab w:val="left" w:pos="7035"/>
              </w:tabs>
              <w:rPr>
                <w:rFonts w:ascii="Arial" w:eastAsia="Century Gothic" w:hAnsi="Arial" w:cs="Arial"/>
                <w:sz w:val="24"/>
                <w:szCs w:val="24"/>
                <w:lang w:eastAsia="es-SV"/>
              </w:rPr>
            </w:pPr>
            <w:r w:rsidRPr="000A41D3">
              <w:rPr>
                <w:rFonts w:ascii="Arial" w:eastAsia="Century Gothic" w:hAnsi="Arial" w:cs="Arial"/>
                <w:sz w:val="24"/>
                <w:szCs w:val="24"/>
                <w:lang w:eastAsia="es-SV"/>
              </w:rPr>
              <w:t>(</w:t>
            </w:r>
            <w:r>
              <w:rPr>
                <w:rFonts w:ascii="Arial" w:eastAsia="Century Gothic" w:hAnsi="Arial" w:cs="Arial"/>
                <w:sz w:val="24"/>
                <w:szCs w:val="24"/>
                <w:lang w:eastAsia="es-SV"/>
              </w:rPr>
              <w:t>f)</w:t>
            </w:r>
            <w:r w:rsidRPr="000A41D3">
              <w:rPr>
                <w:rFonts w:ascii="Arial" w:eastAsia="Century Gothic" w:hAnsi="Arial" w:cs="Arial"/>
                <w:sz w:val="24"/>
                <w:szCs w:val="24"/>
                <w:lang w:eastAsia="es-SV"/>
              </w:rPr>
              <w:t xml:space="preserve">.  </w:t>
            </w:r>
            <w:r>
              <w:rPr>
                <w:rFonts w:ascii="Arial" w:eastAsia="Century Gothic" w:hAnsi="Arial" w:cs="Arial"/>
                <w:sz w:val="24"/>
                <w:szCs w:val="24"/>
                <w:lang w:eastAsia="es-SV"/>
              </w:rPr>
              <w:t xml:space="preserve">_______________                                            </w:t>
            </w:r>
          </w:p>
          <w:p w14:paraId="491F1DDA" w14:textId="4D9A7CF4" w:rsidR="00F4317D" w:rsidRPr="000A41D3" w:rsidRDefault="00D275B1" w:rsidP="00003B45">
            <w:pPr>
              <w:tabs>
                <w:tab w:val="left" w:pos="7035"/>
              </w:tabs>
              <w:rPr>
                <w:rFonts w:ascii="Arial" w:eastAsia="Century Gothic" w:hAnsi="Arial" w:cs="Arial"/>
                <w:sz w:val="24"/>
                <w:szCs w:val="24"/>
                <w:lang w:eastAsia="es-SV"/>
              </w:rPr>
            </w:pPr>
            <w:r>
              <w:rPr>
                <w:rFonts w:ascii="Arial" w:eastAsia="Century Gothic" w:hAnsi="Arial" w:cs="Arial"/>
                <w:sz w:val="24"/>
                <w:szCs w:val="24"/>
                <w:lang w:eastAsia="es-SV"/>
              </w:rPr>
              <w:t xml:space="preserve">         </w:t>
            </w:r>
            <w:r w:rsidR="00003B45" w:rsidRPr="000A41D3">
              <w:rPr>
                <w:rFonts w:ascii="Arial" w:eastAsia="Century Gothic" w:hAnsi="Arial" w:cs="Arial"/>
                <w:sz w:val="24"/>
                <w:szCs w:val="24"/>
                <w:lang w:eastAsia="es-SV"/>
              </w:rPr>
              <w:t xml:space="preserve"> Recibe</w:t>
            </w:r>
            <w:r w:rsidR="00F4317D" w:rsidRPr="000A41D3">
              <w:rPr>
                <w:rFonts w:ascii="Arial" w:eastAsia="Century Gothic" w:hAnsi="Arial" w:cs="Arial"/>
                <w:sz w:val="24"/>
                <w:szCs w:val="24"/>
                <w:lang w:eastAsia="es-SV"/>
              </w:rPr>
              <w:t xml:space="preserve"> </w:t>
            </w:r>
          </w:p>
          <w:p w14:paraId="22E245A9" w14:textId="77777777" w:rsidR="00003B45" w:rsidRDefault="00003B45" w:rsidP="00F4317D">
            <w:pPr>
              <w:tabs>
                <w:tab w:val="left" w:pos="7035"/>
              </w:tabs>
              <w:jc w:val="center"/>
              <w:rPr>
                <w:rFonts w:ascii="Arial" w:eastAsia="Century Gothic" w:hAnsi="Arial" w:cs="Arial"/>
                <w:sz w:val="24"/>
                <w:szCs w:val="24"/>
                <w:lang w:eastAsia="es-SV"/>
              </w:rPr>
            </w:pPr>
          </w:p>
          <w:p w14:paraId="086D3855" w14:textId="77777777" w:rsidR="00003B45" w:rsidRDefault="00003B45" w:rsidP="00F4317D">
            <w:pPr>
              <w:tabs>
                <w:tab w:val="left" w:pos="7035"/>
              </w:tabs>
              <w:jc w:val="center"/>
              <w:rPr>
                <w:rFonts w:ascii="Arial" w:eastAsia="Century Gothic" w:hAnsi="Arial" w:cs="Arial"/>
                <w:sz w:val="24"/>
                <w:szCs w:val="24"/>
                <w:lang w:eastAsia="es-SV"/>
              </w:rPr>
            </w:pPr>
          </w:p>
          <w:p w14:paraId="49C91035" w14:textId="5D97177F" w:rsidR="00F4317D" w:rsidRPr="00D275B1" w:rsidRDefault="00F4317D" w:rsidP="00F4317D">
            <w:pPr>
              <w:tabs>
                <w:tab w:val="left" w:pos="7035"/>
              </w:tabs>
              <w:jc w:val="center"/>
              <w:rPr>
                <w:rFonts w:ascii="Arial" w:eastAsia="Century Gothic" w:hAnsi="Arial" w:cs="Arial"/>
                <w:b/>
                <w:bCs/>
                <w:sz w:val="24"/>
                <w:szCs w:val="24"/>
                <w:lang w:eastAsia="es-SV"/>
              </w:rPr>
            </w:pPr>
            <w:r w:rsidRPr="00D275B1">
              <w:rPr>
                <w:rFonts w:ascii="Arial" w:eastAsia="Century Gothic" w:hAnsi="Arial" w:cs="Arial"/>
                <w:b/>
                <w:bCs/>
                <w:sz w:val="24"/>
                <w:szCs w:val="24"/>
                <w:lang w:eastAsia="es-SV"/>
              </w:rPr>
              <w:t xml:space="preserve">anexo 3 </w:t>
            </w:r>
          </w:p>
          <w:p w14:paraId="62BD81F9" w14:textId="77777777" w:rsidR="00D275B1" w:rsidRDefault="00F4317D" w:rsidP="00F4317D">
            <w:pPr>
              <w:tabs>
                <w:tab w:val="left" w:pos="7035"/>
              </w:tabs>
              <w:jc w:val="center"/>
              <w:rPr>
                <w:rFonts w:ascii="Arial" w:eastAsia="Century Gothic" w:hAnsi="Arial" w:cs="Arial"/>
                <w:b/>
                <w:bCs/>
                <w:sz w:val="24"/>
                <w:szCs w:val="24"/>
                <w:lang w:eastAsia="es-SV"/>
              </w:rPr>
            </w:pPr>
            <w:r w:rsidRPr="00D275B1">
              <w:rPr>
                <w:rFonts w:ascii="Arial" w:eastAsia="Century Gothic" w:hAnsi="Arial" w:cs="Arial"/>
                <w:b/>
                <w:bCs/>
                <w:sz w:val="24"/>
                <w:szCs w:val="24"/>
                <w:lang w:eastAsia="es-SV"/>
              </w:rPr>
              <w:t xml:space="preserve">ALCALDIA DE SAN RAFAEL </w:t>
            </w:r>
          </w:p>
          <w:p w14:paraId="51895FA6" w14:textId="1E273F8B" w:rsidR="00D275B1" w:rsidRDefault="00F4317D" w:rsidP="00F4317D">
            <w:pPr>
              <w:tabs>
                <w:tab w:val="left" w:pos="7035"/>
              </w:tabs>
              <w:jc w:val="center"/>
              <w:rPr>
                <w:rFonts w:ascii="Arial" w:eastAsia="Century Gothic" w:hAnsi="Arial" w:cs="Arial"/>
                <w:sz w:val="24"/>
                <w:szCs w:val="24"/>
                <w:lang w:eastAsia="es-SV"/>
              </w:rPr>
            </w:pPr>
            <w:r w:rsidRPr="00D275B1">
              <w:rPr>
                <w:rFonts w:ascii="Arial" w:eastAsia="Century Gothic" w:hAnsi="Arial" w:cs="Arial"/>
                <w:b/>
                <w:bCs/>
                <w:sz w:val="24"/>
                <w:szCs w:val="24"/>
                <w:lang w:eastAsia="es-SV"/>
              </w:rPr>
              <w:t>ORIENTE VALE DE CAJA CHICA</w:t>
            </w:r>
            <w:r w:rsidRPr="000A41D3">
              <w:rPr>
                <w:rFonts w:ascii="Arial" w:eastAsia="Century Gothic" w:hAnsi="Arial" w:cs="Arial"/>
                <w:sz w:val="24"/>
                <w:szCs w:val="24"/>
                <w:lang w:eastAsia="es-SV"/>
              </w:rPr>
              <w:t xml:space="preserve"> </w:t>
            </w:r>
          </w:p>
          <w:p w14:paraId="1207D56F" w14:textId="77777777" w:rsidR="00D275B1" w:rsidRPr="000A41D3" w:rsidRDefault="00D275B1" w:rsidP="00D275B1">
            <w:pPr>
              <w:tabs>
                <w:tab w:val="left" w:pos="7035"/>
              </w:tabs>
              <w:rPr>
                <w:rFonts w:ascii="Arial" w:eastAsia="Century Gothic" w:hAnsi="Arial" w:cs="Arial"/>
                <w:sz w:val="24"/>
                <w:szCs w:val="24"/>
                <w:lang w:eastAsia="es-SV"/>
              </w:rPr>
            </w:pPr>
            <w:r w:rsidRPr="000A41D3">
              <w:rPr>
                <w:rFonts w:ascii="Arial" w:eastAsia="Century Gothic" w:hAnsi="Arial" w:cs="Arial"/>
                <w:sz w:val="24"/>
                <w:szCs w:val="24"/>
                <w:lang w:eastAsia="es-SV"/>
              </w:rPr>
              <w:t>Por $</w:t>
            </w:r>
            <w:r>
              <w:rPr>
                <w:rFonts w:ascii="Arial" w:eastAsia="Century Gothic" w:hAnsi="Arial" w:cs="Arial"/>
                <w:sz w:val="24"/>
                <w:szCs w:val="24"/>
                <w:lang w:eastAsia="es-SV"/>
              </w:rPr>
              <w:t>________</w:t>
            </w:r>
            <w:r w:rsidRPr="000A41D3">
              <w:rPr>
                <w:rFonts w:ascii="Arial" w:eastAsia="Century Gothic" w:hAnsi="Arial" w:cs="Arial"/>
                <w:sz w:val="24"/>
                <w:szCs w:val="24"/>
                <w:lang w:eastAsia="es-SV"/>
              </w:rPr>
              <w:t xml:space="preserve">  </w:t>
            </w:r>
            <w:r>
              <w:rPr>
                <w:rFonts w:ascii="Arial" w:eastAsia="Century Gothic" w:hAnsi="Arial" w:cs="Arial"/>
                <w:sz w:val="24"/>
                <w:szCs w:val="24"/>
                <w:lang w:eastAsia="es-SV"/>
              </w:rPr>
              <w:t xml:space="preserve">                                                                     </w:t>
            </w:r>
            <w:r w:rsidRPr="000A41D3">
              <w:rPr>
                <w:rFonts w:ascii="Arial" w:eastAsia="Century Gothic" w:hAnsi="Arial" w:cs="Arial"/>
                <w:sz w:val="24"/>
                <w:szCs w:val="24"/>
                <w:lang w:eastAsia="es-SV"/>
              </w:rPr>
              <w:t xml:space="preserve"> </w:t>
            </w:r>
            <w:proofErr w:type="gramStart"/>
            <w:r w:rsidRPr="000A41D3">
              <w:rPr>
                <w:rFonts w:ascii="Arial" w:eastAsia="Century Gothic" w:hAnsi="Arial" w:cs="Arial"/>
                <w:sz w:val="24"/>
                <w:szCs w:val="24"/>
                <w:lang w:eastAsia="es-SV"/>
              </w:rPr>
              <w:t>No.</w:t>
            </w:r>
            <w:r>
              <w:rPr>
                <w:rFonts w:ascii="Arial" w:eastAsia="Century Gothic" w:hAnsi="Arial" w:cs="Arial"/>
                <w:sz w:val="24"/>
                <w:szCs w:val="24"/>
                <w:lang w:eastAsia="es-SV"/>
              </w:rPr>
              <w:t>_</w:t>
            </w:r>
            <w:proofErr w:type="gramEnd"/>
            <w:r>
              <w:rPr>
                <w:rFonts w:ascii="Arial" w:eastAsia="Century Gothic" w:hAnsi="Arial" w:cs="Arial"/>
                <w:sz w:val="24"/>
                <w:szCs w:val="24"/>
                <w:lang w:eastAsia="es-SV"/>
              </w:rPr>
              <w:t>_____</w:t>
            </w:r>
            <w:r w:rsidRPr="000A41D3">
              <w:rPr>
                <w:rFonts w:ascii="Arial" w:eastAsia="Century Gothic" w:hAnsi="Arial" w:cs="Arial"/>
                <w:sz w:val="24"/>
                <w:szCs w:val="24"/>
                <w:lang w:eastAsia="es-SV"/>
              </w:rPr>
              <w:t xml:space="preserve">  </w:t>
            </w:r>
          </w:p>
          <w:p w14:paraId="5193CF73" w14:textId="77777777" w:rsidR="00D275B1" w:rsidRDefault="00D275B1" w:rsidP="00D275B1">
            <w:pPr>
              <w:tabs>
                <w:tab w:val="left" w:pos="7035"/>
              </w:tabs>
              <w:rPr>
                <w:rFonts w:ascii="Arial" w:eastAsia="Century Gothic" w:hAnsi="Arial" w:cs="Arial"/>
                <w:sz w:val="24"/>
                <w:szCs w:val="24"/>
                <w:lang w:eastAsia="es-SV"/>
              </w:rPr>
            </w:pPr>
          </w:p>
          <w:p w14:paraId="2E8A5D99" w14:textId="77777777" w:rsidR="00D275B1" w:rsidRDefault="00D275B1" w:rsidP="00D275B1">
            <w:pPr>
              <w:tabs>
                <w:tab w:val="left" w:pos="7035"/>
              </w:tabs>
              <w:rPr>
                <w:rFonts w:ascii="Arial" w:eastAsia="Century Gothic" w:hAnsi="Arial" w:cs="Arial"/>
                <w:sz w:val="24"/>
                <w:szCs w:val="24"/>
                <w:lang w:eastAsia="es-SV"/>
              </w:rPr>
            </w:pPr>
            <w:r w:rsidRPr="000A41D3">
              <w:rPr>
                <w:rFonts w:ascii="Arial" w:eastAsia="Century Gothic" w:hAnsi="Arial" w:cs="Arial"/>
                <w:sz w:val="24"/>
                <w:szCs w:val="24"/>
                <w:lang w:eastAsia="es-SV"/>
              </w:rPr>
              <w:t xml:space="preserve">Fecha </w:t>
            </w:r>
            <w:r>
              <w:rPr>
                <w:rFonts w:ascii="Arial" w:eastAsia="Century Gothic" w:hAnsi="Arial" w:cs="Arial"/>
                <w:sz w:val="24"/>
                <w:szCs w:val="24"/>
                <w:lang w:eastAsia="es-SV"/>
              </w:rPr>
              <w:t>_________</w:t>
            </w:r>
          </w:p>
          <w:p w14:paraId="0D3582DD" w14:textId="77777777" w:rsidR="00D275B1" w:rsidRDefault="00D275B1" w:rsidP="00D275B1">
            <w:pPr>
              <w:tabs>
                <w:tab w:val="left" w:pos="7035"/>
              </w:tabs>
              <w:rPr>
                <w:rFonts w:ascii="Arial" w:eastAsia="Century Gothic" w:hAnsi="Arial" w:cs="Arial"/>
                <w:sz w:val="24"/>
                <w:szCs w:val="24"/>
                <w:lang w:eastAsia="es-SV"/>
              </w:rPr>
            </w:pPr>
          </w:p>
          <w:p w14:paraId="58EA0850" w14:textId="77777777" w:rsidR="00D275B1" w:rsidRPr="000A41D3" w:rsidRDefault="00D275B1" w:rsidP="00D275B1">
            <w:pPr>
              <w:tabs>
                <w:tab w:val="left" w:pos="7035"/>
              </w:tabs>
              <w:rPr>
                <w:rFonts w:ascii="Arial" w:eastAsia="Century Gothic" w:hAnsi="Arial" w:cs="Arial"/>
                <w:sz w:val="24"/>
                <w:szCs w:val="24"/>
                <w:lang w:eastAsia="es-SV"/>
              </w:rPr>
            </w:pPr>
          </w:p>
          <w:p w14:paraId="254DCF76" w14:textId="77777777" w:rsidR="00D275B1" w:rsidRDefault="00D275B1" w:rsidP="00D275B1">
            <w:pPr>
              <w:tabs>
                <w:tab w:val="left" w:pos="7035"/>
              </w:tabs>
              <w:jc w:val="both"/>
              <w:rPr>
                <w:rFonts w:ascii="Arial" w:eastAsia="Century Gothic" w:hAnsi="Arial" w:cs="Arial"/>
                <w:sz w:val="24"/>
                <w:szCs w:val="24"/>
                <w:lang w:eastAsia="es-SV"/>
              </w:rPr>
            </w:pPr>
            <w:r w:rsidRPr="000A41D3">
              <w:rPr>
                <w:rFonts w:ascii="Arial" w:eastAsia="Century Gothic" w:hAnsi="Arial" w:cs="Arial"/>
                <w:sz w:val="24"/>
                <w:szCs w:val="24"/>
                <w:lang w:eastAsia="es-SV"/>
              </w:rPr>
              <w:t xml:space="preserve">Recibí del Encargado del Fondo Circulante de Caja Chica, la cantidad de </w:t>
            </w:r>
            <w:r>
              <w:rPr>
                <w:rFonts w:ascii="Arial" w:eastAsia="Century Gothic" w:hAnsi="Arial" w:cs="Arial"/>
                <w:sz w:val="24"/>
                <w:szCs w:val="24"/>
                <w:lang w:eastAsia="es-SV"/>
              </w:rPr>
              <w:t>__________________________________________________</w:t>
            </w:r>
            <w:r w:rsidRPr="000A41D3">
              <w:rPr>
                <w:rFonts w:ascii="Arial" w:eastAsia="Century Gothic" w:hAnsi="Arial" w:cs="Arial"/>
                <w:sz w:val="24"/>
                <w:szCs w:val="24"/>
                <w:lang w:eastAsia="es-SV"/>
              </w:rPr>
              <w:t xml:space="preserve"> dólares, para la compra de </w:t>
            </w:r>
          </w:p>
          <w:p w14:paraId="351CB903" w14:textId="77777777" w:rsidR="00D275B1" w:rsidRDefault="00D275B1" w:rsidP="00D275B1">
            <w:pPr>
              <w:tabs>
                <w:tab w:val="left" w:pos="7035"/>
              </w:tabs>
              <w:jc w:val="both"/>
              <w:rPr>
                <w:rFonts w:ascii="Arial" w:eastAsia="Century Gothic" w:hAnsi="Arial" w:cs="Arial"/>
                <w:sz w:val="24"/>
                <w:szCs w:val="24"/>
                <w:lang w:eastAsia="es-SV"/>
              </w:rPr>
            </w:pPr>
            <w:r>
              <w:rPr>
                <w:rFonts w:ascii="Arial" w:eastAsia="Century Gothic" w:hAnsi="Arial" w:cs="Arial"/>
                <w:sz w:val="24"/>
                <w:szCs w:val="24"/>
                <w:lang w:eastAsia="es-SV"/>
              </w:rPr>
              <w:t>_______________________________________________.</w:t>
            </w:r>
            <w:r w:rsidRPr="000A41D3">
              <w:rPr>
                <w:rFonts w:ascii="Arial" w:eastAsia="Century Gothic" w:hAnsi="Arial" w:cs="Arial"/>
                <w:sz w:val="24"/>
                <w:szCs w:val="24"/>
                <w:lang w:eastAsia="es-SV"/>
              </w:rPr>
              <w:t xml:space="preserve"> Los cuales me comprometo a </w:t>
            </w:r>
          </w:p>
          <w:p w14:paraId="29F26515" w14:textId="77777777" w:rsidR="00D275B1" w:rsidRDefault="00D275B1" w:rsidP="00D275B1">
            <w:pPr>
              <w:tabs>
                <w:tab w:val="left" w:pos="7035"/>
              </w:tabs>
              <w:jc w:val="both"/>
              <w:rPr>
                <w:rFonts w:ascii="Arial" w:eastAsia="Century Gothic" w:hAnsi="Arial" w:cs="Arial"/>
                <w:sz w:val="24"/>
                <w:szCs w:val="24"/>
                <w:lang w:eastAsia="es-SV"/>
              </w:rPr>
            </w:pPr>
            <w:r w:rsidRPr="000A41D3">
              <w:rPr>
                <w:rFonts w:ascii="Arial" w:eastAsia="Century Gothic" w:hAnsi="Arial" w:cs="Arial"/>
                <w:sz w:val="24"/>
                <w:szCs w:val="24"/>
                <w:lang w:eastAsia="es-SV"/>
              </w:rPr>
              <w:t xml:space="preserve">liquidarlos dentro de los tres días hábiles siguientes. </w:t>
            </w:r>
          </w:p>
          <w:p w14:paraId="0DD606D7" w14:textId="6ACCDDDB" w:rsidR="00D275B1" w:rsidRDefault="00D275B1" w:rsidP="00D275B1">
            <w:pPr>
              <w:tabs>
                <w:tab w:val="left" w:pos="7035"/>
              </w:tabs>
              <w:jc w:val="both"/>
              <w:rPr>
                <w:rFonts w:ascii="Arial" w:eastAsia="Century Gothic" w:hAnsi="Arial" w:cs="Arial"/>
                <w:sz w:val="24"/>
                <w:szCs w:val="24"/>
                <w:lang w:eastAsia="es-SV"/>
              </w:rPr>
            </w:pPr>
          </w:p>
          <w:p w14:paraId="50681285" w14:textId="77777777" w:rsidR="001D1A77" w:rsidRDefault="001D1A77" w:rsidP="00D275B1">
            <w:pPr>
              <w:tabs>
                <w:tab w:val="left" w:pos="7035"/>
              </w:tabs>
              <w:jc w:val="both"/>
              <w:rPr>
                <w:rFonts w:ascii="Arial" w:eastAsia="Century Gothic" w:hAnsi="Arial" w:cs="Arial"/>
                <w:sz w:val="24"/>
                <w:szCs w:val="24"/>
                <w:lang w:eastAsia="es-SV"/>
              </w:rPr>
            </w:pPr>
          </w:p>
          <w:p w14:paraId="66D1172E" w14:textId="77777777" w:rsidR="00D275B1" w:rsidRDefault="00D275B1" w:rsidP="00D275B1">
            <w:pPr>
              <w:tabs>
                <w:tab w:val="left" w:pos="7035"/>
              </w:tabs>
              <w:jc w:val="both"/>
              <w:rPr>
                <w:rFonts w:ascii="Arial" w:eastAsia="Century Gothic" w:hAnsi="Arial" w:cs="Arial"/>
                <w:sz w:val="24"/>
                <w:szCs w:val="24"/>
                <w:lang w:eastAsia="es-SV"/>
              </w:rPr>
            </w:pPr>
          </w:p>
          <w:p w14:paraId="7E733EF0" w14:textId="77777777" w:rsidR="00D275B1" w:rsidRDefault="00D275B1" w:rsidP="00D275B1">
            <w:pPr>
              <w:tabs>
                <w:tab w:val="left" w:pos="7035"/>
              </w:tabs>
              <w:rPr>
                <w:rFonts w:ascii="Arial" w:eastAsia="Century Gothic" w:hAnsi="Arial" w:cs="Arial"/>
                <w:sz w:val="24"/>
                <w:szCs w:val="24"/>
                <w:lang w:eastAsia="es-SV"/>
              </w:rPr>
            </w:pPr>
            <w:r w:rsidRPr="000A41D3">
              <w:rPr>
                <w:rFonts w:ascii="Arial" w:eastAsia="Century Gothic" w:hAnsi="Arial" w:cs="Arial"/>
                <w:sz w:val="24"/>
                <w:szCs w:val="24"/>
                <w:lang w:eastAsia="es-SV"/>
              </w:rPr>
              <w:t>(</w:t>
            </w:r>
            <w:r>
              <w:rPr>
                <w:rFonts w:ascii="Arial" w:eastAsia="Century Gothic" w:hAnsi="Arial" w:cs="Arial"/>
                <w:sz w:val="24"/>
                <w:szCs w:val="24"/>
                <w:lang w:eastAsia="es-SV"/>
              </w:rPr>
              <w:t>f)</w:t>
            </w:r>
            <w:r w:rsidRPr="000A41D3">
              <w:rPr>
                <w:rFonts w:ascii="Arial" w:eastAsia="Century Gothic" w:hAnsi="Arial" w:cs="Arial"/>
                <w:sz w:val="24"/>
                <w:szCs w:val="24"/>
                <w:lang w:eastAsia="es-SV"/>
              </w:rPr>
              <w:t xml:space="preserve">.  </w:t>
            </w:r>
            <w:r>
              <w:rPr>
                <w:rFonts w:ascii="Arial" w:eastAsia="Century Gothic" w:hAnsi="Arial" w:cs="Arial"/>
                <w:sz w:val="24"/>
                <w:szCs w:val="24"/>
                <w:lang w:eastAsia="es-SV"/>
              </w:rPr>
              <w:t xml:space="preserve">_______________                                        </w:t>
            </w:r>
            <w:proofErr w:type="gramStart"/>
            <w:r>
              <w:rPr>
                <w:rFonts w:ascii="Arial" w:eastAsia="Century Gothic" w:hAnsi="Arial" w:cs="Arial"/>
                <w:sz w:val="24"/>
                <w:szCs w:val="24"/>
                <w:lang w:eastAsia="es-SV"/>
              </w:rPr>
              <w:t xml:space="preserve">   (</w:t>
            </w:r>
            <w:proofErr w:type="gramEnd"/>
            <w:r>
              <w:rPr>
                <w:rFonts w:ascii="Arial" w:eastAsia="Century Gothic" w:hAnsi="Arial" w:cs="Arial"/>
                <w:sz w:val="24"/>
                <w:szCs w:val="24"/>
                <w:lang w:eastAsia="es-SV"/>
              </w:rPr>
              <w:t>f)_________________________</w:t>
            </w:r>
            <w:r w:rsidRPr="000A41D3">
              <w:rPr>
                <w:rFonts w:ascii="Arial" w:eastAsia="Century Gothic" w:hAnsi="Arial" w:cs="Arial"/>
                <w:sz w:val="24"/>
                <w:szCs w:val="24"/>
                <w:lang w:eastAsia="es-SV"/>
              </w:rPr>
              <w:t xml:space="preserve">.  </w:t>
            </w:r>
          </w:p>
          <w:p w14:paraId="2642675D" w14:textId="77777777" w:rsidR="00D275B1" w:rsidRDefault="00D275B1" w:rsidP="00D275B1">
            <w:pPr>
              <w:tabs>
                <w:tab w:val="left" w:pos="7035"/>
              </w:tabs>
              <w:rPr>
                <w:rFonts w:ascii="Arial" w:eastAsia="Century Gothic" w:hAnsi="Arial" w:cs="Arial"/>
                <w:sz w:val="24"/>
                <w:szCs w:val="24"/>
                <w:lang w:eastAsia="es-SV"/>
              </w:rPr>
            </w:pPr>
          </w:p>
          <w:p w14:paraId="5C841D18" w14:textId="77777777" w:rsidR="00D275B1" w:rsidRPr="000A41D3" w:rsidRDefault="00D275B1" w:rsidP="00D275B1">
            <w:pPr>
              <w:tabs>
                <w:tab w:val="left" w:pos="7035"/>
              </w:tabs>
              <w:rPr>
                <w:rFonts w:ascii="Arial" w:eastAsia="Century Gothic" w:hAnsi="Arial" w:cs="Arial"/>
                <w:sz w:val="24"/>
                <w:szCs w:val="24"/>
                <w:lang w:eastAsia="es-SV"/>
              </w:rPr>
            </w:pPr>
            <w:r>
              <w:rPr>
                <w:rFonts w:ascii="Arial" w:eastAsia="Century Gothic" w:hAnsi="Arial" w:cs="Arial"/>
                <w:sz w:val="24"/>
                <w:szCs w:val="24"/>
                <w:lang w:eastAsia="es-SV"/>
              </w:rPr>
              <w:t xml:space="preserve">          </w:t>
            </w:r>
            <w:r w:rsidRPr="000A41D3">
              <w:rPr>
                <w:rFonts w:ascii="Arial" w:eastAsia="Century Gothic" w:hAnsi="Arial" w:cs="Arial"/>
                <w:sz w:val="24"/>
                <w:szCs w:val="24"/>
                <w:lang w:eastAsia="es-SV"/>
              </w:rPr>
              <w:t xml:space="preserve">Autoriza </w:t>
            </w:r>
            <w:r>
              <w:rPr>
                <w:rFonts w:ascii="Arial" w:eastAsia="Century Gothic" w:hAnsi="Arial" w:cs="Arial"/>
                <w:sz w:val="24"/>
                <w:szCs w:val="24"/>
                <w:lang w:eastAsia="es-SV"/>
              </w:rPr>
              <w:t xml:space="preserve">                                                          </w:t>
            </w:r>
            <w:r w:rsidRPr="000A41D3">
              <w:rPr>
                <w:rFonts w:ascii="Arial" w:eastAsia="Century Gothic" w:hAnsi="Arial" w:cs="Arial"/>
                <w:sz w:val="24"/>
                <w:szCs w:val="24"/>
                <w:lang w:eastAsia="es-SV"/>
              </w:rPr>
              <w:t xml:space="preserve">Encargado Fondo Circulante </w:t>
            </w:r>
          </w:p>
          <w:p w14:paraId="535D1868" w14:textId="77777777" w:rsidR="00D275B1" w:rsidRDefault="00D275B1" w:rsidP="00D275B1">
            <w:pPr>
              <w:tabs>
                <w:tab w:val="left" w:pos="7035"/>
              </w:tabs>
              <w:jc w:val="center"/>
              <w:rPr>
                <w:rFonts w:ascii="Arial" w:eastAsia="Century Gothic" w:hAnsi="Arial" w:cs="Arial"/>
                <w:sz w:val="24"/>
                <w:szCs w:val="24"/>
                <w:lang w:eastAsia="es-SV"/>
              </w:rPr>
            </w:pPr>
          </w:p>
          <w:p w14:paraId="357E1CD5" w14:textId="77777777" w:rsidR="00D275B1" w:rsidRDefault="00D275B1" w:rsidP="00D275B1">
            <w:pPr>
              <w:tabs>
                <w:tab w:val="left" w:pos="7035"/>
              </w:tabs>
              <w:rPr>
                <w:rFonts w:ascii="Arial" w:eastAsia="Century Gothic" w:hAnsi="Arial" w:cs="Arial"/>
                <w:sz w:val="24"/>
                <w:szCs w:val="24"/>
                <w:lang w:eastAsia="es-SV"/>
              </w:rPr>
            </w:pPr>
          </w:p>
          <w:p w14:paraId="4224E30F" w14:textId="77777777" w:rsidR="00D275B1" w:rsidRDefault="00D275B1" w:rsidP="00D275B1">
            <w:pPr>
              <w:tabs>
                <w:tab w:val="left" w:pos="7035"/>
              </w:tabs>
              <w:rPr>
                <w:rFonts w:ascii="Arial" w:eastAsia="Century Gothic" w:hAnsi="Arial" w:cs="Arial"/>
                <w:sz w:val="24"/>
                <w:szCs w:val="24"/>
                <w:lang w:eastAsia="es-SV"/>
              </w:rPr>
            </w:pPr>
            <w:r w:rsidRPr="000A41D3">
              <w:rPr>
                <w:rFonts w:ascii="Arial" w:eastAsia="Century Gothic" w:hAnsi="Arial" w:cs="Arial"/>
                <w:sz w:val="24"/>
                <w:szCs w:val="24"/>
                <w:lang w:eastAsia="es-SV"/>
              </w:rPr>
              <w:t>(</w:t>
            </w:r>
            <w:r>
              <w:rPr>
                <w:rFonts w:ascii="Arial" w:eastAsia="Century Gothic" w:hAnsi="Arial" w:cs="Arial"/>
                <w:sz w:val="24"/>
                <w:szCs w:val="24"/>
                <w:lang w:eastAsia="es-SV"/>
              </w:rPr>
              <w:t>f)</w:t>
            </w:r>
            <w:r w:rsidRPr="000A41D3">
              <w:rPr>
                <w:rFonts w:ascii="Arial" w:eastAsia="Century Gothic" w:hAnsi="Arial" w:cs="Arial"/>
                <w:sz w:val="24"/>
                <w:szCs w:val="24"/>
                <w:lang w:eastAsia="es-SV"/>
              </w:rPr>
              <w:t xml:space="preserve">.  </w:t>
            </w:r>
            <w:r>
              <w:rPr>
                <w:rFonts w:ascii="Arial" w:eastAsia="Century Gothic" w:hAnsi="Arial" w:cs="Arial"/>
                <w:sz w:val="24"/>
                <w:szCs w:val="24"/>
                <w:lang w:eastAsia="es-SV"/>
              </w:rPr>
              <w:t xml:space="preserve">_______________                                            </w:t>
            </w:r>
          </w:p>
          <w:p w14:paraId="0ADC4F54" w14:textId="5EFE5F6E" w:rsidR="002A7D23" w:rsidRDefault="00D275B1" w:rsidP="00D275B1">
            <w:pPr>
              <w:tabs>
                <w:tab w:val="left" w:pos="7035"/>
              </w:tabs>
              <w:rPr>
                <w:rFonts w:ascii="Arial" w:eastAsia="Century Gothic" w:hAnsi="Arial" w:cs="Arial"/>
                <w:sz w:val="24"/>
                <w:szCs w:val="24"/>
                <w:lang w:eastAsia="es-SV"/>
              </w:rPr>
            </w:pPr>
            <w:r>
              <w:rPr>
                <w:rFonts w:ascii="Arial" w:eastAsia="Century Gothic" w:hAnsi="Arial" w:cs="Arial"/>
                <w:sz w:val="24"/>
                <w:szCs w:val="24"/>
                <w:lang w:eastAsia="es-SV"/>
              </w:rPr>
              <w:t xml:space="preserve">         </w:t>
            </w:r>
            <w:r w:rsidRPr="000A41D3">
              <w:rPr>
                <w:rFonts w:ascii="Arial" w:eastAsia="Century Gothic" w:hAnsi="Arial" w:cs="Arial"/>
                <w:sz w:val="24"/>
                <w:szCs w:val="24"/>
                <w:lang w:eastAsia="es-SV"/>
              </w:rPr>
              <w:t xml:space="preserve"> Recibe </w:t>
            </w:r>
          </w:p>
        </w:tc>
      </w:tr>
    </w:tbl>
    <w:p w14:paraId="5D7A0ECB" w14:textId="77777777" w:rsidR="00245BD2" w:rsidRPr="00245BD2" w:rsidRDefault="00245BD2" w:rsidP="00245BD2">
      <w:pPr>
        <w:tabs>
          <w:tab w:val="left" w:pos="7035"/>
        </w:tabs>
        <w:jc w:val="center"/>
        <w:rPr>
          <w:rFonts w:ascii="Arial" w:eastAsia="Century Gothic" w:hAnsi="Arial" w:cs="Arial"/>
          <w:b/>
          <w:bCs/>
          <w:sz w:val="24"/>
          <w:szCs w:val="24"/>
          <w:lang w:eastAsia="es-SV"/>
        </w:rPr>
      </w:pPr>
      <w:r w:rsidRPr="00245BD2">
        <w:rPr>
          <w:rFonts w:ascii="Arial" w:eastAsia="Century Gothic" w:hAnsi="Arial" w:cs="Arial"/>
          <w:b/>
          <w:bCs/>
          <w:sz w:val="24"/>
          <w:szCs w:val="24"/>
          <w:lang w:eastAsia="es-SV"/>
        </w:rPr>
        <w:lastRenderedPageBreak/>
        <w:t xml:space="preserve">Anexo 3 </w:t>
      </w:r>
    </w:p>
    <w:tbl>
      <w:tblPr>
        <w:tblStyle w:val="Tablaconcuadrcula"/>
        <w:tblpPr w:leftFromText="141" w:rightFromText="141" w:vertAnchor="page" w:horzAnchor="margin" w:tblpXSpec="center" w:tblpY="2390"/>
        <w:tblW w:w="9873" w:type="dxa"/>
        <w:tblLook w:val="04A0" w:firstRow="1" w:lastRow="0" w:firstColumn="1" w:lastColumn="0" w:noHBand="0" w:noVBand="1"/>
      </w:tblPr>
      <w:tblGrid>
        <w:gridCol w:w="884"/>
        <w:gridCol w:w="1096"/>
        <w:gridCol w:w="1559"/>
        <w:gridCol w:w="4087"/>
        <w:gridCol w:w="2247"/>
      </w:tblGrid>
      <w:tr w:rsidR="005C0D1D" w14:paraId="3A19D148" w14:textId="77777777" w:rsidTr="00AC6218">
        <w:trPr>
          <w:trHeight w:val="609"/>
        </w:trPr>
        <w:tc>
          <w:tcPr>
            <w:tcW w:w="884" w:type="dxa"/>
          </w:tcPr>
          <w:p w14:paraId="33460574" w14:textId="77777777" w:rsidR="005C0D1D" w:rsidRPr="00AC6218" w:rsidRDefault="005C0D1D" w:rsidP="005C0D1D">
            <w:pPr>
              <w:tabs>
                <w:tab w:val="left" w:pos="7035"/>
              </w:tabs>
              <w:jc w:val="center"/>
              <w:rPr>
                <w:rFonts w:ascii="Arial" w:eastAsia="Century Gothic" w:hAnsi="Arial" w:cs="Arial"/>
                <w:b/>
                <w:bCs/>
                <w:lang w:eastAsia="es-SV"/>
              </w:rPr>
            </w:pPr>
            <w:r w:rsidRPr="00AC6218">
              <w:rPr>
                <w:rFonts w:ascii="Arial" w:eastAsia="Century Gothic" w:hAnsi="Arial" w:cs="Arial"/>
                <w:b/>
                <w:bCs/>
                <w:lang w:eastAsia="es-SV"/>
              </w:rPr>
              <w:t xml:space="preserve">Fecha </w:t>
            </w:r>
          </w:p>
          <w:p w14:paraId="26C6D918" w14:textId="77777777" w:rsidR="00245BD2" w:rsidRPr="00AC6218" w:rsidRDefault="00245BD2" w:rsidP="00245BD2">
            <w:pPr>
              <w:tabs>
                <w:tab w:val="left" w:pos="7035"/>
              </w:tabs>
              <w:jc w:val="center"/>
              <w:rPr>
                <w:rFonts w:ascii="Arial" w:eastAsia="Century Gothic" w:hAnsi="Arial" w:cs="Arial"/>
                <w:b/>
                <w:bCs/>
                <w:lang w:eastAsia="es-SV"/>
              </w:rPr>
            </w:pPr>
          </w:p>
        </w:tc>
        <w:tc>
          <w:tcPr>
            <w:tcW w:w="1096" w:type="dxa"/>
          </w:tcPr>
          <w:p w14:paraId="52290285" w14:textId="181139CD" w:rsidR="005C0D1D" w:rsidRPr="00AC6218" w:rsidRDefault="005C0D1D" w:rsidP="005C0D1D">
            <w:pPr>
              <w:tabs>
                <w:tab w:val="left" w:pos="7035"/>
              </w:tabs>
              <w:jc w:val="center"/>
              <w:rPr>
                <w:rFonts w:ascii="Arial" w:eastAsia="Century Gothic" w:hAnsi="Arial" w:cs="Arial"/>
                <w:b/>
                <w:bCs/>
                <w:lang w:eastAsia="es-SV"/>
              </w:rPr>
            </w:pPr>
            <w:r w:rsidRPr="00AC6218">
              <w:rPr>
                <w:rFonts w:ascii="Arial" w:eastAsia="Century Gothic" w:hAnsi="Arial" w:cs="Arial"/>
                <w:b/>
                <w:bCs/>
                <w:lang w:eastAsia="es-SV"/>
              </w:rPr>
              <w:t>No</w:t>
            </w:r>
            <w:r w:rsidRPr="00AC6218">
              <w:rPr>
                <w:rFonts w:ascii="Arial" w:eastAsia="Century Gothic" w:hAnsi="Arial" w:cs="Arial"/>
                <w:b/>
                <w:bCs/>
                <w:lang w:eastAsia="es-SV"/>
              </w:rPr>
              <w:t>.</w:t>
            </w:r>
            <w:r w:rsidRPr="00AC6218">
              <w:rPr>
                <w:rFonts w:ascii="Arial" w:eastAsia="Century Gothic" w:hAnsi="Arial" w:cs="Arial"/>
                <w:b/>
                <w:bCs/>
                <w:lang w:eastAsia="es-SV"/>
              </w:rPr>
              <w:t xml:space="preserve"> Vale </w:t>
            </w:r>
          </w:p>
          <w:p w14:paraId="35834037" w14:textId="77777777" w:rsidR="00245BD2" w:rsidRPr="00AC6218" w:rsidRDefault="00245BD2" w:rsidP="00245BD2">
            <w:pPr>
              <w:tabs>
                <w:tab w:val="left" w:pos="7035"/>
              </w:tabs>
              <w:jc w:val="center"/>
              <w:rPr>
                <w:rFonts w:ascii="Arial" w:eastAsia="Century Gothic" w:hAnsi="Arial" w:cs="Arial"/>
                <w:b/>
                <w:bCs/>
                <w:lang w:eastAsia="es-SV"/>
              </w:rPr>
            </w:pPr>
          </w:p>
        </w:tc>
        <w:tc>
          <w:tcPr>
            <w:tcW w:w="1559" w:type="dxa"/>
          </w:tcPr>
          <w:p w14:paraId="0B658520" w14:textId="77777777" w:rsidR="005C0D1D" w:rsidRPr="00AC6218" w:rsidRDefault="005C0D1D" w:rsidP="005C0D1D">
            <w:pPr>
              <w:tabs>
                <w:tab w:val="left" w:pos="7035"/>
              </w:tabs>
              <w:jc w:val="center"/>
              <w:rPr>
                <w:rFonts w:ascii="Arial" w:eastAsia="Century Gothic" w:hAnsi="Arial" w:cs="Arial"/>
                <w:b/>
                <w:bCs/>
                <w:lang w:eastAsia="es-SV"/>
              </w:rPr>
            </w:pPr>
            <w:r w:rsidRPr="00AC6218">
              <w:rPr>
                <w:rFonts w:ascii="Arial" w:eastAsia="Century Gothic" w:hAnsi="Arial" w:cs="Arial"/>
                <w:b/>
                <w:bCs/>
                <w:lang w:eastAsia="es-SV"/>
              </w:rPr>
              <w:t xml:space="preserve">No. Factura </w:t>
            </w:r>
          </w:p>
          <w:p w14:paraId="0743574C" w14:textId="77777777" w:rsidR="00245BD2" w:rsidRPr="00AC6218" w:rsidRDefault="00245BD2" w:rsidP="00245BD2">
            <w:pPr>
              <w:tabs>
                <w:tab w:val="left" w:pos="7035"/>
              </w:tabs>
              <w:jc w:val="center"/>
              <w:rPr>
                <w:rFonts w:ascii="Arial" w:eastAsia="Century Gothic" w:hAnsi="Arial" w:cs="Arial"/>
                <w:b/>
                <w:bCs/>
                <w:lang w:eastAsia="es-SV"/>
              </w:rPr>
            </w:pPr>
          </w:p>
        </w:tc>
        <w:tc>
          <w:tcPr>
            <w:tcW w:w="4087" w:type="dxa"/>
          </w:tcPr>
          <w:p w14:paraId="3D78C5DE" w14:textId="0547A2B1" w:rsidR="00245BD2" w:rsidRPr="00AC6218" w:rsidRDefault="005C0D1D" w:rsidP="00245BD2">
            <w:pPr>
              <w:tabs>
                <w:tab w:val="left" w:pos="7035"/>
              </w:tabs>
              <w:jc w:val="center"/>
              <w:rPr>
                <w:rFonts w:ascii="Arial" w:eastAsia="Century Gothic" w:hAnsi="Arial" w:cs="Arial"/>
                <w:b/>
                <w:bCs/>
                <w:lang w:eastAsia="es-SV"/>
              </w:rPr>
            </w:pPr>
            <w:r w:rsidRPr="00AC6218">
              <w:rPr>
                <w:rFonts w:ascii="Arial" w:eastAsia="Century Gothic" w:hAnsi="Arial" w:cs="Arial"/>
                <w:b/>
                <w:bCs/>
                <w:lang w:eastAsia="es-SV"/>
              </w:rPr>
              <w:t>Concepto</w:t>
            </w:r>
          </w:p>
        </w:tc>
        <w:tc>
          <w:tcPr>
            <w:tcW w:w="2247" w:type="dxa"/>
          </w:tcPr>
          <w:p w14:paraId="5D4BA585" w14:textId="32A93FF9" w:rsidR="00245BD2" w:rsidRPr="00AC6218" w:rsidRDefault="005C0D1D" w:rsidP="00245BD2">
            <w:pPr>
              <w:tabs>
                <w:tab w:val="left" w:pos="7035"/>
              </w:tabs>
              <w:jc w:val="center"/>
              <w:rPr>
                <w:rFonts w:ascii="Arial" w:eastAsia="Century Gothic" w:hAnsi="Arial" w:cs="Arial"/>
                <w:b/>
                <w:bCs/>
                <w:lang w:eastAsia="es-SV"/>
              </w:rPr>
            </w:pPr>
            <w:r w:rsidRPr="00AC6218">
              <w:rPr>
                <w:rFonts w:ascii="Arial" w:eastAsia="Century Gothic" w:hAnsi="Arial" w:cs="Arial"/>
                <w:b/>
                <w:bCs/>
                <w:lang w:eastAsia="es-SV"/>
              </w:rPr>
              <w:t>Valor</w:t>
            </w:r>
          </w:p>
        </w:tc>
      </w:tr>
      <w:tr w:rsidR="005C0D1D" w14:paraId="20A84EE4" w14:textId="77777777" w:rsidTr="00AC6218">
        <w:trPr>
          <w:trHeight w:val="609"/>
        </w:trPr>
        <w:tc>
          <w:tcPr>
            <w:tcW w:w="884" w:type="dxa"/>
          </w:tcPr>
          <w:p w14:paraId="0B7E9B90"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1322A614"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3349FAAC"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3822752C"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1CF5E6EA"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391C1F38" w14:textId="77777777" w:rsidTr="00AC6218">
        <w:trPr>
          <w:trHeight w:val="609"/>
        </w:trPr>
        <w:tc>
          <w:tcPr>
            <w:tcW w:w="884" w:type="dxa"/>
          </w:tcPr>
          <w:p w14:paraId="73E736EC"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0833017C"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27CCAE5E"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724A0817"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1D25402F"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38F9B75C" w14:textId="77777777" w:rsidTr="00AC6218">
        <w:trPr>
          <w:trHeight w:val="609"/>
        </w:trPr>
        <w:tc>
          <w:tcPr>
            <w:tcW w:w="884" w:type="dxa"/>
          </w:tcPr>
          <w:p w14:paraId="06E68083"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53DCDAE9"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5AC6F4C2"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1DA8A7B2"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6A361CBF"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7B32FBC9" w14:textId="77777777" w:rsidTr="00AC6218">
        <w:trPr>
          <w:trHeight w:val="570"/>
        </w:trPr>
        <w:tc>
          <w:tcPr>
            <w:tcW w:w="884" w:type="dxa"/>
          </w:tcPr>
          <w:p w14:paraId="5EFC1472"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07A932F5"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011496CE"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0DEA205A"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69E7C30F"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672D05F6" w14:textId="77777777" w:rsidTr="00AC6218">
        <w:trPr>
          <w:trHeight w:val="609"/>
        </w:trPr>
        <w:tc>
          <w:tcPr>
            <w:tcW w:w="884" w:type="dxa"/>
          </w:tcPr>
          <w:p w14:paraId="6DF254BD"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04A9C748"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004EC8F0"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697F4001"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51C755A2"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252BCB56" w14:textId="77777777" w:rsidTr="00AC6218">
        <w:trPr>
          <w:trHeight w:val="609"/>
        </w:trPr>
        <w:tc>
          <w:tcPr>
            <w:tcW w:w="884" w:type="dxa"/>
          </w:tcPr>
          <w:p w14:paraId="454A8D9A"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5827219D"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7041679D"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1830DB3D"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25576789"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540400DA" w14:textId="77777777" w:rsidTr="00AC6218">
        <w:trPr>
          <w:trHeight w:val="609"/>
        </w:trPr>
        <w:tc>
          <w:tcPr>
            <w:tcW w:w="884" w:type="dxa"/>
          </w:tcPr>
          <w:p w14:paraId="1C24708B"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3CFE5738"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0464C734"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293AD0C9"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50688004"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45859687" w14:textId="77777777" w:rsidTr="00AC6218">
        <w:trPr>
          <w:trHeight w:val="609"/>
        </w:trPr>
        <w:tc>
          <w:tcPr>
            <w:tcW w:w="884" w:type="dxa"/>
          </w:tcPr>
          <w:p w14:paraId="38A19E83"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2B4ACFF9"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701948C3"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150961B8"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23F69382"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6E2F9269" w14:textId="77777777" w:rsidTr="00AC6218">
        <w:trPr>
          <w:trHeight w:val="609"/>
        </w:trPr>
        <w:tc>
          <w:tcPr>
            <w:tcW w:w="884" w:type="dxa"/>
          </w:tcPr>
          <w:p w14:paraId="30EC8AA4"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7D8F87FF"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06613A5A"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5B0833C9"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64B77C7C"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35B128EA" w14:textId="77777777" w:rsidTr="00AC6218">
        <w:trPr>
          <w:trHeight w:val="609"/>
        </w:trPr>
        <w:tc>
          <w:tcPr>
            <w:tcW w:w="884" w:type="dxa"/>
          </w:tcPr>
          <w:p w14:paraId="3210BF88"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479081C6"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0DCF59B5"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66B120E2"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34477DC8"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4B59E17E" w14:textId="77777777" w:rsidTr="00AC6218">
        <w:trPr>
          <w:trHeight w:val="609"/>
        </w:trPr>
        <w:tc>
          <w:tcPr>
            <w:tcW w:w="884" w:type="dxa"/>
          </w:tcPr>
          <w:p w14:paraId="687B68E1"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617371B4"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24DDEACC"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708556DE"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46627CC8"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1399F8D4" w14:textId="77777777" w:rsidTr="00AC6218">
        <w:trPr>
          <w:trHeight w:val="570"/>
        </w:trPr>
        <w:tc>
          <w:tcPr>
            <w:tcW w:w="884" w:type="dxa"/>
          </w:tcPr>
          <w:p w14:paraId="522C7AA2"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0F698D38"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5F5B5431"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4DB9B424"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6840A8D6"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1BDA6C9C" w14:textId="77777777" w:rsidTr="00AC6218">
        <w:trPr>
          <w:trHeight w:val="609"/>
        </w:trPr>
        <w:tc>
          <w:tcPr>
            <w:tcW w:w="884" w:type="dxa"/>
          </w:tcPr>
          <w:p w14:paraId="14EBA3C0" w14:textId="77777777" w:rsidR="00245BD2" w:rsidRDefault="00245BD2" w:rsidP="00245BD2">
            <w:pPr>
              <w:tabs>
                <w:tab w:val="left" w:pos="7035"/>
              </w:tabs>
              <w:jc w:val="center"/>
              <w:rPr>
                <w:rFonts w:ascii="Arial" w:eastAsia="Century Gothic" w:hAnsi="Arial" w:cs="Arial"/>
                <w:sz w:val="24"/>
                <w:szCs w:val="24"/>
                <w:lang w:eastAsia="es-SV"/>
              </w:rPr>
            </w:pPr>
          </w:p>
        </w:tc>
        <w:tc>
          <w:tcPr>
            <w:tcW w:w="1096" w:type="dxa"/>
          </w:tcPr>
          <w:p w14:paraId="2EF5C236" w14:textId="77777777" w:rsidR="00245BD2" w:rsidRDefault="00245BD2" w:rsidP="00245BD2">
            <w:pPr>
              <w:tabs>
                <w:tab w:val="left" w:pos="7035"/>
              </w:tabs>
              <w:jc w:val="center"/>
              <w:rPr>
                <w:rFonts w:ascii="Arial" w:eastAsia="Century Gothic" w:hAnsi="Arial" w:cs="Arial"/>
                <w:sz w:val="24"/>
                <w:szCs w:val="24"/>
                <w:lang w:eastAsia="es-SV"/>
              </w:rPr>
            </w:pPr>
          </w:p>
        </w:tc>
        <w:tc>
          <w:tcPr>
            <w:tcW w:w="1559" w:type="dxa"/>
          </w:tcPr>
          <w:p w14:paraId="252853B5" w14:textId="77777777" w:rsidR="00245BD2" w:rsidRDefault="00245BD2" w:rsidP="00245BD2">
            <w:pPr>
              <w:tabs>
                <w:tab w:val="left" w:pos="7035"/>
              </w:tabs>
              <w:jc w:val="center"/>
              <w:rPr>
                <w:rFonts w:ascii="Arial" w:eastAsia="Century Gothic" w:hAnsi="Arial" w:cs="Arial"/>
                <w:sz w:val="24"/>
                <w:szCs w:val="24"/>
                <w:lang w:eastAsia="es-SV"/>
              </w:rPr>
            </w:pPr>
          </w:p>
        </w:tc>
        <w:tc>
          <w:tcPr>
            <w:tcW w:w="4087" w:type="dxa"/>
          </w:tcPr>
          <w:p w14:paraId="1720022D" w14:textId="77777777" w:rsidR="00245BD2" w:rsidRDefault="00245BD2" w:rsidP="00245BD2">
            <w:pPr>
              <w:tabs>
                <w:tab w:val="left" w:pos="7035"/>
              </w:tabs>
              <w:jc w:val="center"/>
              <w:rPr>
                <w:rFonts w:ascii="Arial" w:eastAsia="Century Gothic" w:hAnsi="Arial" w:cs="Arial"/>
                <w:sz w:val="24"/>
                <w:szCs w:val="24"/>
                <w:lang w:eastAsia="es-SV"/>
              </w:rPr>
            </w:pPr>
          </w:p>
        </w:tc>
        <w:tc>
          <w:tcPr>
            <w:tcW w:w="2247" w:type="dxa"/>
          </w:tcPr>
          <w:p w14:paraId="42002D66" w14:textId="77777777" w:rsidR="00245BD2" w:rsidRDefault="00245BD2" w:rsidP="00245BD2">
            <w:pPr>
              <w:tabs>
                <w:tab w:val="left" w:pos="7035"/>
              </w:tabs>
              <w:jc w:val="center"/>
              <w:rPr>
                <w:rFonts w:ascii="Arial" w:eastAsia="Century Gothic" w:hAnsi="Arial" w:cs="Arial"/>
                <w:sz w:val="24"/>
                <w:szCs w:val="24"/>
                <w:lang w:eastAsia="es-SV"/>
              </w:rPr>
            </w:pPr>
          </w:p>
        </w:tc>
      </w:tr>
      <w:tr w:rsidR="005C0D1D" w14:paraId="2E43121A" w14:textId="77777777" w:rsidTr="00B41738">
        <w:trPr>
          <w:trHeight w:val="609"/>
        </w:trPr>
        <w:tc>
          <w:tcPr>
            <w:tcW w:w="7626" w:type="dxa"/>
            <w:gridSpan w:val="4"/>
          </w:tcPr>
          <w:p w14:paraId="1318D578" w14:textId="7F061B31" w:rsidR="005C0D1D" w:rsidRPr="00AC6218" w:rsidRDefault="005C0D1D" w:rsidP="00AC6218">
            <w:pPr>
              <w:tabs>
                <w:tab w:val="left" w:pos="7035"/>
              </w:tabs>
              <w:jc w:val="center"/>
              <w:rPr>
                <w:rFonts w:ascii="Arial" w:eastAsia="Century Gothic" w:hAnsi="Arial" w:cs="Arial"/>
                <w:b/>
                <w:bCs/>
                <w:sz w:val="24"/>
                <w:szCs w:val="24"/>
                <w:lang w:eastAsia="es-SV"/>
              </w:rPr>
            </w:pPr>
            <w:r w:rsidRPr="00AC6218">
              <w:rPr>
                <w:rFonts w:ascii="Arial" w:eastAsia="Century Gothic" w:hAnsi="Arial" w:cs="Arial"/>
                <w:b/>
                <w:bCs/>
                <w:sz w:val="24"/>
                <w:szCs w:val="24"/>
                <w:lang w:eastAsia="es-SV"/>
              </w:rPr>
              <w:t>Total</w:t>
            </w:r>
          </w:p>
          <w:p w14:paraId="6480F861" w14:textId="77777777" w:rsidR="005C0D1D" w:rsidRPr="00AC6218" w:rsidRDefault="005C0D1D" w:rsidP="00AC6218">
            <w:pPr>
              <w:tabs>
                <w:tab w:val="left" w:pos="7035"/>
              </w:tabs>
              <w:jc w:val="center"/>
              <w:rPr>
                <w:rFonts w:ascii="Arial" w:eastAsia="Century Gothic" w:hAnsi="Arial" w:cs="Arial"/>
                <w:b/>
                <w:bCs/>
                <w:sz w:val="24"/>
                <w:szCs w:val="24"/>
                <w:lang w:eastAsia="es-SV"/>
              </w:rPr>
            </w:pPr>
          </w:p>
        </w:tc>
        <w:tc>
          <w:tcPr>
            <w:tcW w:w="2247" w:type="dxa"/>
          </w:tcPr>
          <w:p w14:paraId="42C58318" w14:textId="77777777" w:rsidR="005C0D1D" w:rsidRDefault="005C0D1D" w:rsidP="00245BD2">
            <w:pPr>
              <w:tabs>
                <w:tab w:val="left" w:pos="7035"/>
              </w:tabs>
              <w:jc w:val="center"/>
              <w:rPr>
                <w:rFonts w:ascii="Arial" w:eastAsia="Century Gothic" w:hAnsi="Arial" w:cs="Arial"/>
                <w:sz w:val="24"/>
                <w:szCs w:val="24"/>
                <w:lang w:eastAsia="es-SV"/>
              </w:rPr>
            </w:pPr>
          </w:p>
        </w:tc>
      </w:tr>
    </w:tbl>
    <w:p w14:paraId="2E9658AA" w14:textId="77777777" w:rsidR="00245BD2" w:rsidRPr="00245BD2" w:rsidRDefault="00245BD2" w:rsidP="00245BD2">
      <w:pPr>
        <w:tabs>
          <w:tab w:val="left" w:pos="7035"/>
        </w:tabs>
        <w:jc w:val="center"/>
        <w:rPr>
          <w:rFonts w:ascii="Arial" w:eastAsia="Century Gothic" w:hAnsi="Arial" w:cs="Arial"/>
          <w:b/>
          <w:bCs/>
          <w:sz w:val="24"/>
          <w:szCs w:val="24"/>
          <w:lang w:eastAsia="es-SV"/>
        </w:rPr>
      </w:pPr>
      <w:r w:rsidRPr="00245BD2">
        <w:rPr>
          <w:rFonts w:ascii="Arial" w:eastAsia="Century Gothic" w:hAnsi="Arial" w:cs="Arial"/>
          <w:b/>
          <w:bCs/>
          <w:sz w:val="24"/>
          <w:szCs w:val="24"/>
          <w:lang w:eastAsia="es-SV"/>
        </w:rPr>
        <w:t xml:space="preserve">FORMULA DE REEMBOLSO </w:t>
      </w:r>
    </w:p>
    <w:p w14:paraId="33F5CF3D" w14:textId="577FB2BC" w:rsidR="000A41D3" w:rsidRDefault="000A41D3" w:rsidP="000A41D3">
      <w:pPr>
        <w:tabs>
          <w:tab w:val="left" w:pos="7035"/>
        </w:tabs>
        <w:jc w:val="center"/>
        <w:rPr>
          <w:rFonts w:ascii="Arial" w:eastAsia="Century Gothic" w:hAnsi="Arial" w:cs="Arial"/>
          <w:sz w:val="24"/>
          <w:szCs w:val="24"/>
          <w:lang w:eastAsia="es-SV"/>
        </w:rPr>
      </w:pPr>
    </w:p>
    <w:p w14:paraId="58F8A7F8" w14:textId="77777777" w:rsidR="005C0D1D" w:rsidRPr="000A41D3" w:rsidRDefault="005C0D1D" w:rsidP="000A41D3">
      <w:pPr>
        <w:tabs>
          <w:tab w:val="left" w:pos="7035"/>
        </w:tabs>
        <w:jc w:val="center"/>
        <w:rPr>
          <w:rFonts w:ascii="Arial" w:eastAsia="Century Gothic" w:hAnsi="Arial" w:cs="Arial"/>
          <w:sz w:val="24"/>
          <w:szCs w:val="24"/>
          <w:lang w:eastAsia="es-SV"/>
        </w:rPr>
      </w:pPr>
    </w:p>
    <w:p w14:paraId="234D970E" w14:textId="64BF9CAF" w:rsidR="000A41D3" w:rsidRDefault="000A41D3" w:rsidP="005C0D1D">
      <w:pPr>
        <w:tabs>
          <w:tab w:val="left" w:pos="7035"/>
        </w:tabs>
        <w:rPr>
          <w:rFonts w:ascii="Arial" w:eastAsia="Century Gothic" w:hAnsi="Arial" w:cs="Arial"/>
          <w:sz w:val="24"/>
          <w:szCs w:val="24"/>
          <w:lang w:eastAsia="es-SV"/>
        </w:rPr>
      </w:pPr>
      <w:proofErr w:type="gramStart"/>
      <w:r w:rsidRPr="000A41D3">
        <w:rPr>
          <w:rFonts w:ascii="Arial" w:eastAsia="Century Gothic" w:hAnsi="Arial" w:cs="Arial"/>
          <w:sz w:val="24"/>
          <w:szCs w:val="24"/>
          <w:lang w:eastAsia="es-SV"/>
        </w:rPr>
        <w:t>F:</w:t>
      </w:r>
      <w:r w:rsidR="005C0D1D">
        <w:rPr>
          <w:rFonts w:ascii="Arial" w:eastAsia="Century Gothic" w:hAnsi="Arial" w:cs="Arial"/>
          <w:sz w:val="24"/>
          <w:szCs w:val="24"/>
          <w:lang w:eastAsia="es-SV"/>
        </w:rPr>
        <w:t>_</w:t>
      </w:r>
      <w:proofErr w:type="gramEnd"/>
      <w:r w:rsidR="005C0D1D">
        <w:rPr>
          <w:rFonts w:ascii="Arial" w:eastAsia="Century Gothic" w:hAnsi="Arial" w:cs="Arial"/>
          <w:sz w:val="24"/>
          <w:szCs w:val="24"/>
          <w:lang w:eastAsia="es-SV"/>
        </w:rPr>
        <w:t>______________</w:t>
      </w:r>
    </w:p>
    <w:sectPr w:rsidR="000A41D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2121E" w14:textId="77777777" w:rsidR="00D96442" w:rsidRDefault="00D96442" w:rsidP="00C32F0B">
      <w:pPr>
        <w:spacing w:after="0" w:line="240" w:lineRule="auto"/>
      </w:pPr>
      <w:r>
        <w:separator/>
      </w:r>
    </w:p>
  </w:endnote>
  <w:endnote w:type="continuationSeparator" w:id="0">
    <w:p w14:paraId="28EAEEBE" w14:textId="77777777" w:rsidR="00D96442" w:rsidRDefault="00D96442" w:rsidP="00C3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DF301" w14:textId="77777777" w:rsidR="00D96442" w:rsidRDefault="00D96442" w:rsidP="00C32F0B">
      <w:pPr>
        <w:spacing w:after="0" w:line="240" w:lineRule="auto"/>
      </w:pPr>
      <w:r>
        <w:separator/>
      </w:r>
    </w:p>
  </w:footnote>
  <w:footnote w:type="continuationSeparator" w:id="0">
    <w:p w14:paraId="37082D66" w14:textId="77777777" w:rsidR="00D96442" w:rsidRDefault="00D96442" w:rsidP="00C32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275C" w14:textId="3598178D" w:rsidR="004432A3" w:rsidRDefault="00372F9A">
    <w:pPr>
      <w:pStyle w:val="Encabezado"/>
    </w:pPr>
    <w:r w:rsidRPr="00372F9A">
      <w:rPr>
        <w:noProof/>
      </w:rPr>
      <w:drawing>
        <wp:anchor distT="0" distB="0" distL="114300" distR="114300" simplePos="0" relativeHeight="251658240" behindDoc="0" locked="0" layoutInCell="1" allowOverlap="1" wp14:anchorId="35A92ECF" wp14:editId="72A16B23">
          <wp:simplePos x="0" y="0"/>
          <wp:positionH relativeFrom="column">
            <wp:posOffset>-983615</wp:posOffset>
          </wp:positionH>
          <wp:positionV relativeFrom="paragraph">
            <wp:posOffset>-277495</wp:posOffset>
          </wp:positionV>
          <wp:extent cx="7637780" cy="600710"/>
          <wp:effectExtent l="0" t="0" r="1270" b="889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60071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A1F16"/>
    <w:multiLevelType w:val="hybridMultilevel"/>
    <w:tmpl w:val="A1DCE56C"/>
    <w:lvl w:ilvl="0" w:tplc="8FFC34D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443271B5"/>
    <w:multiLevelType w:val="hybridMultilevel"/>
    <w:tmpl w:val="3E9067C2"/>
    <w:lvl w:ilvl="0" w:tplc="4DB68FD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6B3072D"/>
    <w:multiLevelType w:val="hybridMultilevel"/>
    <w:tmpl w:val="D272E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7BB211D"/>
    <w:multiLevelType w:val="multilevel"/>
    <w:tmpl w:val="33802E9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2F55DD"/>
    <w:multiLevelType w:val="hybridMultilevel"/>
    <w:tmpl w:val="8EC807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6D576AB"/>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F0B"/>
    <w:rsid w:val="000005EA"/>
    <w:rsid w:val="00003B45"/>
    <w:rsid w:val="000410B9"/>
    <w:rsid w:val="000462A1"/>
    <w:rsid w:val="000470E6"/>
    <w:rsid w:val="00063130"/>
    <w:rsid w:val="00074065"/>
    <w:rsid w:val="000A2584"/>
    <w:rsid w:val="000A41D3"/>
    <w:rsid w:val="000A4A39"/>
    <w:rsid w:val="000B2329"/>
    <w:rsid w:val="000C38A0"/>
    <w:rsid w:val="000E70EC"/>
    <w:rsid w:val="000F195E"/>
    <w:rsid w:val="00163B80"/>
    <w:rsid w:val="00170405"/>
    <w:rsid w:val="00187B1C"/>
    <w:rsid w:val="00197E26"/>
    <w:rsid w:val="001A03AE"/>
    <w:rsid w:val="001A2458"/>
    <w:rsid w:val="001B33DB"/>
    <w:rsid w:val="001B7632"/>
    <w:rsid w:val="001C35F1"/>
    <w:rsid w:val="001C6DB6"/>
    <w:rsid w:val="001D1A77"/>
    <w:rsid w:val="001D6AB7"/>
    <w:rsid w:val="001F5B1E"/>
    <w:rsid w:val="00206D7E"/>
    <w:rsid w:val="00233BBD"/>
    <w:rsid w:val="00245BD2"/>
    <w:rsid w:val="00252F89"/>
    <w:rsid w:val="00262BC6"/>
    <w:rsid w:val="00265EFD"/>
    <w:rsid w:val="00266C44"/>
    <w:rsid w:val="002768A9"/>
    <w:rsid w:val="00285C26"/>
    <w:rsid w:val="002A7D23"/>
    <w:rsid w:val="002B1C8E"/>
    <w:rsid w:val="002B77E6"/>
    <w:rsid w:val="002C386A"/>
    <w:rsid w:val="002E5471"/>
    <w:rsid w:val="00316CCD"/>
    <w:rsid w:val="00317202"/>
    <w:rsid w:val="00331F31"/>
    <w:rsid w:val="003357EB"/>
    <w:rsid w:val="003402EF"/>
    <w:rsid w:val="00346348"/>
    <w:rsid w:val="00353003"/>
    <w:rsid w:val="00361CB8"/>
    <w:rsid w:val="00364259"/>
    <w:rsid w:val="00372731"/>
    <w:rsid w:val="00372EB5"/>
    <w:rsid w:val="00372F9A"/>
    <w:rsid w:val="00377F85"/>
    <w:rsid w:val="00390A70"/>
    <w:rsid w:val="00394495"/>
    <w:rsid w:val="003952FF"/>
    <w:rsid w:val="00397D79"/>
    <w:rsid w:val="003A4104"/>
    <w:rsid w:val="003B328A"/>
    <w:rsid w:val="003D5899"/>
    <w:rsid w:val="003E4532"/>
    <w:rsid w:val="003F7FA7"/>
    <w:rsid w:val="00403088"/>
    <w:rsid w:val="0042434F"/>
    <w:rsid w:val="0042656F"/>
    <w:rsid w:val="004432A3"/>
    <w:rsid w:val="004522FA"/>
    <w:rsid w:val="00465C1C"/>
    <w:rsid w:val="0046666F"/>
    <w:rsid w:val="00481799"/>
    <w:rsid w:val="004940E1"/>
    <w:rsid w:val="004971D7"/>
    <w:rsid w:val="004B3183"/>
    <w:rsid w:val="004C4523"/>
    <w:rsid w:val="004C4CED"/>
    <w:rsid w:val="004E3BBA"/>
    <w:rsid w:val="004F14D9"/>
    <w:rsid w:val="004F4247"/>
    <w:rsid w:val="00501925"/>
    <w:rsid w:val="00501AF9"/>
    <w:rsid w:val="00501B8C"/>
    <w:rsid w:val="0050291E"/>
    <w:rsid w:val="00530777"/>
    <w:rsid w:val="00550028"/>
    <w:rsid w:val="00560336"/>
    <w:rsid w:val="00563AB3"/>
    <w:rsid w:val="005703DE"/>
    <w:rsid w:val="005861E3"/>
    <w:rsid w:val="0058783D"/>
    <w:rsid w:val="005C0D1D"/>
    <w:rsid w:val="005C1D1F"/>
    <w:rsid w:val="005D6AFF"/>
    <w:rsid w:val="005D7CC3"/>
    <w:rsid w:val="005F25AB"/>
    <w:rsid w:val="005F6C78"/>
    <w:rsid w:val="0061158B"/>
    <w:rsid w:val="0062470E"/>
    <w:rsid w:val="00631FCE"/>
    <w:rsid w:val="00637600"/>
    <w:rsid w:val="006429C2"/>
    <w:rsid w:val="006450D7"/>
    <w:rsid w:val="00666C38"/>
    <w:rsid w:val="00684914"/>
    <w:rsid w:val="00685B07"/>
    <w:rsid w:val="006C7844"/>
    <w:rsid w:val="006E4E55"/>
    <w:rsid w:val="006F0B2D"/>
    <w:rsid w:val="007041D9"/>
    <w:rsid w:val="00712475"/>
    <w:rsid w:val="007207C8"/>
    <w:rsid w:val="00735795"/>
    <w:rsid w:val="00735A25"/>
    <w:rsid w:val="00742FDF"/>
    <w:rsid w:val="00760983"/>
    <w:rsid w:val="00780DDF"/>
    <w:rsid w:val="00791F22"/>
    <w:rsid w:val="00793091"/>
    <w:rsid w:val="007A412F"/>
    <w:rsid w:val="007A4D1F"/>
    <w:rsid w:val="007C78D2"/>
    <w:rsid w:val="007D5BA1"/>
    <w:rsid w:val="007E7FC9"/>
    <w:rsid w:val="00804ABE"/>
    <w:rsid w:val="00811794"/>
    <w:rsid w:val="00813B9C"/>
    <w:rsid w:val="00821880"/>
    <w:rsid w:val="008406D4"/>
    <w:rsid w:val="00842CDF"/>
    <w:rsid w:val="00843571"/>
    <w:rsid w:val="00844201"/>
    <w:rsid w:val="00846A07"/>
    <w:rsid w:val="00850540"/>
    <w:rsid w:val="0085566E"/>
    <w:rsid w:val="00857C3B"/>
    <w:rsid w:val="008608F5"/>
    <w:rsid w:val="0086428A"/>
    <w:rsid w:val="00866224"/>
    <w:rsid w:val="0088232E"/>
    <w:rsid w:val="008A489F"/>
    <w:rsid w:val="008A64D4"/>
    <w:rsid w:val="008B214B"/>
    <w:rsid w:val="008C5CE8"/>
    <w:rsid w:val="008D6ED7"/>
    <w:rsid w:val="008E730C"/>
    <w:rsid w:val="0090021E"/>
    <w:rsid w:val="00900ABD"/>
    <w:rsid w:val="0092068C"/>
    <w:rsid w:val="00931188"/>
    <w:rsid w:val="0098019E"/>
    <w:rsid w:val="00981646"/>
    <w:rsid w:val="00984A83"/>
    <w:rsid w:val="00987A34"/>
    <w:rsid w:val="009903EF"/>
    <w:rsid w:val="009B3C5E"/>
    <w:rsid w:val="009E1900"/>
    <w:rsid w:val="009F2552"/>
    <w:rsid w:val="00A00CD3"/>
    <w:rsid w:val="00A06445"/>
    <w:rsid w:val="00A10EB6"/>
    <w:rsid w:val="00A16D59"/>
    <w:rsid w:val="00A2376F"/>
    <w:rsid w:val="00A248E7"/>
    <w:rsid w:val="00A249D1"/>
    <w:rsid w:val="00A34370"/>
    <w:rsid w:val="00A3728F"/>
    <w:rsid w:val="00A42E01"/>
    <w:rsid w:val="00A60070"/>
    <w:rsid w:val="00A63888"/>
    <w:rsid w:val="00AB1D4D"/>
    <w:rsid w:val="00AC56D1"/>
    <w:rsid w:val="00AC6218"/>
    <w:rsid w:val="00AD1488"/>
    <w:rsid w:val="00AF0052"/>
    <w:rsid w:val="00B06368"/>
    <w:rsid w:val="00B14953"/>
    <w:rsid w:val="00B279BA"/>
    <w:rsid w:val="00B334F6"/>
    <w:rsid w:val="00B34D20"/>
    <w:rsid w:val="00B73B92"/>
    <w:rsid w:val="00B77074"/>
    <w:rsid w:val="00B936BC"/>
    <w:rsid w:val="00BC2846"/>
    <w:rsid w:val="00BC5766"/>
    <w:rsid w:val="00BD27AE"/>
    <w:rsid w:val="00BE1AEE"/>
    <w:rsid w:val="00C16C24"/>
    <w:rsid w:val="00C2409E"/>
    <w:rsid w:val="00C32F0B"/>
    <w:rsid w:val="00C4436A"/>
    <w:rsid w:val="00C52CC9"/>
    <w:rsid w:val="00C53A14"/>
    <w:rsid w:val="00C54B35"/>
    <w:rsid w:val="00C60C11"/>
    <w:rsid w:val="00C63920"/>
    <w:rsid w:val="00C84D62"/>
    <w:rsid w:val="00C926E3"/>
    <w:rsid w:val="00C97B83"/>
    <w:rsid w:val="00CA5359"/>
    <w:rsid w:val="00CA6449"/>
    <w:rsid w:val="00CB05C2"/>
    <w:rsid w:val="00CC3E17"/>
    <w:rsid w:val="00CC3FA1"/>
    <w:rsid w:val="00CC7263"/>
    <w:rsid w:val="00CD66A2"/>
    <w:rsid w:val="00CF00B8"/>
    <w:rsid w:val="00D066BC"/>
    <w:rsid w:val="00D13DA2"/>
    <w:rsid w:val="00D163F4"/>
    <w:rsid w:val="00D275B1"/>
    <w:rsid w:val="00D33F4C"/>
    <w:rsid w:val="00D36383"/>
    <w:rsid w:val="00D42798"/>
    <w:rsid w:val="00D7346B"/>
    <w:rsid w:val="00D7408A"/>
    <w:rsid w:val="00D75F86"/>
    <w:rsid w:val="00D824EC"/>
    <w:rsid w:val="00D96442"/>
    <w:rsid w:val="00DB04F0"/>
    <w:rsid w:val="00DB4622"/>
    <w:rsid w:val="00DB495A"/>
    <w:rsid w:val="00DB7AA0"/>
    <w:rsid w:val="00DC4BA5"/>
    <w:rsid w:val="00DE5DE0"/>
    <w:rsid w:val="00DF1059"/>
    <w:rsid w:val="00E046AF"/>
    <w:rsid w:val="00E12EDE"/>
    <w:rsid w:val="00E21ECB"/>
    <w:rsid w:val="00E24CFA"/>
    <w:rsid w:val="00E27DEA"/>
    <w:rsid w:val="00E31DEB"/>
    <w:rsid w:val="00E32B7D"/>
    <w:rsid w:val="00E330D8"/>
    <w:rsid w:val="00E343E0"/>
    <w:rsid w:val="00E45111"/>
    <w:rsid w:val="00E64BE2"/>
    <w:rsid w:val="00E678A6"/>
    <w:rsid w:val="00E67A7F"/>
    <w:rsid w:val="00E76E14"/>
    <w:rsid w:val="00E84D76"/>
    <w:rsid w:val="00E905E6"/>
    <w:rsid w:val="00EA4616"/>
    <w:rsid w:val="00EB4370"/>
    <w:rsid w:val="00EB58E2"/>
    <w:rsid w:val="00EB73C7"/>
    <w:rsid w:val="00EC176B"/>
    <w:rsid w:val="00EC667B"/>
    <w:rsid w:val="00EC6A80"/>
    <w:rsid w:val="00ED5374"/>
    <w:rsid w:val="00F34AAA"/>
    <w:rsid w:val="00F4317D"/>
    <w:rsid w:val="00F63324"/>
    <w:rsid w:val="00F75739"/>
    <w:rsid w:val="00F77F30"/>
    <w:rsid w:val="00F82053"/>
    <w:rsid w:val="00F92D5E"/>
    <w:rsid w:val="00FB59ED"/>
    <w:rsid w:val="00FC30B4"/>
    <w:rsid w:val="00FE0E1E"/>
    <w:rsid w:val="00FF008F"/>
    <w:rsid w:val="00FF5D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E75CA"/>
  <w15:chartTrackingRefBased/>
  <w15:docId w15:val="{6E44107A-FC0D-4CE6-873B-A7A30BAD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F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2F0B"/>
  </w:style>
  <w:style w:type="paragraph" w:styleId="Piedepgina">
    <w:name w:val="footer"/>
    <w:basedOn w:val="Normal"/>
    <w:link w:val="PiedepginaCar"/>
    <w:uiPriority w:val="99"/>
    <w:unhideWhenUsed/>
    <w:rsid w:val="00C32F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2F0B"/>
  </w:style>
  <w:style w:type="paragraph" w:styleId="NormalWeb">
    <w:name w:val="Normal (Web)"/>
    <w:basedOn w:val="Normal"/>
    <w:uiPriority w:val="99"/>
    <w:semiHidden/>
    <w:unhideWhenUsed/>
    <w:rsid w:val="00C32F0B"/>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DB7A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A0"/>
    <w:rPr>
      <w:rFonts w:ascii="Segoe UI" w:hAnsi="Segoe UI" w:cs="Segoe UI"/>
      <w:sz w:val="18"/>
      <w:szCs w:val="18"/>
    </w:rPr>
  </w:style>
  <w:style w:type="paragraph" w:styleId="Prrafodelista">
    <w:name w:val="List Paragraph"/>
    <w:basedOn w:val="Normal"/>
    <w:uiPriority w:val="1"/>
    <w:qFormat/>
    <w:rsid w:val="00987A34"/>
    <w:pPr>
      <w:ind w:left="720"/>
      <w:contextualSpacing/>
    </w:pPr>
  </w:style>
  <w:style w:type="character" w:styleId="Hipervnculo">
    <w:name w:val="Hyperlink"/>
    <w:basedOn w:val="Fuentedeprrafopredeter"/>
    <w:uiPriority w:val="99"/>
    <w:unhideWhenUsed/>
    <w:rsid w:val="0062470E"/>
    <w:rPr>
      <w:color w:val="0563C1" w:themeColor="hyperlink"/>
      <w:u w:val="single"/>
    </w:rPr>
  </w:style>
  <w:style w:type="character" w:styleId="Mencinsinresolver">
    <w:name w:val="Unresolved Mention"/>
    <w:basedOn w:val="Fuentedeprrafopredeter"/>
    <w:uiPriority w:val="99"/>
    <w:semiHidden/>
    <w:unhideWhenUsed/>
    <w:rsid w:val="0062470E"/>
    <w:rPr>
      <w:color w:val="605E5C"/>
      <w:shd w:val="clear" w:color="auto" w:fill="E1DFDD"/>
    </w:rPr>
  </w:style>
  <w:style w:type="table" w:styleId="Tablaconcuadrcula">
    <w:name w:val="Table Grid"/>
    <w:basedOn w:val="Tablanormal"/>
    <w:uiPriority w:val="39"/>
    <w:rsid w:val="00E34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5C1D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1D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5998A-3038-4263-BF35-F8A3F802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Pages>
  <Words>1641</Words>
  <Characters>9027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COREi5</cp:lastModifiedBy>
  <cp:revision>689</cp:revision>
  <cp:lastPrinted>2018-10-22T16:10:00Z</cp:lastPrinted>
  <dcterms:created xsi:type="dcterms:W3CDTF">2018-10-22T15:57:00Z</dcterms:created>
  <dcterms:modified xsi:type="dcterms:W3CDTF">2020-07-18T17:19:00Z</dcterms:modified>
</cp:coreProperties>
</file>