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61B" w:rsidRDefault="0095461B" w:rsidP="0095461B">
      <w:pPr>
        <w:keepNext/>
        <w:keepLines/>
        <w:spacing w:before="240" w:after="0" w:line="360" w:lineRule="auto"/>
        <w:outlineLvl w:val="0"/>
      </w:pPr>
      <w:r>
        <w:rPr>
          <w:rFonts w:eastAsiaTheme="majorEastAsia" w:cs="Arial"/>
          <w:b/>
          <w:color w:val="000000" w:themeColor="text1"/>
          <w:sz w:val="26"/>
          <w:szCs w:val="24"/>
          <w:u w:val="single"/>
        </w:rPr>
        <w:t>ACTA NÚMERO VEINTICINCO:</w:t>
      </w:r>
      <w:r>
        <w:rPr>
          <w:rFonts w:eastAsiaTheme="majorEastAsia" w:cs="Arial"/>
          <w:b/>
          <w:color w:val="FFFFFF" w:themeColor="background1"/>
          <w:sz w:val="26"/>
          <w:szCs w:val="24"/>
          <w:u w:val="single"/>
        </w:rPr>
        <w:t xml:space="preserve"> 03</w:t>
      </w:r>
      <w:r>
        <w:rPr>
          <w:rFonts w:asciiTheme="majorHAnsi" w:eastAsiaTheme="majorEastAsia" w:hAnsiTheme="majorHAnsi" w:cstheme="majorBidi"/>
          <w:b/>
          <w:color w:val="FFFFFF" w:themeColor="background1"/>
          <w:sz w:val="26"/>
          <w:szCs w:val="24"/>
          <w:u w:val="single"/>
        </w:rPr>
        <w:t>-10-2019</w:t>
      </w:r>
    </w:p>
    <w:p w:rsidR="0095461B" w:rsidRDefault="0095461B" w:rsidP="0095461B">
      <w:pPr>
        <w:spacing w:line="360" w:lineRule="auto"/>
        <w:jc w:val="both"/>
      </w:pPr>
      <w:r>
        <w:rPr>
          <w:rFonts w:eastAsia="Arial" w:cs="Arial"/>
          <w:color w:val="000000" w:themeColor="text1"/>
        </w:rPr>
        <w:t>E</w:t>
      </w:r>
      <w:r>
        <w:rPr>
          <w:rFonts w:eastAsia="Arial" w:cs="Arial"/>
          <w:color w:val="auto"/>
        </w:rPr>
        <w:t xml:space="preserve">n sesión ordinaria celebrada por la Municipalidad de la ciudad de San Rafael Oriente, Departamento de San Miguel, a las </w:t>
      </w:r>
      <w:r>
        <w:rPr>
          <w:rFonts w:eastAsia="Arial" w:cs="Arial"/>
          <w:b/>
          <w:bCs/>
          <w:color w:val="auto"/>
        </w:rPr>
        <w:t xml:space="preserve">trece horas con quince minutos </w:t>
      </w:r>
      <w:r>
        <w:rPr>
          <w:rFonts w:eastAsia="Arial" w:cs="Arial"/>
          <w:color w:val="auto"/>
        </w:rPr>
        <w:t xml:space="preserve">del día </w:t>
      </w:r>
      <w:r>
        <w:rPr>
          <w:rFonts w:eastAsia="Arial" w:cs="Arial"/>
          <w:b/>
          <w:bCs/>
          <w:color w:val="auto"/>
        </w:rPr>
        <w:t>TRES DE OCTUBRE DEL AÑO DOS MIL DIECINUEVE</w:t>
      </w:r>
      <w:r>
        <w:rPr>
          <w:rFonts w:eastAsia="Arial" w:cs="Arial"/>
          <w:color w:val="auto"/>
        </w:rPr>
        <w:t xml:space="preserve">. Convocada y presidida por el señor Alcalde José Reynaldo Villegas </w:t>
      </w:r>
      <w:proofErr w:type="spellStart"/>
      <w:r>
        <w:rPr>
          <w:rFonts w:eastAsia="Arial" w:cs="Arial"/>
          <w:color w:val="auto"/>
        </w:rPr>
        <w:t>Iglecias</w:t>
      </w:r>
      <w:proofErr w:type="spellEnd"/>
      <w:r>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Pr>
          <w:rFonts w:eastAsia="Arial" w:cs="Arial"/>
          <w:color w:val="auto"/>
        </w:rPr>
        <w:t>Estarlín</w:t>
      </w:r>
      <w:proofErr w:type="spellEnd"/>
      <w:r>
        <w:rPr>
          <w:rFonts w:eastAsia="Arial" w:cs="Arial"/>
          <w:color w:val="auto"/>
        </w:rPr>
        <w:t xml:space="preserve"> Penado Soriano, María Yasmina Jiménez de Morejón, Sonia Del Carmen Salvador de Cruz, José </w:t>
      </w:r>
      <w:proofErr w:type="spellStart"/>
      <w:r>
        <w:rPr>
          <w:rFonts w:eastAsia="Arial" w:cs="Arial"/>
          <w:color w:val="auto"/>
        </w:rPr>
        <w:t>Iraiz</w:t>
      </w:r>
      <w:proofErr w:type="spellEnd"/>
      <w:r>
        <w:rPr>
          <w:rFonts w:eastAsia="Arial" w:cs="Arial"/>
          <w:color w:val="auto"/>
        </w:rPr>
        <w:t xml:space="preserve"> Urrutia Quintanilla, Israel Aparicio, también asistieron los regidores suplentes respectivamente señores: </w:t>
      </w:r>
      <w:proofErr w:type="spellStart"/>
      <w:r>
        <w:rPr>
          <w:rFonts w:eastAsia="Arial" w:cs="Arial"/>
          <w:color w:val="auto"/>
        </w:rPr>
        <w:t>Arnobio</w:t>
      </w:r>
      <w:proofErr w:type="spellEnd"/>
      <w:r>
        <w:rPr>
          <w:rFonts w:eastAsia="Arial" w:cs="Arial"/>
          <w:color w:val="auto"/>
        </w:rPr>
        <w:t xml:space="preserve"> Moraga, Salvador Reyes Navarrete Jaime, Genesis Azucena Saravia Navarrete, </w:t>
      </w:r>
      <w:proofErr w:type="spellStart"/>
      <w:r>
        <w:rPr>
          <w:rFonts w:eastAsia="Arial" w:cs="Arial"/>
          <w:color w:val="auto"/>
        </w:rPr>
        <w:t>Wilver</w:t>
      </w:r>
      <w:proofErr w:type="spellEnd"/>
      <w:r>
        <w:rPr>
          <w:rFonts w:eastAsia="Arial" w:cs="Arial"/>
          <w:color w:val="auto"/>
        </w:rPr>
        <w:t xml:space="preserve"> Alexander Portillo Torres y el secretario de actuaciones </w:t>
      </w:r>
      <w:proofErr w:type="spellStart"/>
      <w:r>
        <w:rPr>
          <w:rFonts w:eastAsia="Arial" w:cs="Arial"/>
          <w:color w:val="auto"/>
        </w:rPr>
        <w:t>Ronys</w:t>
      </w:r>
      <w:proofErr w:type="spellEnd"/>
      <w:r>
        <w:rPr>
          <w:rFonts w:eastAsia="Arial" w:cs="Arial"/>
          <w:color w:val="auto"/>
        </w:rPr>
        <w:t xml:space="preserve"> </w:t>
      </w:r>
      <w:proofErr w:type="spellStart"/>
      <w:r>
        <w:rPr>
          <w:rFonts w:eastAsia="Arial" w:cs="Arial"/>
          <w:color w:val="auto"/>
        </w:rPr>
        <w:t>Jasiri</w:t>
      </w:r>
      <w:proofErr w:type="spellEnd"/>
      <w:r>
        <w:rPr>
          <w:rFonts w:eastAsia="Arial" w:cs="Arial"/>
          <w:color w:val="auto"/>
        </w:rPr>
        <w:t xml:space="preserve"> Avalos, Abierta la sesión por el señor Alcalde Municipal se dio inicio con la comprobación del QUÓRUM formal.- Seguidamente con la revisión y aprobación de los puntos de agenda el Concejo Municipal en uso de sus facultades legales emite los siguientes acuerdos: </w:t>
      </w:r>
      <w:r>
        <w:rPr>
          <w:rFonts w:eastAsia="Arial" w:cs="Arial"/>
          <w:b/>
          <w:bCs/>
          <w:u w:val="single"/>
        </w:rPr>
        <w:t>ACUERDO NUMERO UNO:</w:t>
      </w:r>
      <w:r>
        <w:rPr>
          <w:rFonts w:eastAsia="Arial" w:cs="Arial"/>
        </w:rPr>
        <w:t xml:space="preserve"> El Concejo Municipal de conformidad ala Articulo 53-A y 53-B de la Ley de la Carrera Administrativa Municipal, por mayoría de votación </w:t>
      </w:r>
      <w:r>
        <w:rPr>
          <w:rFonts w:eastAsia="Arial" w:cs="Arial"/>
          <w:b/>
        </w:rPr>
        <w:t>ACUERDA</w:t>
      </w:r>
      <w:r>
        <w:rPr>
          <w:rFonts w:eastAsia="Arial" w:cs="Arial"/>
        </w:rPr>
        <w:t xml:space="preserve"> </w:t>
      </w:r>
      <w:r>
        <w:rPr>
          <w:rFonts w:eastAsia="Arial" w:cs="Arial"/>
          <w:b/>
        </w:rPr>
        <w:t>a.-</w:t>
      </w:r>
      <w:r>
        <w:rPr>
          <w:rFonts w:eastAsia="Arial" w:cs="Arial"/>
        </w:rPr>
        <w:t xml:space="preserve"> Aceptar la renuncia voluntaria a partir del 30 de septiembre de 2019 presentada por escrito y debidamente firmada por </w:t>
      </w:r>
      <w:r>
        <w:rPr>
          <w:rFonts w:eastAsia="Arial" w:cs="Arial"/>
          <w:b/>
        </w:rPr>
        <w:t>Renee Antonio Campos Rivera</w:t>
      </w:r>
      <w:r>
        <w:rPr>
          <w:rFonts w:eastAsia="Arial" w:cs="Arial"/>
        </w:rPr>
        <w:t xml:space="preserve"> la cual es acompañada de copia de su documento </w:t>
      </w:r>
      <w:proofErr w:type="spellStart"/>
      <w:r>
        <w:rPr>
          <w:rFonts w:eastAsia="Arial" w:cs="Arial"/>
        </w:rPr>
        <w:t>unico</w:t>
      </w:r>
      <w:proofErr w:type="spellEnd"/>
      <w:r>
        <w:rPr>
          <w:rFonts w:eastAsia="Arial" w:cs="Arial"/>
        </w:rPr>
        <w:t xml:space="preserve"> de identidad, y en hoja proporcionada por la Dirección General de Inspección de Trabajo. </w:t>
      </w:r>
      <w:r>
        <w:rPr>
          <w:rFonts w:eastAsia="Arial" w:cs="Arial"/>
          <w:b/>
        </w:rPr>
        <w:t>b.-</w:t>
      </w:r>
      <w:r>
        <w:rPr>
          <w:rFonts w:eastAsia="Arial" w:cs="Arial"/>
        </w:rPr>
        <w:t xml:space="preserve"> Autorizar al Tesorero Municipal para que erogue la cantidad de </w:t>
      </w:r>
      <w:r>
        <w:rPr>
          <w:rFonts w:eastAsia="Arial" w:cs="Arial"/>
          <w:b/>
        </w:rPr>
        <w:t>QUINIENTOS SESENTA Y NUEVE 59/100 DOLARES ($569.59)</w:t>
      </w:r>
      <w:r>
        <w:rPr>
          <w:rFonts w:eastAsia="Arial" w:cs="Arial"/>
        </w:rPr>
        <w:t xml:space="preserve"> en concepto de prestación económica equivalente a quince días de salario básico por cada año de servicio y proporcional por fracciones de año, calculo que fue elaborado por la Dirección General de Inspección de Trabajo. </w:t>
      </w:r>
      <w:proofErr w:type="spellStart"/>
      <w:r>
        <w:rPr>
          <w:rFonts w:eastAsia="Arial" w:cs="Arial"/>
        </w:rPr>
        <w:t>Comuniquese</w:t>
      </w:r>
      <w:proofErr w:type="spellEnd"/>
      <w:r>
        <w:rPr>
          <w:rFonts w:eastAsia="Arial" w:cs="Arial"/>
        </w:rPr>
        <w:t xml:space="preserve">. </w:t>
      </w:r>
      <w:r>
        <w:rPr>
          <w:rFonts w:eastAsia="Arial" w:cs="Arial"/>
          <w:b/>
          <w:bCs/>
          <w:u w:val="single"/>
        </w:rPr>
        <w:t>ACUERDO NUMERO DOS:</w:t>
      </w:r>
      <w:r>
        <w:t xml:space="preserve"> </w:t>
      </w:r>
      <w:r>
        <w:rPr>
          <w:rFonts w:eastAsia="Arial" w:cs="Arial"/>
        </w:rPr>
        <w:t xml:space="preserve">El Concejo Municipal tomando en consideración las tradiciones y costumbres de esta ciudad, y que año con año se han celebrado en este municipio, </w:t>
      </w:r>
      <w:r>
        <w:rPr>
          <w:rFonts w:eastAsia="Arial" w:cs="Arial"/>
          <w:b/>
        </w:rPr>
        <w:t xml:space="preserve">POR TANTO </w:t>
      </w:r>
      <w:r>
        <w:rPr>
          <w:rFonts w:eastAsia="Arial" w:cs="Arial"/>
        </w:rPr>
        <w:t xml:space="preserve">esta municipalidad con el propósito de conservar las costumbres endógenas del municipio como parte fundamental en la promoción del desarrollo social, cultural y religioso de los habitantes y en cumplimientos al numeral 18 del artículo 4 del Código Municipal por mayoría de votación </w:t>
      </w:r>
      <w:r>
        <w:rPr>
          <w:rFonts w:eastAsia="Arial" w:cs="Arial"/>
          <w:b/>
          <w:bCs/>
        </w:rPr>
        <w:t xml:space="preserve">ACUERDA: </w:t>
      </w:r>
      <w:r>
        <w:rPr>
          <w:rFonts w:eastAsia="Arial" w:cs="Arial"/>
          <w:bCs/>
        </w:rPr>
        <w:t>Priorizar</w:t>
      </w:r>
      <w:r>
        <w:rPr>
          <w:rFonts w:eastAsia="Arial" w:cs="Arial"/>
        </w:rPr>
        <w:t xml:space="preserve"> el perfil técnico del proyecto </w:t>
      </w:r>
      <w:r>
        <w:rPr>
          <w:rFonts w:eastAsia="Arial" w:cs="Arial"/>
        </w:rPr>
        <w:lastRenderedPageBreak/>
        <w:t>“</w:t>
      </w:r>
      <w:r>
        <w:rPr>
          <w:rFonts w:eastAsia="Arial" w:cs="Arial"/>
          <w:b/>
          <w:bCs/>
        </w:rPr>
        <w:t xml:space="preserve">CELEBRACIÓN DE LAS FIESTAS PATRONALES EN HONOR A LA VIRGEN DE LA PAZ EN SAN RAFAEL ORIENTE DEPARTAMENTO DE SAN MIGUEL” </w:t>
      </w:r>
      <w:r>
        <w:rPr>
          <w:rFonts w:eastAsia="Arial" w:cs="Arial"/>
          <w:bCs/>
        </w:rPr>
        <w:t xml:space="preserve">el cual será financiado con fondos </w:t>
      </w:r>
      <w:r>
        <w:rPr>
          <w:rFonts w:eastAsia="Arial" w:cs="Arial"/>
          <w:b/>
          <w:bCs/>
        </w:rPr>
        <w:t>75% FODES</w:t>
      </w:r>
      <w:r>
        <w:rPr>
          <w:rFonts w:eastAsia="Arial" w:cs="Arial"/>
          <w:bCs/>
        </w:rPr>
        <w:t xml:space="preserve">. </w:t>
      </w:r>
      <w:proofErr w:type="spellStart"/>
      <w:r>
        <w:rPr>
          <w:rFonts w:eastAsia="Arial" w:cs="Arial"/>
          <w:bCs/>
        </w:rPr>
        <w:t>Comuniquese</w:t>
      </w:r>
      <w:proofErr w:type="spellEnd"/>
      <w:r>
        <w:rPr>
          <w:rFonts w:eastAsia="Arial" w:cs="Arial"/>
          <w:bCs/>
        </w:rPr>
        <w:t xml:space="preserve">. </w:t>
      </w:r>
      <w:r>
        <w:rPr>
          <w:rFonts w:eastAsia="Arial" w:cs="Arial"/>
          <w:b/>
          <w:bCs/>
          <w:u w:val="single"/>
        </w:rPr>
        <w:t>ACUERDO NUMERO TRES:</w:t>
      </w:r>
      <w:r>
        <w:t xml:space="preserve"> </w:t>
      </w:r>
      <w:r>
        <w:rPr>
          <w:rFonts w:eastAsia="Arial"/>
          <w:bCs/>
        </w:rPr>
        <w:t xml:space="preserve">El Concejo Municipal CONSIDERANDO la solicitud realizado por miembros de la Pastoral familiar y </w:t>
      </w:r>
      <w:proofErr w:type="spellStart"/>
      <w:r>
        <w:rPr>
          <w:rFonts w:eastAsia="Arial"/>
          <w:bCs/>
        </w:rPr>
        <w:t>Parroco</w:t>
      </w:r>
      <w:proofErr w:type="spellEnd"/>
      <w:r>
        <w:rPr>
          <w:rFonts w:eastAsia="Arial"/>
          <w:bCs/>
        </w:rPr>
        <w:t xml:space="preserve"> de la Iglesia Católica, siendo el matrimonio el origen fundamental de la familia, que a su vez, es y ha sido, la base esencial de la sociedad, en la que se preserva y evoluciona la raza humana, a través de la convivencia entre los cónyuges, de los hijos y demás integrantes de la familia, basados en el respeto, ayuda y convivencia, regulada por las leyes para resolver los conflictos, que por la misma convivencia se suscitan y evitar ventajas y aprovechamientos que pudieran originarse por intereses ajenos a sus integrantes, POR TANTO, en uso de sus facultades legales y por mayoría de votación se acuerda eximir del pago de la tarifa los matrimonios realizados por el Sr. Alcalde registrados en el Libro de Actas Matrimoniales 2019 del acta treinta y cuatro a la cuarenta y dos realizadas el día 26 de octubre en el local de la casa comunal. Comuníquese. </w:t>
      </w:r>
      <w:r>
        <w:rPr>
          <w:rFonts w:eastAsia="Arial" w:cs="Arial"/>
          <w:b/>
          <w:bCs/>
          <w:u w:val="single"/>
        </w:rPr>
        <w:t>ACUERDO NUMERO CUATRO:</w:t>
      </w:r>
      <w:r>
        <w:t xml:space="preserve"> El Concejo Municipal CONSIDERANDO la </w:t>
      </w:r>
      <w:r w:rsidRPr="006B6030">
        <w:t>solicitud realizada por los</w:t>
      </w:r>
      <w:r>
        <w:t xml:space="preserve"> directores del Centro Escolar Alberto Masferrer y del Instituto Nacional </w:t>
      </w:r>
      <w:proofErr w:type="spellStart"/>
      <w:r>
        <w:t>Jhon</w:t>
      </w:r>
      <w:proofErr w:type="spellEnd"/>
      <w:r>
        <w:t xml:space="preserve"> F. Kennedy, por mayoría de votación se </w:t>
      </w:r>
      <w:r>
        <w:rPr>
          <w:b/>
          <w:bCs/>
        </w:rPr>
        <w:t>ACUERDA</w:t>
      </w:r>
      <w:r>
        <w:t xml:space="preserve"> autorizar al Tesorero Municipal para que cancele 150 bebidas para la actividad deportiva de la segunda fase de los juegos de convivencia y armonía estudiantil. </w:t>
      </w:r>
      <w:proofErr w:type="spellStart"/>
      <w:r>
        <w:t>Comuniquese</w:t>
      </w:r>
      <w:proofErr w:type="spellEnd"/>
      <w:r>
        <w:t xml:space="preserve">. </w:t>
      </w:r>
      <w:r>
        <w:rPr>
          <w:rFonts w:eastAsia="Arial" w:cs="Arial"/>
          <w:b/>
          <w:bCs/>
          <w:u w:val="single"/>
        </w:rPr>
        <w:t>ACUERDO NUMERO CINCO:</w:t>
      </w:r>
      <w:r>
        <w:t xml:space="preserve"> El Concejo Municipal CONSIDERANDO la solicitud realizada por miembros del CDE del Centro Escolar </w:t>
      </w:r>
      <w:proofErr w:type="spellStart"/>
      <w:r>
        <w:t>Caserio</w:t>
      </w:r>
      <w:proofErr w:type="spellEnd"/>
      <w:r>
        <w:t xml:space="preserve"> El </w:t>
      </w:r>
      <w:proofErr w:type="spellStart"/>
      <w:r>
        <w:t>Chirrion</w:t>
      </w:r>
      <w:proofErr w:type="spellEnd"/>
      <w:r>
        <w:t xml:space="preserve">, por mayoría de votación se ACUERDA autorizar al Tesorero Municipal para que cancele dos cajas de sorbetes, dos </w:t>
      </w:r>
      <w:proofErr w:type="spellStart"/>
      <w:r>
        <w:t>pi</w:t>
      </w:r>
      <w:r>
        <w:rPr>
          <w:rFonts w:cs="Arial"/>
        </w:rPr>
        <w:t>ṅ</w:t>
      </w:r>
      <w:r>
        <w:t>atas</w:t>
      </w:r>
      <w:proofErr w:type="spellEnd"/>
      <w:r>
        <w:t xml:space="preserve"> con dulces, cien refrigerios y payaso para la celebración del </w:t>
      </w:r>
      <w:proofErr w:type="spellStart"/>
      <w:r>
        <w:t>dia</w:t>
      </w:r>
      <w:proofErr w:type="spellEnd"/>
      <w:r>
        <w:t xml:space="preserve"> del niño en el centro escolar mencionado. </w:t>
      </w:r>
      <w:proofErr w:type="spellStart"/>
      <w:r>
        <w:t>Comuniquese</w:t>
      </w:r>
      <w:proofErr w:type="spellEnd"/>
      <w:r>
        <w:t xml:space="preserve">. </w:t>
      </w:r>
      <w:r>
        <w:rPr>
          <w:rFonts w:eastAsia="Arial" w:cs="Arial"/>
          <w:b/>
          <w:bCs/>
          <w:u w:val="single"/>
        </w:rPr>
        <w:t>ACUERDO NUMERO SEIS:</w:t>
      </w:r>
      <w:r>
        <w:t xml:space="preserve"> El Concejo Municipal CONSIDERANDO la solicitud realizada por el </w:t>
      </w:r>
      <w:proofErr w:type="gramStart"/>
      <w:r>
        <w:t>Director</w:t>
      </w:r>
      <w:proofErr w:type="gramEnd"/>
      <w:r>
        <w:t xml:space="preserve"> del Centro Escolar Profesor </w:t>
      </w:r>
      <w:proofErr w:type="spellStart"/>
      <w:r>
        <w:t>Jose</w:t>
      </w:r>
      <w:proofErr w:type="spellEnd"/>
      <w:r>
        <w:t xml:space="preserve"> Oscar Rivera Quintanilla, por mayoría de votación se ACUERDA autorizar al Tesorero Municipal para que cancele cuatrocientos cincuenta refrigerios, y payaso para el turno de la mañana y tarde, con motivo de la celebración del </w:t>
      </w:r>
      <w:proofErr w:type="spellStart"/>
      <w:r>
        <w:t>dia</w:t>
      </w:r>
      <w:proofErr w:type="spellEnd"/>
      <w:r>
        <w:t xml:space="preserve"> del niño en el centro escolar mencionado. </w:t>
      </w:r>
      <w:proofErr w:type="spellStart"/>
      <w:r>
        <w:t>Comuniquese</w:t>
      </w:r>
      <w:proofErr w:type="spellEnd"/>
      <w:r>
        <w:t xml:space="preserve">. </w:t>
      </w:r>
      <w:r>
        <w:rPr>
          <w:rFonts w:eastAsia="Arial" w:cs="Arial"/>
          <w:b/>
          <w:bCs/>
          <w:u w:val="single"/>
        </w:rPr>
        <w:t>ACUERDO NUMERO SIETE:</w:t>
      </w:r>
      <w:r>
        <w:t xml:space="preserve"> El Concejo Municipal CONSIDERANDO la solicitud realizada por el equipo de Voluntarios de </w:t>
      </w:r>
      <w:r>
        <w:lastRenderedPageBreak/>
        <w:t xml:space="preserve">Primera Infancia del </w:t>
      </w:r>
      <w:proofErr w:type="spellStart"/>
      <w:r>
        <w:t>Caserio</w:t>
      </w:r>
      <w:proofErr w:type="spellEnd"/>
      <w:r>
        <w:t xml:space="preserve"> La </w:t>
      </w:r>
      <w:proofErr w:type="spellStart"/>
      <w:r>
        <w:t>Piedrona</w:t>
      </w:r>
      <w:proofErr w:type="spellEnd"/>
      <w:r>
        <w:t xml:space="preserve">, por mayoría de votación se ACUERDA autorizar al Tesorero Municipal para que cancele una caja de sorbete y ocho bolsas de dulces, con motivo de la celebración del </w:t>
      </w:r>
      <w:proofErr w:type="spellStart"/>
      <w:r>
        <w:t>dia</w:t>
      </w:r>
      <w:proofErr w:type="spellEnd"/>
      <w:r>
        <w:t xml:space="preserve"> del niño en el caserío mencionado. </w:t>
      </w:r>
      <w:proofErr w:type="spellStart"/>
      <w:r>
        <w:t>Comuniquese</w:t>
      </w:r>
      <w:proofErr w:type="spellEnd"/>
      <w:r>
        <w:t xml:space="preserve">. </w:t>
      </w:r>
      <w:r>
        <w:rPr>
          <w:rFonts w:eastAsia="Arial" w:cs="Arial"/>
          <w:b/>
          <w:bCs/>
          <w:u w:val="single"/>
        </w:rPr>
        <w:t>ACUERDO NUMERO OCHO:</w:t>
      </w:r>
      <w:r>
        <w:t xml:space="preserve"> El Concejo Municipal en uso de sus facultades legales y por mayoría de votación </w:t>
      </w:r>
      <w:r>
        <w:rPr>
          <w:b/>
        </w:rPr>
        <w:t>ACUERDA</w:t>
      </w:r>
      <w:r>
        <w:t xml:space="preserve"> autorizar al Tesorero Municipal para que erogue la cantidad de </w:t>
      </w:r>
      <w:r>
        <w:rPr>
          <w:b/>
        </w:rPr>
        <w:t>CIENTO DOS DOLARES ($102.00)</w:t>
      </w:r>
      <w:r>
        <w:t xml:space="preserve"> en concepto del pago de un alineado, dos enderezados de </w:t>
      </w:r>
      <w:proofErr w:type="spellStart"/>
      <w:r>
        <w:t>muñon</w:t>
      </w:r>
      <w:proofErr w:type="spellEnd"/>
      <w:r>
        <w:t xml:space="preserve"> entre otros detallados en la factura 000971 de BG SERVICENTRO de Darwin Javier Bustillo García, reparaciones realizadas al </w:t>
      </w:r>
      <w:proofErr w:type="spellStart"/>
      <w:r>
        <w:t>vehiculo</w:t>
      </w:r>
      <w:proofErr w:type="spellEnd"/>
      <w:r>
        <w:t xml:space="preserve"> </w:t>
      </w:r>
      <w:r>
        <w:rPr>
          <w:rFonts w:cs="Arial"/>
          <w:bCs/>
          <w:szCs w:val="24"/>
        </w:rPr>
        <w:t xml:space="preserve">Marca </w:t>
      </w:r>
      <w:proofErr w:type="gramStart"/>
      <w:r>
        <w:rPr>
          <w:rFonts w:cs="Arial"/>
          <w:bCs/>
          <w:szCs w:val="24"/>
        </w:rPr>
        <w:t>Hyundai  H</w:t>
      </w:r>
      <w:proofErr w:type="gramEnd"/>
      <w:r>
        <w:rPr>
          <w:rFonts w:cs="Arial"/>
          <w:bCs/>
          <w:szCs w:val="24"/>
        </w:rPr>
        <w:t xml:space="preserve">100 color blanco de la </w:t>
      </w:r>
      <w:proofErr w:type="spellStart"/>
      <w:r>
        <w:rPr>
          <w:rFonts w:cs="Arial"/>
          <w:bCs/>
          <w:szCs w:val="24"/>
        </w:rPr>
        <w:t>Municiipalidad</w:t>
      </w:r>
      <w:proofErr w:type="spellEnd"/>
      <w:r>
        <w:rPr>
          <w:rFonts w:cs="Arial"/>
          <w:bCs/>
          <w:szCs w:val="24"/>
        </w:rPr>
        <w:t xml:space="preserve">. </w:t>
      </w:r>
      <w:proofErr w:type="spellStart"/>
      <w:r>
        <w:rPr>
          <w:rFonts w:cs="Arial"/>
          <w:bCs/>
          <w:szCs w:val="24"/>
        </w:rPr>
        <w:t>Comuniquese</w:t>
      </w:r>
      <w:proofErr w:type="spellEnd"/>
      <w:r>
        <w:rPr>
          <w:rFonts w:cs="Arial"/>
          <w:bCs/>
          <w:szCs w:val="24"/>
        </w:rPr>
        <w:t xml:space="preserve">. </w:t>
      </w:r>
      <w:r w:rsidRPr="00AC68ED">
        <w:rPr>
          <w:rFonts w:eastAsia="Arial" w:cs="Arial"/>
          <w:b/>
          <w:bCs/>
          <w:u w:val="single"/>
        </w:rPr>
        <w:t>ACUERDO NUMERO NUEVE:</w:t>
      </w:r>
      <w:r>
        <w:t xml:space="preserve"> El Concejo Municipal CONSIDERANDO </w:t>
      </w:r>
      <w:r>
        <w:rPr>
          <w:b/>
        </w:rPr>
        <w:t>i.-</w:t>
      </w:r>
      <w:r>
        <w:t xml:space="preserve"> Que en el mes de enero se aprobó el perfil: “UNIDAD AGROPECUARIA MUNICIPAL PARA EL APOYO A LOS AGRICULTORES Y GANADEROS EN EL MUNICIPIO DE SAN RAFAEL ORIENTE, DEPARTAMENTO DE SAN MIGUEL 2019”, el cual contemplaba la entrega de fertilizante a los agricultores del municipio. </w:t>
      </w:r>
      <w:proofErr w:type="spellStart"/>
      <w:r>
        <w:rPr>
          <w:b/>
        </w:rPr>
        <w:t>ii</w:t>
      </w:r>
      <w:proofErr w:type="spellEnd"/>
      <w:r>
        <w:rPr>
          <w:b/>
        </w:rPr>
        <w:t>.-</w:t>
      </w:r>
      <w:r>
        <w:t xml:space="preserve"> Que con el fin de evitar que los agricultores incurran en gastos de transporte, la Municipalidad </w:t>
      </w:r>
      <w:proofErr w:type="spellStart"/>
      <w:r>
        <w:t>decidio</w:t>
      </w:r>
      <w:proofErr w:type="spellEnd"/>
      <w:r>
        <w:t xml:space="preserve"> realizar la entrega del fertilizante en cada una de las comunidades, lo cual requirió la contratación de transporte y alimentación para las personas involucradas en la entrega del fertilizante. Por tanto, en uso de sus facultades legales y por mayoría de votación se </w:t>
      </w:r>
      <w:r>
        <w:rPr>
          <w:b/>
        </w:rPr>
        <w:t>ACUERDA</w:t>
      </w:r>
      <w:r>
        <w:t xml:space="preserve"> </w:t>
      </w:r>
      <w:proofErr w:type="spellStart"/>
      <w:r>
        <w:t>autotizar</w:t>
      </w:r>
      <w:proofErr w:type="spellEnd"/>
      <w:r>
        <w:t xml:space="preserve"> al Tesorero Municipal para que de la cuenta perteneciente al </w:t>
      </w:r>
      <w:r>
        <w:rPr>
          <w:b/>
        </w:rPr>
        <w:t>FONDO MUNICIPAL</w:t>
      </w:r>
      <w:r>
        <w:t xml:space="preserve"> erogue los siguientes: </w:t>
      </w:r>
      <w:r>
        <w:rPr>
          <w:b/>
        </w:rPr>
        <w:t>a.-</w:t>
      </w:r>
      <w:r>
        <w:t xml:space="preserve"> En concepto de transporte para la movilización de fertilizantes:</w:t>
      </w:r>
    </w:p>
    <w:tbl>
      <w:tblPr>
        <w:tblStyle w:val="Tablaconcuadrcula"/>
        <w:tblW w:w="9394" w:type="dxa"/>
        <w:tblLook w:val="04A0" w:firstRow="1" w:lastRow="0" w:firstColumn="1" w:lastColumn="0" w:noHBand="0" w:noVBand="1"/>
      </w:tblPr>
      <w:tblGrid>
        <w:gridCol w:w="2542"/>
        <w:gridCol w:w="4542"/>
        <w:gridCol w:w="2310"/>
      </w:tblGrid>
      <w:tr w:rsidR="0095461B" w:rsidTr="00687B2A">
        <w:tc>
          <w:tcPr>
            <w:tcW w:w="2542" w:type="dxa"/>
            <w:shd w:val="clear" w:color="auto" w:fill="auto"/>
          </w:tcPr>
          <w:p w:rsidR="0095461B" w:rsidRDefault="0095461B" w:rsidP="00687B2A">
            <w:pPr>
              <w:spacing w:after="0" w:line="360" w:lineRule="auto"/>
              <w:jc w:val="center"/>
              <w:rPr>
                <w:b/>
                <w:sz w:val="20"/>
                <w:szCs w:val="20"/>
              </w:rPr>
            </w:pPr>
            <w:r>
              <w:rPr>
                <w:b/>
                <w:sz w:val="20"/>
                <w:szCs w:val="20"/>
              </w:rPr>
              <w:t>NOMBRE</w:t>
            </w:r>
          </w:p>
        </w:tc>
        <w:tc>
          <w:tcPr>
            <w:tcW w:w="4542" w:type="dxa"/>
            <w:shd w:val="clear" w:color="auto" w:fill="auto"/>
          </w:tcPr>
          <w:p w:rsidR="0095461B" w:rsidRDefault="0095461B" w:rsidP="00687B2A">
            <w:pPr>
              <w:spacing w:after="0" w:line="360" w:lineRule="auto"/>
              <w:jc w:val="center"/>
              <w:rPr>
                <w:b/>
                <w:sz w:val="20"/>
                <w:szCs w:val="20"/>
              </w:rPr>
            </w:pPr>
            <w:r>
              <w:rPr>
                <w:b/>
                <w:sz w:val="20"/>
                <w:szCs w:val="20"/>
              </w:rPr>
              <w:t>VIAJES</w:t>
            </w:r>
          </w:p>
        </w:tc>
        <w:tc>
          <w:tcPr>
            <w:tcW w:w="2310" w:type="dxa"/>
            <w:shd w:val="clear" w:color="auto" w:fill="auto"/>
          </w:tcPr>
          <w:p w:rsidR="0095461B" w:rsidRDefault="0095461B" w:rsidP="00687B2A">
            <w:pPr>
              <w:spacing w:after="0" w:line="360" w:lineRule="auto"/>
              <w:jc w:val="center"/>
              <w:rPr>
                <w:b/>
                <w:sz w:val="20"/>
                <w:szCs w:val="20"/>
              </w:rPr>
            </w:pPr>
            <w:r>
              <w:rPr>
                <w:b/>
                <w:sz w:val="20"/>
                <w:szCs w:val="20"/>
              </w:rPr>
              <w:t>MONTOS</w:t>
            </w:r>
          </w:p>
        </w:tc>
      </w:tr>
      <w:tr w:rsidR="0095461B" w:rsidTr="00687B2A">
        <w:tc>
          <w:tcPr>
            <w:tcW w:w="2542" w:type="dxa"/>
            <w:shd w:val="clear" w:color="auto" w:fill="auto"/>
          </w:tcPr>
          <w:p w:rsidR="0095461B" w:rsidRDefault="0095461B" w:rsidP="00687B2A">
            <w:pPr>
              <w:spacing w:after="0" w:line="360" w:lineRule="auto"/>
              <w:jc w:val="both"/>
              <w:rPr>
                <w:sz w:val="20"/>
                <w:szCs w:val="20"/>
              </w:rPr>
            </w:pPr>
          </w:p>
          <w:p w:rsidR="0095461B" w:rsidRDefault="0095461B" w:rsidP="00687B2A">
            <w:pPr>
              <w:spacing w:after="0" w:line="360" w:lineRule="auto"/>
              <w:jc w:val="center"/>
              <w:rPr>
                <w:sz w:val="20"/>
                <w:szCs w:val="20"/>
              </w:rPr>
            </w:pPr>
            <w:r>
              <w:rPr>
                <w:sz w:val="20"/>
                <w:szCs w:val="20"/>
              </w:rPr>
              <w:t>JOSE VITELIO BOLAÑOS</w:t>
            </w:r>
          </w:p>
        </w:tc>
        <w:tc>
          <w:tcPr>
            <w:tcW w:w="4542" w:type="dxa"/>
            <w:shd w:val="clear" w:color="auto" w:fill="auto"/>
          </w:tcPr>
          <w:p w:rsidR="0095461B" w:rsidRDefault="0095461B" w:rsidP="00687B2A">
            <w:pPr>
              <w:spacing w:after="0" w:line="360" w:lineRule="auto"/>
              <w:jc w:val="both"/>
              <w:rPr>
                <w:sz w:val="20"/>
                <w:szCs w:val="20"/>
              </w:rPr>
            </w:pPr>
            <w:r>
              <w:rPr>
                <w:sz w:val="20"/>
                <w:szCs w:val="20"/>
              </w:rPr>
              <w:t xml:space="preserve">Un (1) viaje a </w:t>
            </w:r>
            <w:proofErr w:type="spellStart"/>
            <w:r>
              <w:rPr>
                <w:sz w:val="20"/>
                <w:szCs w:val="20"/>
              </w:rPr>
              <w:t>Caserio</w:t>
            </w:r>
            <w:proofErr w:type="spellEnd"/>
            <w:r>
              <w:rPr>
                <w:sz w:val="20"/>
                <w:szCs w:val="20"/>
              </w:rPr>
              <w:t xml:space="preserve"> El </w:t>
            </w:r>
            <w:proofErr w:type="spellStart"/>
            <w:r>
              <w:rPr>
                <w:sz w:val="20"/>
                <w:szCs w:val="20"/>
              </w:rPr>
              <w:t>Chirrion</w:t>
            </w:r>
            <w:proofErr w:type="spellEnd"/>
          </w:p>
          <w:p w:rsidR="0095461B" w:rsidRDefault="0095461B" w:rsidP="00687B2A">
            <w:pPr>
              <w:spacing w:after="0" w:line="360" w:lineRule="auto"/>
              <w:jc w:val="both"/>
              <w:rPr>
                <w:sz w:val="20"/>
                <w:szCs w:val="20"/>
              </w:rPr>
            </w:pPr>
            <w:r>
              <w:rPr>
                <w:sz w:val="20"/>
                <w:szCs w:val="20"/>
              </w:rPr>
              <w:t xml:space="preserve">Dos (2) viajes a </w:t>
            </w:r>
            <w:proofErr w:type="spellStart"/>
            <w:r>
              <w:rPr>
                <w:sz w:val="20"/>
                <w:szCs w:val="20"/>
              </w:rPr>
              <w:t>Caserio</w:t>
            </w:r>
            <w:proofErr w:type="spellEnd"/>
            <w:r>
              <w:rPr>
                <w:sz w:val="20"/>
                <w:szCs w:val="20"/>
              </w:rPr>
              <w:t xml:space="preserve"> Los Girones.</w:t>
            </w:r>
          </w:p>
          <w:p w:rsidR="0095461B" w:rsidRDefault="0095461B" w:rsidP="00687B2A">
            <w:pPr>
              <w:spacing w:after="0" w:line="360" w:lineRule="auto"/>
              <w:jc w:val="both"/>
              <w:rPr>
                <w:sz w:val="20"/>
                <w:szCs w:val="20"/>
              </w:rPr>
            </w:pPr>
            <w:r>
              <w:rPr>
                <w:sz w:val="20"/>
                <w:szCs w:val="20"/>
              </w:rPr>
              <w:t>Dos (2) viajes a Cantón Rodeo de Pedron</w:t>
            </w:r>
          </w:p>
          <w:p w:rsidR="0095461B" w:rsidRDefault="0095461B" w:rsidP="00687B2A">
            <w:pPr>
              <w:spacing w:after="0"/>
              <w:jc w:val="both"/>
              <w:rPr>
                <w:sz w:val="20"/>
                <w:szCs w:val="20"/>
              </w:rPr>
            </w:pPr>
          </w:p>
          <w:p w:rsidR="0095461B" w:rsidRDefault="0095461B" w:rsidP="00687B2A">
            <w:pPr>
              <w:spacing w:after="0"/>
              <w:jc w:val="both"/>
              <w:rPr>
                <w:sz w:val="20"/>
                <w:szCs w:val="20"/>
              </w:rPr>
            </w:pPr>
          </w:p>
          <w:p w:rsidR="0095461B" w:rsidRDefault="0095461B" w:rsidP="00687B2A">
            <w:pPr>
              <w:spacing w:after="0"/>
              <w:jc w:val="both"/>
              <w:rPr>
                <w:sz w:val="20"/>
                <w:szCs w:val="20"/>
              </w:rPr>
            </w:pPr>
            <w:r>
              <w:rPr>
                <w:sz w:val="20"/>
                <w:szCs w:val="20"/>
              </w:rPr>
              <w:t>A $55.56 cada viaje.</w:t>
            </w:r>
          </w:p>
          <w:p w:rsidR="0095461B" w:rsidRDefault="0095461B" w:rsidP="00687B2A">
            <w:pPr>
              <w:spacing w:after="0"/>
              <w:jc w:val="both"/>
              <w:rPr>
                <w:sz w:val="20"/>
                <w:szCs w:val="20"/>
              </w:rPr>
            </w:pPr>
          </w:p>
        </w:tc>
        <w:tc>
          <w:tcPr>
            <w:tcW w:w="2310" w:type="dxa"/>
            <w:shd w:val="clear" w:color="auto" w:fill="auto"/>
          </w:tcPr>
          <w:p w:rsidR="0095461B" w:rsidRDefault="0095461B" w:rsidP="00687B2A">
            <w:pPr>
              <w:spacing w:after="0" w:line="240" w:lineRule="auto"/>
              <w:jc w:val="both"/>
              <w:rPr>
                <w:sz w:val="20"/>
                <w:szCs w:val="20"/>
              </w:rPr>
            </w:pPr>
          </w:p>
          <w:p w:rsidR="0095461B" w:rsidRDefault="0095461B" w:rsidP="00687B2A">
            <w:pPr>
              <w:spacing w:after="0" w:line="240" w:lineRule="auto"/>
              <w:jc w:val="center"/>
              <w:rPr>
                <w:sz w:val="20"/>
                <w:szCs w:val="20"/>
              </w:rPr>
            </w:pPr>
            <w:r>
              <w:rPr>
                <w:b/>
                <w:sz w:val="20"/>
                <w:szCs w:val="20"/>
              </w:rPr>
              <w:t>TOTAL: 5 viajes</w:t>
            </w:r>
            <w:r>
              <w:rPr>
                <w:sz w:val="20"/>
                <w:szCs w:val="20"/>
              </w:rPr>
              <w:t xml:space="preserve"> </w:t>
            </w:r>
          </w:p>
          <w:p w:rsidR="0095461B" w:rsidRDefault="0095461B" w:rsidP="00687B2A">
            <w:pPr>
              <w:spacing w:after="0" w:line="240" w:lineRule="auto"/>
              <w:jc w:val="center"/>
              <w:rPr>
                <w:sz w:val="20"/>
                <w:szCs w:val="20"/>
              </w:rPr>
            </w:pPr>
          </w:p>
          <w:p w:rsidR="0095461B" w:rsidRDefault="0095461B" w:rsidP="00687B2A">
            <w:pPr>
              <w:spacing w:after="0" w:line="240" w:lineRule="auto"/>
              <w:jc w:val="center"/>
              <w:rPr>
                <w:sz w:val="20"/>
                <w:szCs w:val="20"/>
              </w:rPr>
            </w:pPr>
            <w:r>
              <w:rPr>
                <w:sz w:val="20"/>
                <w:szCs w:val="20"/>
              </w:rPr>
              <w:t>DOSCIENTOS SETENTA Y SIETE 80/100 DOLARES ($277.80)</w:t>
            </w:r>
          </w:p>
          <w:p w:rsidR="0095461B" w:rsidRDefault="0095461B" w:rsidP="00687B2A">
            <w:pPr>
              <w:spacing w:after="0" w:line="240" w:lineRule="auto"/>
              <w:jc w:val="both"/>
              <w:rPr>
                <w:sz w:val="20"/>
                <w:szCs w:val="20"/>
              </w:rPr>
            </w:pPr>
          </w:p>
          <w:p w:rsidR="0095461B" w:rsidRDefault="0095461B" w:rsidP="00687B2A">
            <w:pPr>
              <w:spacing w:after="0" w:line="240" w:lineRule="auto"/>
              <w:jc w:val="both"/>
              <w:rPr>
                <w:sz w:val="20"/>
                <w:szCs w:val="20"/>
              </w:rPr>
            </w:pPr>
          </w:p>
        </w:tc>
      </w:tr>
      <w:tr w:rsidR="0095461B" w:rsidTr="00687B2A">
        <w:tc>
          <w:tcPr>
            <w:tcW w:w="2542" w:type="dxa"/>
            <w:shd w:val="clear" w:color="auto" w:fill="auto"/>
          </w:tcPr>
          <w:p w:rsidR="0095461B" w:rsidRDefault="0095461B" w:rsidP="00687B2A">
            <w:pPr>
              <w:spacing w:after="0" w:line="360" w:lineRule="auto"/>
              <w:jc w:val="center"/>
              <w:rPr>
                <w:sz w:val="20"/>
                <w:szCs w:val="20"/>
              </w:rPr>
            </w:pPr>
          </w:p>
          <w:p w:rsidR="0095461B" w:rsidRDefault="0095461B" w:rsidP="00687B2A">
            <w:pPr>
              <w:spacing w:after="0" w:line="360" w:lineRule="auto"/>
              <w:jc w:val="center"/>
              <w:rPr>
                <w:sz w:val="20"/>
                <w:szCs w:val="20"/>
              </w:rPr>
            </w:pPr>
            <w:r>
              <w:rPr>
                <w:sz w:val="20"/>
                <w:szCs w:val="20"/>
              </w:rPr>
              <w:t>ADAN CHAVEZ BENAVIDES</w:t>
            </w:r>
          </w:p>
        </w:tc>
        <w:tc>
          <w:tcPr>
            <w:tcW w:w="4542" w:type="dxa"/>
            <w:shd w:val="clear" w:color="auto" w:fill="auto"/>
          </w:tcPr>
          <w:p w:rsidR="0095461B" w:rsidRDefault="0095461B" w:rsidP="00687B2A">
            <w:pPr>
              <w:spacing w:after="0" w:line="360" w:lineRule="auto"/>
              <w:jc w:val="both"/>
              <w:rPr>
                <w:sz w:val="20"/>
                <w:szCs w:val="20"/>
              </w:rPr>
            </w:pPr>
          </w:p>
          <w:p w:rsidR="0095461B" w:rsidRDefault="0095461B" w:rsidP="00687B2A">
            <w:pPr>
              <w:spacing w:after="0" w:line="360" w:lineRule="auto"/>
              <w:jc w:val="both"/>
              <w:rPr>
                <w:sz w:val="20"/>
                <w:szCs w:val="20"/>
              </w:rPr>
            </w:pPr>
            <w:r>
              <w:rPr>
                <w:sz w:val="20"/>
                <w:szCs w:val="20"/>
              </w:rPr>
              <w:t>Un (1) viaje a Piedra Azul Centro</w:t>
            </w:r>
          </w:p>
          <w:p w:rsidR="0095461B" w:rsidRDefault="0095461B" w:rsidP="00687B2A">
            <w:pPr>
              <w:spacing w:after="0" w:line="360" w:lineRule="auto"/>
              <w:jc w:val="both"/>
              <w:rPr>
                <w:sz w:val="20"/>
                <w:szCs w:val="20"/>
              </w:rPr>
            </w:pPr>
            <w:r>
              <w:rPr>
                <w:sz w:val="20"/>
                <w:szCs w:val="20"/>
              </w:rPr>
              <w:t>Dos (2) viajes a Cantón Santa Clara.</w:t>
            </w:r>
          </w:p>
          <w:p w:rsidR="0095461B" w:rsidRDefault="0095461B" w:rsidP="00687B2A">
            <w:pPr>
              <w:spacing w:after="0" w:line="360" w:lineRule="auto"/>
              <w:jc w:val="both"/>
              <w:rPr>
                <w:sz w:val="20"/>
                <w:szCs w:val="20"/>
              </w:rPr>
            </w:pPr>
            <w:r>
              <w:rPr>
                <w:sz w:val="20"/>
                <w:szCs w:val="20"/>
              </w:rPr>
              <w:lastRenderedPageBreak/>
              <w:t>Un (1) viaje a Cantón Los Zelaya</w:t>
            </w:r>
          </w:p>
          <w:p w:rsidR="0095461B" w:rsidRDefault="0095461B" w:rsidP="00687B2A">
            <w:pPr>
              <w:spacing w:after="0" w:line="360" w:lineRule="auto"/>
              <w:jc w:val="both"/>
              <w:rPr>
                <w:sz w:val="20"/>
                <w:szCs w:val="20"/>
              </w:rPr>
            </w:pPr>
            <w:r>
              <w:rPr>
                <w:sz w:val="20"/>
                <w:szCs w:val="20"/>
              </w:rPr>
              <w:t>Un (1) viaje a Caserío El Macho</w:t>
            </w:r>
          </w:p>
          <w:p w:rsidR="0095461B" w:rsidRDefault="0095461B" w:rsidP="00687B2A">
            <w:pPr>
              <w:spacing w:after="0"/>
              <w:jc w:val="both"/>
              <w:rPr>
                <w:sz w:val="20"/>
                <w:szCs w:val="20"/>
              </w:rPr>
            </w:pPr>
          </w:p>
          <w:p w:rsidR="0095461B" w:rsidRDefault="0095461B" w:rsidP="00687B2A">
            <w:pPr>
              <w:spacing w:after="0"/>
              <w:jc w:val="both"/>
              <w:rPr>
                <w:sz w:val="20"/>
                <w:szCs w:val="20"/>
              </w:rPr>
            </w:pPr>
            <w:r>
              <w:rPr>
                <w:sz w:val="20"/>
                <w:szCs w:val="20"/>
              </w:rPr>
              <w:t>A $55.56 cada viaje.</w:t>
            </w:r>
          </w:p>
          <w:p w:rsidR="0095461B" w:rsidRDefault="0095461B" w:rsidP="00687B2A">
            <w:pPr>
              <w:spacing w:after="0" w:line="360" w:lineRule="auto"/>
              <w:jc w:val="both"/>
              <w:rPr>
                <w:sz w:val="20"/>
                <w:szCs w:val="20"/>
              </w:rPr>
            </w:pPr>
          </w:p>
        </w:tc>
        <w:tc>
          <w:tcPr>
            <w:tcW w:w="2310" w:type="dxa"/>
            <w:shd w:val="clear" w:color="auto" w:fill="auto"/>
          </w:tcPr>
          <w:p w:rsidR="0095461B" w:rsidRDefault="0095461B" w:rsidP="00687B2A">
            <w:pPr>
              <w:spacing w:after="0"/>
              <w:jc w:val="both"/>
              <w:rPr>
                <w:sz w:val="20"/>
                <w:szCs w:val="20"/>
              </w:rPr>
            </w:pPr>
          </w:p>
          <w:p w:rsidR="0095461B" w:rsidRDefault="0095461B" w:rsidP="00687B2A">
            <w:pPr>
              <w:spacing w:after="0"/>
              <w:jc w:val="center"/>
              <w:rPr>
                <w:sz w:val="20"/>
                <w:szCs w:val="20"/>
              </w:rPr>
            </w:pPr>
            <w:r>
              <w:rPr>
                <w:b/>
                <w:sz w:val="20"/>
                <w:szCs w:val="20"/>
              </w:rPr>
              <w:t>TOTAL:</w:t>
            </w:r>
            <w:r>
              <w:rPr>
                <w:sz w:val="20"/>
                <w:szCs w:val="20"/>
              </w:rPr>
              <w:t xml:space="preserve"> </w:t>
            </w:r>
            <w:r>
              <w:rPr>
                <w:b/>
                <w:sz w:val="20"/>
                <w:szCs w:val="20"/>
              </w:rPr>
              <w:t>5 viajes</w:t>
            </w:r>
            <w:r>
              <w:rPr>
                <w:sz w:val="20"/>
                <w:szCs w:val="20"/>
              </w:rPr>
              <w:t xml:space="preserve"> </w:t>
            </w:r>
          </w:p>
          <w:p w:rsidR="0095461B" w:rsidRDefault="0095461B" w:rsidP="00687B2A">
            <w:pPr>
              <w:spacing w:after="0"/>
              <w:jc w:val="center"/>
              <w:rPr>
                <w:sz w:val="20"/>
                <w:szCs w:val="20"/>
              </w:rPr>
            </w:pPr>
          </w:p>
          <w:p w:rsidR="0095461B" w:rsidRDefault="0095461B" w:rsidP="00687B2A">
            <w:pPr>
              <w:spacing w:after="0"/>
              <w:jc w:val="center"/>
              <w:rPr>
                <w:sz w:val="20"/>
                <w:szCs w:val="20"/>
              </w:rPr>
            </w:pPr>
            <w:r>
              <w:rPr>
                <w:sz w:val="20"/>
                <w:szCs w:val="20"/>
              </w:rPr>
              <w:lastRenderedPageBreak/>
              <w:t>DOSCIENTOS SETENTA Y SIETE 80/100 DOLARES ($277.80)</w:t>
            </w:r>
          </w:p>
          <w:p w:rsidR="0095461B" w:rsidRDefault="0095461B" w:rsidP="00687B2A">
            <w:pPr>
              <w:spacing w:after="0" w:line="360" w:lineRule="auto"/>
              <w:jc w:val="both"/>
              <w:rPr>
                <w:sz w:val="20"/>
                <w:szCs w:val="20"/>
              </w:rPr>
            </w:pPr>
          </w:p>
        </w:tc>
      </w:tr>
      <w:tr w:rsidR="0095461B" w:rsidTr="00687B2A">
        <w:tc>
          <w:tcPr>
            <w:tcW w:w="2542" w:type="dxa"/>
            <w:shd w:val="clear" w:color="auto" w:fill="auto"/>
          </w:tcPr>
          <w:p w:rsidR="0095461B" w:rsidRDefault="0095461B" w:rsidP="00687B2A">
            <w:pPr>
              <w:spacing w:after="0" w:line="360" w:lineRule="auto"/>
              <w:jc w:val="center"/>
              <w:rPr>
                <w:sz w:val="20"/>
                <w:szCs w:val="20"/>
              </w:rPr>
            </w:pPr>
          </w:p>
          <w:p w:rsidR="0095461B" w:rsidRDefault="0095461B" w:rsidP="00687B2A">
            <w:pPr>
              <w:spacing w:after="0" w:line="360" w:lineRule="auto"/>
              <w:jc w:val="center"/>
              <w:rPr>
                <w:sz w:val="20"/>
                <w:szCs w:val="20"/>
              </w:rPr>
            </w:pPr>
            <w:r>
              <w:rPr>
                <w:sz w:val="20"/>
                <w:szCs w:val="20"/>
              </w:rPr>
              <w:t>OSCAR FLORES</w:t>
            </w:r>
          </w:p>
        </w:tc>
        <w:tc>
          <w:tcPr>
            <w:tcW w:w="4542" w:type="dxa"/>
            <w:shd w:val="clear" w:color="auto" w:fill="auto"/>
          </w:tcPr>
          <w:p w:rsidR="0095461B" w:rsidRDefault="0095461B" w:rsidP="00687B2A">
            <w:pPr>
              <w:spacing w:after="0" w:line="360" w:lineRule="auto"/>
              <w:jc w:val="both"/>
              <w:rPr>
                <w:sz w:val="20"/>
                <w:szCs w:val="20"/>
              </w:rPr>
            </w:pPr>
          </w:p>
          <w:p w:rsidR="0095461B" w:rsidRDefault="0095461B" w:rsidP="00687B2A">
            <w:pPr>
              <w:spacing w:after="0" w:line="360" w:lineRule="auto"/>
              <w:jc w:val="both"/>
              <w:rPr>
                <w:sz w:val="20"/>
                <w:szCs w:val="20"/>
              </w:rPr>
            </w:pPr>
            <w:r>
              <w:rPr>
                <w:sz w:val="20"/>
                <w:szCs w:val="20"/>
              </w:rPr>
              <w:t xml:space="preserve">Un (1) viaje a </w:t>
            </w:r>
            <w:proofErr w:type="spellStart"/>
            <w:r>
              <w:rPr>
                <w:sz w:val="20"/>
                <w:szCs w:val="20"/>
              </w:rPr>
              <w:t>Caserio</w:t>
            </w:r>
            <w:proofErr w:type="spellEnd"/>
            <w:r>
              <w:rPr>
                <w:sz w:val="20"/>
                <w:szCs w:val="20"/>
              </w:rPr>
              <w:t xml:space="preserve"> la </w:t>
            </w:r>
            <w:proofErr w:type="spellStart"/>
            <w:r>
              <w:rPr>
                <w:sz w:val="20"/>
                <w:szCs w:val="20"/>
              </w:rPr>
              <w:t>Piedrona</w:t>
            </w:r>
            <w:proofErr w:type="spellEnd"/>
          </w:p>
          <w:p w:rsidR="0095461B" w:rsidRDefault="0095461B" w:rsidP="00687B2A">
            <w:pPr>
              <w:spacing w:after="0"/>
              <w:jc w:val="both"/>
              <w:rPr>
                <w:sz w:val="20"/>
                <w:szCs w:val="20"/>
              </w:rPr>
            </w:pPr>
          </w:p>
          <w:p w:rsidR="0095461B" w:rsidRDefault="0095461B" w:rsidP="00687B2A">
            <w:pPr>
              <w:spacing w:after="0"/>
              <w:jc w:val="both"/>
              <w:rPr>
                <w:sz w:val="20"/>
                <w:szCs w:val="20"/>
              </w:rPr>
            </w:pPr>
            <w:r>
              <w:rPr>
                <w:sz w:val="20"/>
                <w:szCs w:val="20"/>
              </w:rPr>
              <w:t>A $55.56 cada viaje.</w:t>
            </w:r>
          </w:p>
          <w:p w:rsidR="0095461B" w:rsidRDefault="0095461B" w:rsidP="00687B2A">
            <w:pPr>
              <w:spacing w:after="0" w:line="360" w:lineRule="auto"/>
              <w:jc w:val="both"/>
              <w:rPr>
                <w:sz w:val="20"/>
                <w:szCs w:val="20"/>
              </w:rPr>
            </w:pPr>
          </w:p>
        </w:tc>
        <w:tc>
          <w:tcPr>
            <w:tcW w:w="2310" w:type="dxa"/>
            <w:shd w:val="clear" w:color="auto" w:fill="auto"/>
          </w:tcPr>
          <w:p w:rsidR="0095461B" w:rsidRDefault="0095461B" w:rsidP="00687B2A">
            <w:pPr>
              <w:spacing w:after="0" w:line="240" w:lineRule="auto"/>
              <w:jc w:val="center"/>
              <w:rPr>
                <w:sz w:val="20"/>
                <w:szCs w:val="20"/>
              </w:rPr>
            </w:pPr>
            <w:r>
              <w:rPr>
                <w:b/>
                <w:sz w:val="20"/>
                <w:szCs w:val="20"/>
              </w:rPr>
              <w:t>TOTAL:</w:t>
            </w:r>
            <w:r>
              <w:rPr>
                <w:sz w:val="20"/>
                <w:szCs w:val="20"/>
              </w:rPr>
              <w:t xml:space="preserve"> 1</w:t>
            </w:r>
            <w:r>
              <w:rPr>
                <w:b/>
                <w:sz w:val="20"/>
                <w:szCs w:val="20"/>
              </w:rPr>
              <w:t xml:space="preserve"> viaje</w:t>
            </w:r>
            <w:r>
              <w:rPr>
                <w:sz w:val="20"/>
                <w:szCs w:val="20"/>
              </w:rPr>
              <w:t xml:space="preserve"> </w:t>
            </w:r>
          </w:p>
          <w:p w:rsidR="0095461B" w:rsidRDefault="0095461B" w:rsidP="00687B2A">
            <w:pPr>
              <w:spacing w:after="0" w:line="240" w:lineRule="auto"/>
              <w:jc w:val="center"/>
              <w:rPr>
                <w:sz w:val="20"/>
                <w:szCs w:val="20"/>
              </w:rPr>
            </w:pPr>
          </w:p>
          <w:p w:rsidR="0095461B" w:rsidRDefault="0095461B" w:rsidP="00687B2A">
            <w:pPr>
              <w:spacing w:after="0" w:line="240" w:lineRule="auto"/>
              <w:jc w:val="center"/>
              <w:rPr>
                <w:sz w:val="20"/>
                <w:szCs w:val="20"/>
              </w:rPr>
            </w:pPr>
            <w:r>
              <w:rPr>
                <w:sz w:val="20"/>
                <w:szCs w:val="20"/>
              </w:rPr>
              <w:t>CINCUENTA Y CINCO 56/100 DOLARES ($55.56)</w:t>
            </w:r>
          </w:p>
          <w:p w:rsidR="0095461B" w:rsidRDefault="0095461B" w:rsidP="00687B2A">
            <w:pPr>
              <w:spacing w:after="0" w:line="240" w:lineRule="auto"/>
              <w:jc w:val="both"/>
              <w:rPr>
                <w:sz w:val="20"/>
                <w:szCs w:val="20"/>
              </w:rPr>
            </w:pPr>
          </w:p>
        </w:tc>
      </w:tr>
      <w:tr w:rsidR="0095461B" w:rsidTr="00687B2A">
        <w:tc>
          <w:tcPr>
            <w:tcW w:w="2542" w:type="dxa"/>
            <w:shd w:val="clear" w:color="auto" w:fill="auto"/>
          </w:tcPr>
          <w:p w:rsidR="0095461B" w:rsidRDefault="0095461B" w:rsidP="00687B2A">
            <w:pPr>
              <w:spacing w:after="0" w:line="360" w:lineRule="auto"/>
              <w:jc w:val="center"/>
              <w:rPr>
                <w:sz w:val="20"/>
                <w:szCs w:val="20"/>
              </w:rPr>
            </w:pPr>
          </w:p>
          <w:p w:rsidR="0095461B" w:rsidRDefault="0095461B" w:rsidP="00687B2A">
            <w:pPr>
              <w:spacing w:after="0" w:line="360" w:lineRule="auto"/>
              <w:jc w:val="center"/>
              <w:rPr>
                <w:sz w:val="20"/>
                <w:szCs w:val="20"/>
              </w:rPr>
            </w:pPr>
            <w:r>
              <w:rPr>
                <w:sz w:val="20"/>
                <w:szCs w:val="20"/>
              </w:rPr>
              <w:t>BASILIO NOLASCO RODRIGUEZ</w:t>
            </w:r>
          </w:p>
        </w:tc>
        <w:tc>
          <w:tcPr>
            <w:tcW w:w="4542" w:type="dxa"/>
            <w:shd w:val="clear" w:color="auto" w:fill="auto"/>
          </w:tcPr>
          <w:p w:rsidR="0095461B" w:rsidRDefault="0095461B" w:rsidP="00687B2A">
            <w:pPr>
              <w:spacing w:after="0" w:line="360" w:lineRule="auto"/>
              <w:jc w:val="both"/>
              <w:rPr>
                <w:sz w:val="20"/>
                <w:szCs w:val="20"/>
              </w:rPr>
            </w:pPr>
          </w:p>
          <w:p w:rsidR="0095461B" w:rsidRDefault="0095461B" w:rsidP="00687B2A">
            <w:pPr>
              <w:spacing w:after="0" w:line="360" w:lineRule="auto"/>
              <w:jc w:val="both"/>
              <w:rPr>
                <w:sz w:val="20"/>
                <w:szCs w:val="20"/>
              </w:rPr>
            </w:pPr>
            <w:r>
              <w:rPr>
                <w:sz w:val="20"/>
                <w:szCs w:val="20"/>
              </w:rPr>
              <w:t>Tres (3) viajes a Caserío El Mango.</w:t>
            </w:r>
          </w:p>
          <w:p w:rsidR="0095461B" w:rsidRDefault="0095461B" w:rsidP="00687B2A">
            <w:pPr>
              <w:spacing w:after="0" w:line="360" w:lineRule="auto"/>
              <w:jc w:val="both"/>
              <w:rPr>
                <w:sz w:val="20"/>
                <w:szCs w:val="20"/>
              </w:rPr>
            </w:pPr>
            <w:r>
              <w:rPr>
                <w:sz w:val="20"/>
                <w:szCs w:val="20"/>
              </w:rPr>
              <w:t xml:space="preserve">Tres (3) viajes a </w:t>
            </w:r>
            <w:proofErr w:type="spellStart"/>
            <w:r>
              <w:rPr>
                <w:sz w:val="20"/>
                <w:szCs w:val="20"/>
              </w:rPr>
              <w:t>Caserio</w:t>
            </w:r>
            <w:proofErr w:type="spellEnd"/>
            <w:r>
              <w:rPr>
                <w:sz w:val="20"/>
                <w:szCs w:val="20"/>
              </w:rPr>
              <w:t xml:space="preserve"> El Cerro.</w:t>
            </w:r>
          </w:p>
          <w:p w:rsidR="0095461B" w:rsidRDefault="0095461B" w:rsidP="00687B2A">
            <w:pPr>
              <w:spacing w:after="0" w:line="360" w:lineRule="auto"/>
              <w:jc w:val="both"/>
              <w:rPr>
                <w:sz w:val="20"/>
                <w:szCs w:val="20"/>
              </w:rPr>
            </w:pPr>
            <w:r>
              <w:rPr>
                <w:sz w:val="20"/>
                <w:szCs w:val="20"/>
              </w:rPr>
              <w:t xml:space="preserve">Dos (2) viajes a </w:t>
            </w:r>
            <w:proofErr w:type="spellStart"/>
            <w:r>
              <w:rPr>
                <w:sz w:val="20"/>
                <w:szCs w:val="20"/>
              </w:rPr>
              <w:t>Caserio</w:t>
            </w:r>
            <w:proofErr w:type="spellEnd"/>
            <w:r>
              <w:rPr>
                <w:sz w:val="20"/>
                <w:szCs w:val="20"/>
              </w:rPr>
              <w:t xml:space="preserve"> El Macho.</w:t>
            </w:r>
          </w:p>
          <w:p w:rsidR="0095461B" w:rsidRDefault="0095461B" w:rsidP="00687B2A">
            <w:pPr>
              <w:spacing w:after="0"/>
              <w:jc w:val="both"/>
              <w:rPr>
                <w:sz w:val="20"/>
                <w:szCs w:val="20"/>
              </w:rPr>
            </w:pPr>
          </w:p>
          <w:p w:rsidR="0095461B" w:rsidRDefault="0095461B" w:rsidP="00687B2A">
            <w:pPr>
              <w:spacing w:after="0"/>
              <w:jc w:val="both"/>
              <w:rPr>
                <w:sz w:val="20"/>
                <w:szCs w:val="20"/>
              </w:rPr>
            </w:pPr>
            <w:r>
              <w:rPr>
                <w:sz w:val="20"/>
                <w:szCs w:val="20"/>
              </w:rPr>
              <w:t>A $30.00 cada viaje.</w:t>
            </w:r>
          </w:p>
        </w:tc>
        <w:tc>
          <w:tcPr>
            <w:tcW w:w="2310" w:type="dxa"/>
            <w:shd w:val="clear" w:color="auto" w:fill="auto"/>
          </w:tcPr>
          <w:p w:rsidR="0095461B" w:rsidRDefault="0095461B" w:rsidP="00687B2A">
            <w:pPr>
              <w:spacing w:after="0" w:line="240" w:lineRule="auto"/>
              <w:jc w:val="both"/>
              <w:rPr>
                <w:sz w:val="20"/>
                <w:szCs w:val="20"/>
              </w:rPr>
            </w:pPr>
          </w:p>
          <w:p w:rsidR="0095461B" w:rsidRDefault="0095461B" w:rsidP="00687B2A">
            <w:pPr>
              <w:spacing w:after="0" w:line="240" w:lineRule="auto"/>
              <w:jc w:val="center"/>
              <w:rPr>
                <w:sz w:val="20"/>
                <w:szCs w:val="20"/>
              </w:rPr>
            </w:pPr>
            <w:r>
              <w:rPr>
                <w:b/>
                <w:sz w:val="20"/>
                <w:szCs w:val="20"/>
              </w:rPr>
              <w:t>TOTAL: 8 viajes</w:t>
            </w:r>
            <w:r>
              <w:rPr>
                <w:sz w:val="20"/>
                <w:szCs w:val="20"/>
              </w:rPr>
              <w:t xml:space="preserve"> DOSCIENTOS CUARENTA 00/100 DOLARES ($240.00)</w:t>
            </w:r>
          </w:p>
          <w:p w:rsidR="0095461B" w:rsidRDefault="0095461B" w:rsidP="00687B2A">
            <w:pPr>
              <w:spacing w:after="0" w:line="240" w:lineRule="auto"/>
              <w:jc w:val="both"/>
              <w:rPr>
                <w:sz w:val="20"/>
                <w:szCs w:val="20"/>
              </w:rPr>
            </w:pPr>
          </w:p>
        </w:tc>
      </w:tr>
    </w:tbl>
    <w:p w:rsidR="0095461B" w:rsidRDefault="0095461B" w:rsidP="0095461B">
      <w:pPr>
        <w:spacing w:after="0" w:line="360" w:lineRule="auto"/>
        <w:jc w:val="both"/>
      </w:pPr>
    </w:p>
    <w:p w:rsidR="0095461B" w:rsidRDefault="0095461B" w:rsidP="0095461B">
      <w:pPr>
        <w:spacing w:line="360" w:lineRule="auto"/>
        <w:jc w:val="both"/>
      </w:pPr>
      <w:r>
        <w:rPr>
          <w:b/>
        </w:rPr>
        <w:t>b.-</w:t>
      </w:r>
      <w:r>
        <w:t xml:space="preserve"> En concepto de cien (100) almuerzos para colaboradores de entrega de fertilizante de los días 28 y 29 de septiembre, DOSCIENTOS 00/100 DOLARES ($200.00). </w:t>
      </w:r>
      <w:proofErr w:type="gramStart"/>
      <w:r>
        <w:t>Total</w:t>
      </w:r>
      <w:proofErr w:type="gramEnd"/>
      <w:r>
        <w:t xml:space="preserve"> de transporte y alimentación </w:t>
      </w:r>
      <w:r>
        <w:rPr>
          <w:b/>
        </w:rPr>
        <w:t>UN MIL CINCUENTA Y UNO 16/100 DÓLARES ($1,051.16)</w:t>
      </w:r>
      <w:r>
        <w:t xml:space="preserve"> </w:t>
      </w:r>
      <w:proofErr w:type="spellStart"/>
      <w:r>
        <w:t>Comuniuqese</w:t>
      </w:r>
      <w:proofErr w:type="spellEnd"/>
      <w:r>
        <w:t xml:space="preserve">. </w:t>
      </w:r>
      <w:r>
        <w:rPr>
          <w:rFonts w:eastAsia="Arial" w:cs="Arial"/>
          <w:b/>
          <w:bCs/>
          <w:u w:val="single"/>
        </w:rPr>
        <w:t>ACUERDO NUMERO DIEZ:</w:t>
      </w:r>
      <w:r>
        <w:t xml:space="preserve"> El Concejo Municipal CONSIDERANDO la solicitud realizada por el Gerente Municipal Carlos Alberto Baires, por mayoría de votación se </w:t>
      </w:r>
      <w:r>
        <w:rPr>
          <w:b/>
        </w:rPr>
        <w:t>ACUERDA</w:t>
      </w:r>
      <w:r>
        <w:t xml:space="preserve"> autorizar al Tesorero Municipal para que cancele la cantidad de </w:t>
      </w:r>
      <w:r>
        <w:rPr>
          <w:b/>
        </w:rPr>
        <w:t>SETENTA 50/100 DOLARES ($70.50)</w:t>
      </w:r>
      <w:r>
        <w:t xml:space="preserve"> en concepto de la fabricación de 5 sellos para las unidades de </w:t>
      </w:r>
      <w:proofErr w:type="spellStart"/>
      <w:r>
        <w:t>genero</w:t>
      </w:r>
      <w:proofErr w:type="spellEnd"/>
      <w:r>
        <w:t xml:space="preserve">, contabilidad, registrador de la carrera administrativa municipal y colecturía. Erogar a nombre de Digna </w:t>
      </w:r>
      <w:proofErr w:type="spellStart"/>
      <w:r>
        <w:t>Ysabel</w:t>
      </w:r>
      <w:proofErr w:type="spellEnd"/>
      <w:r>
        <w:t xml:space="preserve"> </w:t>
      </w:r>
      <w:proofErr w:type="spellStart"/>
      <w:r>
        <w:t>Ferrufino</w:t>
      </w:r>
      <w:proofErr w:type="spellEnd"/>
      <w:r>
        <w:t xml:space="preserve"> de Caminos propietaria de la Librería Lincoln. </w:t>
      </w:r>
      <w:proofErr w:type="spellStart"/>
      <w:r>
        <w:t>Comuniquese</w:t>
      </w:r>
      <w:proofErr w:type="spellEnd"/>
      <w:r>
        <w:t xml:space="preserve">. </w:t>
      </w:r>
      <w:r>
        <w:rPr>
          <w:rFonts w:eastAsia="Arial" w:cs="Arial"/>
          <w:b/>
          <w:bCs/>
          <w:u w:val="single"/>
        </w:rPr>
        <w:t>ACUERDO NUMERO ONCE:</w:t>
      </w:r>
      <w:r>
        <w:t xml:space="preserve"> </w:t>
      </w:r>
      <w:r>
        <w:rPr>
          <w:rFonts w:eastAsia="Arial" w:cs="Arial"/>
        </w:rPr>
        <w:t xml:space="preserve">El Concejo Municipal CONSIDERANDO </w:t>
      </w:r>
      <w:proofErr w:type="spellStart"/>
      <w:r>
        <w:rPr>
          <w:rFonts w:eastAsia="Arial" w:cs="Arial"/>
          <w:b/>
        </w:rPr>
        <w:t>ii</w:t>
      </w:r>
      <w:proofErr w:type="spellEnd"/>
      <w:r>
        <w:rPr>
          <w:rFonts w:eastAsia="Arial" w:cs="Arial"/>
          <w:b/>
        </w:rPr>
        <w:t>.-</w:t>
      </w:r>
      <w:r>
        <w:rPr>
          <w:rFonts w:eastAsia="Arial" w:cs="Arial"/>
        </w:rPr>
        <w:t xml:space="preserve"> La solicitud realizada por el Comité Municipal de Convivencia Ciudadana. </w:t>
      </w:r>
      <w:proofErr w:type="spellStart"/>
      <w:r>
        <w:rPr>
          <w:rFonts w:eastAsia="Arial" w:cs="Arial"/>
          <w:b/>
        </w:rPr>
        <w:t>ii</w:t>
      </w:r>
      <w:proofErr w:type="spellEnd"/>
      <w:r>
        <w:rPr>
          <w:rFonts w:eastAsia="Arial" w:cs="Arial"/>
          <w:b/>
        </w:rPr>
        <w:t>.-</w:t>
      </w:r>
      <w:r>
        <w:rPr>
          <w:rFonts w:eastAsia="Arial" w:cs="Arial"/>
        </w:rPr>
        <w:t xml:space="preserve"> La importancia del sano esparcimiento de la niñez contemplado en el principio del interés superior de la niña, niño y adolescente establecido por la LEPINA. Por tanto, en uso de sus facultades legales y por mayoría de votación se </w:t>
      </w:r>
      <w:r>
        <w:rPr>
          <w:rFonts w:eastAsia="Arial" w:cs="Arial"/>
          <w:b/>
        </w:rPr>
        <w:t>ACUERDA</w:t>
      </w:r>
      <w:r>
        <w:rPr>
          <w:rFonts w:eastAsia="Arial" w:cs="Arial"/>
        </w:rPr>
        <w:t xml:space="preserve"> autorizar al Tesorero Municipal para que cancele 4 piñatas con sus dulces, 2 cajas de sorbete para el festival de </w:t>
      </w:r>
      <w:proofErr w:type="spellStart"/>
      <w:r>
        <w:rPr>
          <w:rFonts w:eastAsia="Arial" w:cs="Arial"/>
        </w:rPr>
        <w:t>parvularias</w:t>
      </w:r>
      <w:proofErr w:type="spellEnd"/>
      <w:r>
        <w:rPr>
          <w:rFonts w:eastAsia="Arial" w:cs="Arial"/>
        </w:rPr>
        <w:t xml:space="preserve"> a realizarse el 18 de octubre de 2019; además 2 cajas de sorbete y un payaso para el día 30 de octubre de 2019 para realizar una actividad en el marco del día del niño en </w:t>
      </w:r>
      <w:r>
        <w:rPr>
          <w:rFonts w:eastAsia="Arial" w:cs="Arial"/>
        </w:rPr>
        <w:lastRenderedPageBreak/>
        <w:t xml:space="preserve">Caserío La </w:t>
      </w:r>
      <w:proofErr w:type="spellStart"/>
      <w:r>
        <w:rPr>
          <w:rFonts w:eastAsia="Arial" w:cs="Arial"/>
        </w:rPr>
        <w:t>Piedrona</w:t>
      </w:r>
      <w:proofErr w:type="spellEnd"/>
      <w:r>
        <w:rPr>
          <w:rFonts w:eastAsia="Arial" w:cs="Arial"/>
        </w:rPr>
        <w:t xml:space="preserve"> de Cantón Piedra Azul. Comuníquese. </w:t>
      </w:r>
      <w:r>
        <w:rPr>
          <w:rFonts w:eastAsia="Arial" w:cs="Arial"/>
          <w:b/>
          <w:bCs/>
          <w:u w:val="single"/>
        </w:rPr>
        <w:t>ACUERDO NUMERO DOCE:</w:t>
      </w:r>
      <w:r>
        <w:t xml:space="preserve"> </w:t>
      </w:r>
      <w:r>
        <w:rPr>
          <w:rFonts w:eastAsia="Arial" w:cs="Arial"/>
          <w:szCs w:val="24"/>
        </w:rPr>
        <w:t>Este concejo Municipal en uso de sus facultades de conformidad al literal C del Art. 2 y literal C del Art. 40 de la Ley de Adquisiciones y Contrataciones de la Administración Pública (</w:t>
      </w:r>
      <w:r>
        <w:rPr>
          <w:rFonts w:eastAsia="Arial" w:cs="Arial"/>
          <w:b/>
          <w:bCs/>
          <w:szCs w:val="24"/>
        </w:rPr>
        <w:t>LACAP</w:t>
      </w:r>
      <w:r>
        <w:rPr>
          <w:rFonts w:eastAsia="Arial" w:cs="Arial"/>
          <w:szCs w:val="24"/>
        </w:rPr>
        <w:t xml:space="preserve">) y teniendo a la vista el perfil presentado relativo al proyecto denominado: </w:t>
      </w:r>
      <w:r>
        <w:rPr>
          <w:rFonts w:eastAsia="Arial" w:cs="Arial"/>
          <w:b/>
          <w:bCs/>
          <w:szCs w:val="24"/>
        </w:rPr>
        <w:t xml:space="preserve">“APOYO CON UNIFORMES A EQUIPOS DE PRIMERA Y SEGUNDA CATEGORIA DE LA LIGA ADFA AFICIONADOS EN EL MUNICIPIO DE SAN RAFAEL ORIENTE 2019”: </w:t>
      </w:r>
      <w:r>
        <w:rPr>
          <w:rFonts w:eastAsia="Arial" w:cs="Arial"/>
          <w:szCs w:val="24"/>
        </w:rPr>
        <w:t xml:space="preserve">este gobierno local en uso de las facultades de autonomía por mayoría de votación </w:t>
      </w:r>
      <w:r>
        <w:rPr>
          <w:rFonts w:eastAsia="Arial" w:cs="Arial"/>
          <w:b/>
          <w:bCs/>
          <w:szCs w:val="24"/>
        </w:rPr>
        <w:t xml:space="preserve">ACUERDA: I).- </w:t>
      </w:r>
      <w:r>
        <w:rPr>
          <w:rFonts w:eastAsia="Arial" w:cs="Arial"/>
          <w:szCs w:val="24"/>
        </w:rPr>
        <w:t xml:space="preserve">Validar y aprobar en su totalidad el perfil del proyecto presentado </w:t>
      </w:r>
      <w:r>
        <w:rPr>
          <w:rFonts w:eastAsia="Arial" w:cs="Arial"/>
          <w:b/>
          <w:bCs/>
          <w:szCs w:val="24"/>
        </w:rPr>
        <w:t xml:space="preserve">II).- </w:t>
      </w:r>
      <w:r>
        <w:rPr>
          <w:rFonts w:eastAsia="Arial" w:cs="Arial"/>
          <w:szCs w:val="24"/>
        </w:rPr>
        <w:t xml:space="preserve">Autorizar al jefe de la UACI y a tesorería, para que lo ejecuten por la cantidad de: </w:t>
      </w:r>
      <w:r>
        <w:rPr>
          <w:rFonts w:eastAsia="Arial" w:cs="Arial"/>
          <w:b/>
          <w:bCs/>
          <w:szCs w:val="24"/>
        </w:rPr>
        <w:t>ONCE MIL TRESCIENTOS DIEZ 00/100 DÓLARES ($11,310.00)</w:t>
      </w:r>
      <w:r>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Pr>
          <w:rFonts w:eastAsia="Arial" w:cs="Arial"/>
          <w:b/>
          <w:bCs/>
          <w:szCs w:val="24"/>
        </w:rPr>
        <w:t>III).-</w:t>
      </w:r>
      <w:proofErr w:type="gramEnd"/>
      <w:r>
        <w:rPr>
          <w:rFonts w:eastAsia="Arial" w:cs="Arial"/>
          <w:b/>
          <w:bCs/>
          <w:szCs w:val="24"/>
        </w:rPr>
        <w:t xml:space="preserve"> </w:t>
      </w:r>
      <w:r>
        <w:rPr>
          <w:rFonts w:eastAsia="Arial" w:cs="Arial"/>
          <w:bCs/>
          <w:szCs w:val="24"/>
        </w:rPr>
        <w:t>Ejecutarlo por la modalidad de Administración. I</w:t>
      </w:r>
      <w:r>
        <w:rPr>
          <w:rFonts w:eastAsia="Arial" w:cs="Arial"/>
          <w:b/>
          <w:bCs/>
          <w:szCs w:val="24"/>
        </w:rPr>
        <w:t xml:space="preserve">V).- </w:t>
      </w:r>
      <w:r>
        <w:rPr>
          <w:rFonts w:eastAsia="Arial" w:cs="Arial"/>
          <w:szCs w:val="24"/>
        </w:rPr>
        <w:t xml:space="preserve">Autorizar al Tesorero Municipal y a los refrendarios de Cheques: José Reynaldo Villegas </w:t>
      </w:r>
      <w:proofErr w:type="spellStart"/>
      <w:r>
        <w:rPr>
          <w:rFonts w:eastAsia="Arial" w:cs="Arial"/>
          <w:szCs w:val="24"/>
        </w:rPr>
        <w:t>Iglecias</w:t>
      </w:r>
      <w:proofErr w:type="spellEnd"/>
      <w:r>
        <w:rPr>
          <w:rFonts w:eastAsia="Arial" w:cs="Arial"/>
          <w:szCs w:val="24"/>
        </w:rPr>
        <w:t xml:space="preserve">, Alcalde Municipal y Leopoldo Paredes Flores, Primer regidor Propietario, para que de la cuenta del </w:t>
      </w:r>
      <w:r>
        <w:rPr>
          <w:rFonts w:eastAsia="Arial" w:cs="Arial"/>
          <w:b/>
          <w:bCs/>
          <w:szCs w:val="24"/>
        </w:rPr>
        <w:t>FONDO MUNICIPAL</w:t>
      </w:r>
      <w:r>
        <w:rPr>
          <w:rFonts w:eastAsia="Arial" w:cs="Arial"/>
          <w:szCs w:val="24"/>
        </w:rPr>
        <w:t>, erogue la cantidad de</w:t>
      </w:r>
      <w:r>
        <w:rPr>
          <w:rFonts w:eastAsia="Arial" w:cs="Arial"/>
          <w:b/>
          <w:bCs/>
          <w:szCs w:val="24"/>
        </w:rPr>
        <w:t xml:space="preserve"> CINCO DÓLARES ($5.00),</w:t>
      </w:r>
      <w:r>
        <w:rPr>
          <w:rFonts w:eastAsia="Arial" w:cs="Arial"/>
          <w:szCs w:val="24"/>
        </w:rPr>
        <w:t xml:space="preserve"> los cuales servirán para la </w:t>
      </w:r>
      <w:r>
        <w:rPr>
          <w:rFonts w:eastAsia="Arial" w:cs="Arial"/>
          <w:b/>
          <w:bCs/>
          <w:szCs w:val="24"/>
          <w:u w:val="single"/>
        </w:rPr>
        <w:t xml:space="preserve">apertura de una cuenta corriente </w:t>
      </w:r>
      <w:r>
        <w:rPr>
          <w:rFonts w:eastAsia="Arial" w:cs="Arial"/>
          <w:szCs w:val="24"/>
          <w:u w:val="single"/>
        </w:rPr>
        <w:t xml:space="preserve">en el Banco Hipotecario, </w:t>
      </w:r>
      <w:r>
        <w:rPr>
          <w:rFonts w:eastAsia="Arial" w:cs="Arial"/>
          <w:b/>
          <w:bCs/>
          <w:szCs w:val="24"/>
          <w:u w:val="single"/>
        </w:rPr>
        <w:t>AGENCIA USULUTÁN</w:t>
      </w:r>
      <w:r>
        <w:rPr>
          <w:rFonts w:eastAsia="Arial" w:cs="Arial"/>
          <w:szCs w:val="24"/>
          <w:u w:val="single"/>
        </w:rPr>
        <w:t>,</w:t>
      </w:r>
      <w:r>
        <w:rPr>
          <w:rFonts w:eastAsia="Arial" w:cs="Arial"/>
          <w:szCs w:val="24"/>
        </w:rPr>
        <w:t xml:space="preserve"> a nombre de </w:t>
      </w:r>
      <w:r>
        <w:rPr>
          <w:rFonts w:eastAsia="Arial" w:cs="Arial"/>
          <w:b/>
          <w:bCs/>
          <w:szCs w:val="24"/>
        </w:rPr>
        <w:t xml:space="preserve">“APOYO CON UNIFORMES A EQUIPOS DE PRIMERA Y SEGUNDA CATEGORIA DE LA LIGA ADFA AFICIONADOS EN EL MUNICIPIO DE SAN RAFAEL ORIENTE 2019”, </w:t>
      </w:r>
      <w:r>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Pr>
          <w:rFonts w:eastAsia="Arial" w:cs="Arial"/>
          <w:b/>
          <w:bCs/>
          <w:szCs w:val="24"/>
        </w:rPr>
        <w:t xml:space="preserve">75% FODES </w:t>
      </w:r>
      <w:r>
        <w:rPr>
          <w:rFonts w:eastAsia="Arial" w:cs="Arial"/>
          <w:szCs w:val="24"/>
        </w:rPr>
        <w:t xml:space="preserve">complemente el monto total del proyecto. Comuníquese. </w:t>
      </w:r>
      <w:r>
        <w:rPr>
          <w:rFonts w:eastAsia="Arial" w:cs="Arial"/>
          <w:b/>
          <w:bCs/>
          <w:u w:val="single"/>
        </w:rPr>
        <w:t>ACUERDO NUMERO TRECE:</w:t>
      </w:r>
      <w:r>
        <w:t xml:space="preserve"> </w:t>
      </w:r>
      <w:r>
        <w:rPr>
          <w:rFonts w:eastAsia="Arial" w:cs="Arial"/>
        </w:rPr>
        <w:t xml:space="preserve">El Concejo Municipal CONSIDERANDO </w:t>
      </w:r>
      <w:proofErr w:type="spellStart"/>
      <w:r>
        <w:rPr>
          <w:rFonts w:eastAsia="Arial" w:cs="Arial"/>
        </w:rPr>
        <w:t>ii</w:t>
      </w:r>
      <w:proofErr w:type="spellEnd"/>
      <w:r>
        <w:rPr>
          <w:rFonts w:eastAsia="Arial" w:cs="Arial"/>
        </w:rPr>
        <w:t xml:space="preserve">.- La solicitud realizada por Junta Directiva de la Asociación Comunal Nuevo Despertar de Cantón Santa Clara. </w:t>
      </w:r>
      <w:proofErr w:type="spellStart"/>
      <w:r>
        <w:rPr>
          <w:rFonts w:eastAsia="Arial" w:cs="Arial"/>
        </w:rPr>
        <w:t>ii</w:t>
      </w:r>
      <w:proofErr w:type="spellEnd"/>
      <w:r>
        <w:rPr>
          <w:rFonts w:eastAsia="Arial" w:cs="Arial"/>
        </w:rPr>
        <w:t xml:space="preserve">.- La importancia del sano esparcimiento de la niñez contemplado en el principio del interés superior de la niña, niño y adolescente establecido por la LEPINA. Por tanto, en uso de sus facultades legales y por mayoría de votación se ACUERDA autorizar al Tesorero Municipal para que cancele 2 inflables, dulces, 2 cajas de sorbete </w:t>
      </w:r>
      <w:r>
        <w:rPr>
          <w:rFonts w:eastAsia="Arial" w:cs="Arial"/>
        </w:rPr>
        <w:lastRenderedPageBreak/>
        <w:t xml:space="preserve">y 200 bebidas para la celebración del día del niño en el Cantón Santa Clara el día 26 de octubre de 2019. Comuníquese. </w:t>
      </w:r>
      <w:r>
        <w:rPr>
          <w:rFonts w:eastAsia="Arial" w:cs="Arial"/>
          <w:b/>
          <w:bCs/>
          <w:u w:val="single"/>
        </w:rPr>
        <w:t>ACUERDO NUMERO CATORCE:</w:t>
      </w:r>
      <w:r>
        <w:t xml:space="preserve"> El Concejo Municipal CONSIDERANDO la solicitud del </w:t>
      </w:r>
      <w:proofErr w:type="gramStart"/>
      <w:r>
        <w:t>Director</w:t>
      </w:r>
      <w:proofErr w:type="gramEnd"/>
      <w:r>
        <w:t xml:space="preserve"> del Centro Escolar Alberto Masferrer, y en uso de sus facultades legales y por mayoría de votación ACUERDA autorizar al Jefe de la UACI para que gestione la adquisición y colocación de Laminas Zinc alum en la estructura metaliza existente sobre el muro de retención ubicado en el sector norte del centro escolar. Lo cual consiste en 36.5 metros de longitud, además de ángulos y 500 pernos de broca, en </w:t>
      </w:r>
      <w:proofErr w:type="gramStart"/>
      <w:r>
        <w:t>consecuencia</w:t>
      </w:r>
      <w:proofErr w:type="gramEnd"/>
      <w:r>
        <w:t xml:space="preserve"> se autoriza al Tesorero Municipal para que cancele lo gestionado. Comuníquese. </w:t>
      </w:r>
      <w:r>
        <w:rPr>
          <w:rFonts w:eastAsia="Arial" w:cs="Arial"/>
          <w:b/>
          <w:bCs/>
          <w:u w:val="single"/>
        </w:rPr>
        <w:t>ACUERDO NUMERO QUINCE:</w:t>
      </w:r>
      <w:r>
        <w:t xml:space="preserve"> </w:t>
      </w:r>
      <w:r>
        <w:rPr>
          <w:rFonts w:eastAsia="Arial" w:cs="Arial"/>
          <w:szCs w:val="24"/>
        </w:rPr>
        <w:t>Este concejo Municipal en uso de sus facultades de conformidad al literal C del Art. 2 y literal C del Art. 40 de la Ley de Adquisiciones y Contrataciones de la Administración Pública (</w:t>
      </w:r>
      <w:r>
        <w:rPr>
          <w:rFonts w:eastAsia="Arial" w:cs="Arial"/>
          <w:b/>
          <w:bCs/>
          <w:szCs w:val="24"/>
        </w:rPr>
        <w:t>LACAP</w:t>
      </w:r>
      <w:r>
        <w:rPr>
          <w:rFonts w:eastAsia="Arial" w:cs="Arial"/>
          <w:szCs w:val="24"/>
        </w:rPr>
        <w:t xml:space="preserve">) y teniendo a la vista el perfil presentado relativo al proyecto denominado: </w:t>
      </w:r>
      <w:r>
        <w:rPr>
          <w:rFonts w:eastAsia="Arial" w:cs="Arial"/>
          <w:b/>
          <w:bCs/>
          <w:szCs w:val="24"/>
        </w:rPr>
        <w:t xml:space="preserve">“AMPLIACION DE ENERGIA ELECTRICA SECUNDARIA EN CASERIO EL MANGO AL PONIENTE DE LA PASARELA, SAN RAFAEL ORIENTE, SAN MIGUEL”: </w:t>
      </w:r>
      <w:r>
        <w:rPr>
          <w:rFonts w:eastAsia="Arial" w:cs="Arial"/>
          <w:szCs w:val="24"/>
        </w:rPr>
        <w:t xml:space="preserve">este gobierno local en uso de las facultades de autonomía por mayoría de votación </w:t>
      </w:r>
      <w:r>
        <w:rPr>
          <w:rFonts w:eastAsia="Arial" w:cs="Arial"/>
          <w:b/>
          <w:bCs/>
          <w:szCs w:val="24"/>
        </w:rPr>
        <w:t xml:space="preserve">ACUERDA: I).- </w:t>
      </w:r>
      <w:r>
        <w:rPr>
          <w:rFonts w:eastAsia="Arial" w:cs="Arial"/>
          <w:szCs w:val="24"/>
        </w:rPr>
        <w:t xml:space="preserve">Validar y aprobar en su totalidad el perfil del proyecto presentado </w:t>
      </w:r>
      <w:r>
        <w:rPr>
          <w:rFonts w:eastAsia="Arial" w:cs="Arial"/>
          <w:b/>
          <w:bCs/>
          <w:szCs w:val="24"/>
        </w:rPr>
        <w:t xml:space="preserve">II).- </w:t>
      </w:r>
      <w:r>
        <w:rPr>
          <w:rFonts w:eastAsia="Arial" w:cs="Arial"/>
          <w:szCs w:val="24"/>
        </w:rPr>
        <w:t xml:space="preserve">Autorizar al jefe de la UACI y a tesorería, para que lo ejecuten por la cantidad de: </w:t>
      </w:r>
      <w:r>
        <w:rPr>
          <w:rFonts w:eastAsia="Arial" w:cs="Arial"/>
          <w:b/>
          <w:bCs/>
          <w:szCs w:val="24"/>
        </w:rPr>
        <w:t>CUATRO MIL VEINTITRES 31/100 DÓLARES ($4,023.31)</w:t>
      </w:r>
      <w:r>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Pr>
          <w:rFonts w:eastAsia="Arial" w:cs="Arial"/>
          <w:b/>
          <w:bCs/>
          <w:szCs w:val="24"/>
        </w:rPr>
        <w:t>III).-</w:t>
      </w:r>
      <w:proofErr w:type="gramEnd"/>
      <w:r>
        <w:rPr>
          <w:rFonts w:eastAsia="Arial" w:cs="Arial"/>
          <w:b/>
          <w:bCs/>
          <w:szCs w:val="24"/>
        </w:rPr>
        <w:t xml:space="preserve"> </w:t>
      </w:r>
      <w:r>
        <w:rPr>
          <w:rFonts w:eastAsia="Arial" w:cs="Arial"/>
          <w:bCs/>
          <w:szCs w:val="24"/>
        </w:rPr>
        <w:t>Ejecutarlo por la modalidad de Administración. I</w:t>
      </w:r>
      <w:r>
        <w:rPr>
          <w:rFonts w:eastAsia="Arial" w:cs="Arial"/>
          <w:b/>
          <w:bCs/>
          <w:szCs w:val="24"/>
        </w:rPr>
        <w:t xml:space="preserve">V).- </w:t>
      </w:r>
      <w:r>
        <w:rPr>
          <w:rFonts w:eastAsia="Arial" w:cs="Arial"/>
          <w:szCs w:val="24"/>
        </w:rPr>
        <w:t xml:space="preserve">Autorizar al Tesorero Municipal y a los refrendarios de Cheques: José Reynaldo Villegas </w:t>
      </w:r>
      <w:proofErr w:type="spellStart"/>
      <w:r>
        <w:rPr>
          <w:rFonts w:eastAsia="Arial" w:cs="Arial"/>
          <w:szCs w:val="24"/>
        </w:rPr>
        <w:t>Iglecias</w:t>
      </w:r>
      <w:proofErr w:type="spellEnd"/>
      <w:r>
        <w:rPr>
          <w:rFonts w:eastAsia="Arial" w:cs="Arial"/>
          <w:szCs w:val="24"/>
        </w:rPr>
        <w:t xml:space="preserve">, Alcalde Municipal y Leopoldo Paredes Flores, Primer regidor Propietario, para que de la cuenta del </w:t>
      </w:r>
      <w:r>
        <w:rPr>
          <w:rFonts w:eastAsia="Arial" w:cs="Arial"/>
          <w:b/>
          <w:bCs/>
          <w:szCs w:val="24"/>
        </w:rPr>
        <w:t>FONDO MUNICIPAL</w:t>
      </w:r>
      <w:r>
        <w:rPr>
          <w:rFonts w:eastAsia="Arial" w:cs="Arial"/>
          <w:szCs w:val="24"/>
        </w:rPr>
        <w:t>, erogue la cantidad de</w:t>
      </w:r>
      <w:r>
        <w:rPr>
          <w:rFonts w:eastAsia="Arial" w:cs="Arial"/>
          <w:b/>
          <w:bCs/>
          <w:szCs w:val="24"/>
        </w:rPr>
        <w:t xml:space="preserve"> CINCO DÓLARES ($5.00),</w:t>
      </w:r>
      <w:r>
        <w:rPr>
          <w:rFonts w:eastAsia="Arial" w:cs="Arial"/>
          <w:szCs w:val="24"/>
        </w:rPr>
        <w:t xml:space="preserve"> los cuales servirán para la </w:t>
      </w:r>
      <w:r>
        <w:rPr>
          <w:rFonts w:eastAsia="Arial" w:cs="Arial"/>
          <w:b/>
          <w:bCs/>
          <w:szCs w:val="24"/>
          <w:u w:val="single"/>
        </w:rPr>
        <w:t xml:space="preserve">apertura de una cuenta corriente </w:t>
      </w:r>
      <w:r>
        <w:rPr>
          <w:rFonts w:eastAsia="Arial" w:cs="Arial"/>
          <w:szCs w:val="24"/>
          <w:u w:val="single"/>
        </w:rPr>
        <w:t xml:space="preserve">en el Banco Hipotecario, </w:t>
      </w:r>
      <w:r>
        <w:rPr>
          <w:rFonts w:eastAsia="Arial" w:cs="Arial"/>
          <w:b/>
          <w:bCs/>
          <w:szCs w:val="24"/>
          <w:u w:val="single"/>
        </w:rPr>
        <w:t>AGENCIA USULUTÁN</w:t>
      </w:r>
      <w:r>
        <w:rPr>
          <w:rFonts w:eastAsia="Arial" w:cs="Arial"/>
          <w:szCs w:val="24"/>
          <w:u w:val="single"/>
        </w:rPr>
        <w:t>,</w:t>
      </w:r>
      <w:r>
        <w:rPr>
          <w:rFonts w:eastAsia="Arial" w:cs="Arial"/>
          <w:szCs w:val="24"/>
        </w:rPr>
        <w:t xml:space="preserve"> a nombre de </w:t>
      </w:r>
      <w:r>
        <w:rPr>
          <w:rFonts w:eastAsia="Arial" w:cs="Arial"/>
          <w:b/>
          <w:bCs/>
          <w:szCs w:val="24"/>
        </w:rPr>
        <w:t xml:space="preserve">“AMPLIACION DE ENERGIA ELECTRICA SECUNDARIA EN CASERIO EL MANGO AL PONIENTE DE LA PASARELA, SAN RAFAEL ORIENTE, SAN MIGUEL”, </w:t>
      </w:r>
      <w:r>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w:t>
      </w:r>
      <w:r>
        <w:rPr>
          <w:rFonts w:eastAsia="Arial" w:cs="Arial"/>
          <w:szCs w:val="24"/>
        </w:rPr>
        <w:lastRenderedPageBreak/>
        <w:t xml:space="preserve">según la disponibilidad de fondos en la cuenta del </w:t>
      </w:r>
      <w:r>
        <w:rPr>
          <w:rFonts w:eastAsia="Arial" w:cs="Arial"/>
          <w:b/>
          <w:bCs/>
          <w:szCs w:val="24"/>
        </w:rPr>
        <w:t xml:space="preserve">75% FODES </w:t>
      </w:r>
      <w:r>
        <w:rPr>
          <w:rFonts w:eastAsia="Arial" w:cs="Arial"/>
          <w:szCs w:val="24"/>
        </w:rPr>
        <w:t xml:space="preserve">complemente el monto total del proyecto. Comuníquese. </w:t>
      </w:r>
      <w:r>
        <w:rPr>
          <w:rFonts w:eastAsia="Arial" w:cs="Arial"/>
          <w:b/>
          <w:bCs/>
          <w:u w:val="single"/>
        </w:rPr>
        <w:t>ACUERDO NUMERO DIECISEIS:</w:t>
      </w:r>
      <w:r>
        <w:t xml:space="preserve"> </w:t>
      </w:r>
      <w:r>
        <w:rPr>
          <w:rFonts w:eastAsia="Arial" w:cs="Arial"/>
          <w:szCs w:val="24"/>
        </w:rPr>
        <w:t>Este concejo Municipal en uso de sus facultades de conformidad al literal C del Art. 2 y literal C del Art. 40 de la Ley de Adquisiciones y Contrataciones de la Administración Pública (</w:t>
      </w:r>
      <w:r>
        <w:rPr>
          <w:rFonts w:eastAsia="Arial" w:cs="Arial"/>
          <w:b/>
          <w:bCs/>
          <w:szCs w:val="24"/>
        </w:rPr>
        <w:t>LACAP</w:t>
      </w:r>
      <w:r>
        <w:rPr>
          <w:rFonts w:eastAsia="Arial" w:cs="Arial"/>
          <w:szCs w:val="24"/>
        </w:rPr>
        <w:t xml:space="preserve">) y teniendo a la vista el perfil presentado relativo al proyecto denominado: </w:t>
      </w:r>
      <w:r>
        <w:rPr>
          <w:rFonts w:eastAsia="Arial" w:cs="Arial"/>
          <w:b/>
          <w:bCs/>
          <w:szCs w:val="24"/>
        </w:rPr>
        <w:t xml:space="preserve">“CONSTRUCCION DE CADENAS AL FINAL DE CONCRETEADO EN CALLE AL LLANO EL COYOL CASERIO LOS JANDRES, MUNICIPIO DE SAN RAFAEL ORIENTE, SAN MIGUEL”: </w:t>
      </w:r>
      <w:r>
        <w:rPr>
          <w:rFonts w:eastAsia="Arial" w:cs="Arial"/>
          <w:szCs w:val="24"/>
        </w:rPr>
        <w:t xml:space="preserve">este gobierno local en uso de las facultades de autonomía por mayoría de votación </w:t>
      </w:r>
      <w:r>
        <w:rPr>
          <w:rFonts w:eastAsia="Arial" w:cs="Arial"/>
          <w:b/>
          <w:bCs/>
          <w:szCs w:val="24"/>
        </w:rPr>
        <w:t xml:space="preserve">ACUERDA: I).- </w:t>
      </w:r>
      <w:r>
        <w:rPr>
          <w:rFonts w:eastAsia="Arial" w:cs="Arial"/>
          <w:szCs w:val="24"/>
        </w:rPr>
        <w:t xml:space="preserve">Validar y aprobar en su totalidad el perfil del proyecto presentado </w:t>
      </w:r>
      <w:r>
        <w:rPr>
          <w:rFonts w:eastAsia="Arial" w:cs="Arial"/>
          <w:b/>
          <w:bCs/>
          <w:szCs w:val="24"/>
        </w:rPr>
        <w:t xml:space="preserve">II).- </w:t>
      </w:r>
      <w:r>
        <w:rPr>
          <w:rFonts w:eastAsia="Arial" w:cs="Arial"/>
          <w:szCs w:val="24"/>
        </w:rPr>
        <w:t xml:space="preserve">Autorizar al jefe de la UACI y a tesorería, para que lo ejecuten por la cantidad de: </w:t>
      </w:r>
      <w:r>
        <w:rPr>
          <w:rFonts w:eastAsia="Arial" w:cs="Arial"/>
          <w:b/>
          <w:bCs/>
          <w:szCs w:val="24"/>
        </w:rPr>
        <w:t>NUEVE MIL NOVECIENTOS NOVENTA Y UNO 00/100 DÓLARES ($9,991.00)</w:t>
      </w:r>
      <w:r>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Pr>
          <w:rFonts w:eastAsia="Arial" w:cs="Arial"/>
          <w:b/>
          <w:bCs/>
          <w:szCs w:val="24"/>
        </w:rPr>
        <w:t>III).-</w:t>
      </w:r>
      <w:proofErr w:type="gramEnd"/>
      <w:r>
        <w:rPr>
          <w:rFonts w:eastAsia="Arial" w:cs="Arial"/>
          <w:b/>
          <w:bCs/>
          <w:szCs w:val="24"/>
        </w:rPr>
        <w:t xml:space="preserve"> </w:t>
      </w:r>
      <w:r>
        <w:rPr>
          <w:rFonts w:eastAsia="Arial" w:cs="Arial"/>
          <w:bCs/>
          <w:szCs w:val="24"/>
        </w:rPr>
        <w:t>Ejecutarlo por la modalidad de Administración. I</w:t>
      </w:r>
      <w:r>
        <w:rPr>
          <w:rFonts w:eastAsia="Arial" w:cs="Arial"/>
          <w:b/>
          <w:bCs/>
          <w:szCs w:val="24"/>
        </w:rPr>
        <w:t xml:space="preserve">V).- </w:t>
      </w:r>
      <w:r>
        <w:rPr>
          <w:rFonts w:eastAsia="Arial" w:cs="Arial"/>
          <w:szCs w:val="24"/>
        </w:rPr>
        <w:t xml:space="preserve">Autorizar al Tesorero Municipal y a los refrendarios de Cheques: José Reynaldo Villegas </w:t>
      </w:r>
      <w:proofErr w:type="spellStart"/>
      <w:r>
        <w:rPr>
          <w:rFonts w:eastAsia="Arial" w:cs="Arial"/>
          <w:szCs w:val="24"/>
        </w:rPr>
        <w:t>Iglecias</w:t>
      </w:r>
      <w:proofErr w:type="spellEnd"/>
      <w:r>
        <w:rPr>
          <w:rFonts w:eastAsia="Arial" w:cs="Arial"/>
          <w:szCs w:val="24"/>
        </w:rPr>
        <w:t xml:space="preserve">, Alcalde Municipal y Leopoldo Paredes Flores, Primer regidor Propietario, para que de la cuenta del </w:t>
      </w:r>
      <w:r>
        <w:rPr>
          <w:rFonts w:eastAsia="Arial" w:cs="Arial"/>
          <w:b/>
          <w:bCs/>
          <w:szCs w:val="24"/>
        </w:rPr>
        <w:t>FONDO MUNICIPAL</w:t>
      </w:r>
      <w:r>
        <w:rPr>
          <w:rFonts w:eastAsia="Arial" w:cs="Arial"/>
          <w:szCs w:val="24"/>
        </w:rPr>
        <w:t>, erogue la cantidad de</w:t>
      </w:r>
      <w:r>
        <w:rPr>
          <w:rFonts w:eastAsia="Arial" w:cs="Arial"/>
          <w:b/>
          <w:bCs/>
          <w:szCs w:val="24"/>
        </w:rPr>
        <w:t xml:space="preserve"> CINCO DÓLARES ($5.00),</w:t>
      </w:r>
      <w:r>
        <w:rPr>
          <w:rFonts w:eastAsia="Arial" w:cs="Arial"/>
          <w:szCs w:val="24"/>
        </w:rPr>
        <w:t xml:space="preserve"> los cuales servirán para la </w:t>
      </w:r>
      <w:r>
        <w:rPr>
          <w:rFonts w:eastAsia="Arial" w:cs="Arial"/>
          <w:b/>
          <w:bCs/>
          <w:szCs w:val="24"/>
          <w:u w:val="single"/>
        </w:rPr>
        <w:t xml:space="preserve">apertura de una cuenta corriente </w:t>
      </w:r>
      <w:r>
        <w:rPr>
          <w:rFonts w:eastAsia="Arial" w:cs="Arial"/>
          <w:szCs w:val="24"/>
          <w:u w:val="single"/>
        </w:rPr>
        <w:t xml:space="preserve">en el Banco Hipotecario, </w:t>
      </w:r>
      <w:r>
        <w:rPr>
          <w:rFonts w:eastAsia="Arial" w:cs="Arial"/>
          <w:b/>
          <w:bCs/>
          <w:szCs w:val="24"/>
          <w:u w:val="single"/>
        </w:rPr>
        <w:t>AGENCIA USULUTÁN</w:t>
      </w:r>
      <w:r>
        <w:rPr>
          <w:rFonts w:eastAsia="Arial" w:cs="Arial"/>
          <w:szCs w:val="24"/>
          <w:u w:val="single"/>
        </w:rPr>
        <w:t>,</w:t>
      </w:r>
      <w:r>
        <w:rPr>
          <w:rFonts w:eastAsia="Arial" w:cs="Arial"/>
          <w:szCs w:val="24"/>
        </w:rPr>
        <w:t xml:space="preserve"> a nombre de </w:t>
      </w:r>
      <w:r>
        <w:rPr>
          <w:rFonts w:eastAsia="Arial" w:cs="Arial"/>
          <w:b/>
          <w:bCs/>
          <w:szCs w:val="24"/>
        </w:rPr>
        <w:t xml:space="preserve">“CONSTRUCCION DE CADENAS AL FINAL DE CONCRETEADO EN CALLE AL LLANO EL COYOL CASERIO LOS JANDRES, MUNICIPIO DE SAN RAFAEL ORIENTE, SAN MIGUEL”, </w:t>
      </w:r>
      <w:r>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Pr>
          <w:rFonts w:eastAsia="Arial" w:cs="Arial"/>
          <w:b/>
          <w:bCs/>
          <w:szCs w:val="24"/>
        </w:rPr>
        <w:t xml:space="preserve">75% FODES </w:t>
      </w:r>
      <w:r>
        <w:rPr>
          <w:rFonts w:eastAsia="Arial" w:cs="Arial"/>
          <w:szCs w:val="24"/>
        </w:rPr>
        <w:t xml:space="preserve">complemente el monto total del proyecto. Comuníquese. </w:t>
      </w:r>
      <w:r>
        <w:rPr>
          <w:rFonts w:eastAsia="Arial" w:cs="Arial"/>
          <w:b/>
          <w:bCs/>
          <w:u w:val="single"/>
        </w:rPr>
        <w:t>ACUERDO NUMERO DIECISIETE:</w:t>
      </w:r>
      <w:r>
        <w:t xml:space="preserve"> </w:t>
      </w:r>
      <w:r>
        <w:rPr>
          <w:rFonts w:eastAsia="Arial" w:cs="Arial"/>
        </w:rPr>
        <w:t xml:space="preserve">El Concejo Municipal CONSIDERANDO el inciso 4 del </w:t>
      </w:r>
      <w:proofErr w:type="spellStart"/>
      <w:r>
        <w:rPr>
          <w:rFonts w:eastAsia="Arial" w:cs="Arial"/>
        </w:rPr>
        <w:t>articulo</w:t>
      </w:r>
      <w:proofErr w:type="spellEnd"/>
      <w:r>
        <w:rPr>
          <w:rFonts w:eastAsia="Arial" w:cs="Arial"/>
        </w:rPr>
        <w:t xml:space="preserve"> 4 y 91 del </w:t>
      </w:r>
      <w:proofErr w:type="spellStart"/>
      <w:r>
        <w:rPr>
          <w:rFonts w:eastAsia="Arial" w:cs="Arial"/>
        </w:rPr>
        <w:t>Codigo</w:t>
      </w:r>
      <w:proofErr w:type="spellEnd"/>
      <w:r>
        <w:rPr>
          <w:rFonts w:eastAsia="Arial" w:cs="Arial"/>
        </w:rPr>
        <w:t xml:space="preserve"> Municipal, por tanto, en uso de sus facultades legales y por mayoría de votación </w:t>
      </w:r>
      <w:r>
        <w:rPr>
          <w:rFonts w:eastAsia="Arial" w:cs="Arial"/>
          <w:b/>
          <w:bCs/>
        </w:rPr>
        <w:t>ACUERDA</w:t>
      </w:r>
      <w:r>
        <w:rPr>
          <w:rFonts w:eastAsia="Arial" w:cs="Arial"/>
        </w:rPr>
        <w:t xml:space="preserve"> autorizar al Tesorero Municipal para que de la cuenta perteneciente al </w:t>
      </w:r>
      <w:r>
        <w:rPr>
          <w:rFonts w:eastAsia="Arial" w:cs="Arial"/>
          <w:b/>
          <w:bCs/>
        </w:rPr>
        <w:t>FONDO MUNICIPAL</w:t>
      </w:r>
      <w:r>
        <w:rPr>
          <w:rFonts w:eastAsia="Arial" w:cs="Arial"/>
        </w:rPr>
        <w:t xml:space="preserve"> cancele el alquiler de 100 sillas y 6 mesas utilizadas para eventos municipales, </w:t>
      </w:r>
      <w:r>
        <w:rPr>
          <w:rFonts w:eastAsia="Arial" w:cs="Arial"/>
        </w:rPr>
        <w:lastRenderedPageBreak/>
        <w:t xml:space="preserve">sociales y religiosos. Comuníquese. </w:t>
      </w:r>
      <w:r>
        <w:rPr>
          <w:rFonts w:eastAsia="Arial" w:cs="Arial"/>
          <w:b/>
          <w:bCs/>
          <w:u w:val="single"/>
        </w:rPr>
        <w:t>ACUERDO NUMERO DIECIOCHO:</w:t>
      </w:r>
      <w:r>
        <w:rPr>
          <w:rFonts w:eastAsia="Arial" w:cs="Arial"/>
        </w:rPr>
        <w:t xml:space="preserve"> El Concejo Municipal en uso de sus facultades legales y por mayoría de votación ACUERDA autorizar al Tesorero Municipal para que realice el pago de 3 volquetadas de material y 8 horas de </w:t>
      </w:r>
      <w:proofErr w:type="spellStart"/>
      <w:r>
        <w:rPr>
          <w:rFonts w:eastAsia="Arial" w:cs="Arial"/>
        </w:rPr>
        <w:t>retroexcabadora</w:t>
      </w:r>
      <w:proofErr w:type="spellEnd"/>
      <w:r>
        <w:rPr>
          <w:rFonts w:eastAsia="Arial" w:cs="Arial"/>
        </w:rPr>
        <w:t xml:space="preserve"> utilizados para la habilitación de accesos en diversos puntos del municipio dañados por las lluvias. </w:t>
      </w:r>
      <w:proofErr w:type="spellStart"/>
      <w:r>
        <w:rPr>
          <w:rFonts w:eastAsia="Arial" w:cs="Arial"/>
        </w:rPr>
        <w:t>Comuniquese</w:t>
      </w:r>
      <w:proofErr w:type="spellEnd"/>
      <w:r>
        <w:rPr>
          <w:rFonts w:eastAsia="Arial" w:cs="Arial"/>
        </w:rPr>
        <w:t xml:space="preserve">. </w:t>
      </w:r>
      <w:r>
        <w:rPr>
          <w:rFonts w:eastAsia="Arial" w:cs="Arial"/>
          <w:b/>
          <w:bCs/>
          <w:u w:val="single"/>
        </w:rPr>
        <w:t>ACUERDO NUMERO DIECINUEVE:</w:t>
      </w:r>
      <w:r>
        <w:t xml:space="preserve"> El Concejo Municipal CONSIDERANDO la solicitud realizada por la </w:t>
      </w:r>
      <w:proofErr w:type="gramStart"/>
      <w:r>
        <w:t>Directora</w:t>
      </w:r>
      <w:proofErr w:type="gramEnd"/>
      <w:r>
        <w:t xml:space="preserve"> del Centro Escolar de Cantón Los Zelaya, y en uso de sus facultades legales y por mayoría de votación </w:t>
      </w:r>
      <w:r>
        <w:rPr>
          <w:b/>
        </w:rPr>
        <w:t>ACUERDA</w:t>
      </w:r>
      <w:r>
        <w:t xml:space="preserve"> autorizar al Tesorero Municipal para que gestione la adquisición de 10 bolsas de cemento para encementar parte de la entrada al centro escolar de Cantón Los Zelaya quienes aportaran la mano de obra, se autoriza al Tesorero Municipal para que cancele lo gestionado. Comuníquese.  </w:t>
      </w:r>
      <w:r>
        <w:rPr>
          <w:rFonts w:eastAsia="Arial" w:cs="Arial"/>
          <w:b/>
          <w:bCs/>
          <w:u w:val="single"/>
        </w:rPr>
        <w:t>ACUERDO NUMERO VEINTE:</w:t>
      </w:r>
      <w:r>
        <w:t xml:space="preserve"> El Concejo Municipal CONSIDERANDO la solicitud realizada por los directivos del Equipo Aficionado </w:t>
      </w:r>
      <w:proofErr w:type="spellStart"/>
      <w:r>
        <w:t>Union</w:t>
      </w:r>
      <w:proofErr w:type="spellEnd"/>
      <w:r>
        <w:t xml:space="preserve"> Salvadoreña del Caserío El </w:t>
      </w:r>
      <w:proofErr w:type="spellStart"/>
      <w:r>
        <w:t>Chirrion</w:t>
      </w:r>
      <w:proofErr w:type="spellEnd"/>
      <w:r>
        <w:t xml:space="preserve">, y la importancia de apoyar a la juventud para que participen en actividades de sano esparcimiento y diversión con el fin de constituir una forma amena de aprender valores y lecciones que duran toda la vida, por mayoría de votación se </w:t>
      </w:r>
      <w:r>
        <w:rPr>
          <w:b/>
        </w:rPr>
        <w:t>ACUERDA</w:t>
      </w:r>
      <w:r>
        <w:t xml:space="preserve"> autorizar al Jefe de la UACI para que gestione la adquisición de veinte (20) bolsas de cemento para que los directivos del Equipo Aficionado </w:t>
      </w:r>
      <w:proofErr w:type="spellStart"/>
      <w:r>
        <w:t>Union</w:t>
      </w:r>
      <w:proofErr w:type="spellEnd"/>
      <w:r>
        <w:t xml:space="preserve"> Salvadoreña realicen mejoras a la entrada de la Cancha Municipal del Caserío El </w:t>
      </w:r>
      <w:proofErr w:type="spellStart"/>
      <w:r>
        <w:t>Chirrion</w:t>
      </w:r>
      <w:proofErr w:type="spellEnd"/>
      <w:r>
        <w:t xml:space="preserve">. </w:t>
      </w:r>
      <w:proofErr w:type="spellStart"/>
      <w:r>
        <w:t>Comuniquese</w:t>
      </w:r>
      <w:proofErr w:type="spellEnd"/>
      <w:r>
        <w:t xml:space="preserve">. </w:t>
      </w:r>
      <w:r>
        <w:rPr>
          <w:rFonts w:eastAsia="Arial" w:cs="Arial"/>
        </w:rPr>
        <w:t xml:space="preserve">Se hace constar que en la presente acta salva su voto la señora Sonia Del Carmen Salvador de Cruz, cuarto regidor propietario en los acuerdos Números: 1, 3, 4, 5, 6, 7, 8, 9, 10, 12, 13, 14, 15, 16, 17, 18, 19 y 20 por no estar de acuerdo. Se hace constar que en la presente acta salva su voto el Sr. José </w:t>
      </w:r>
      <w:proofErr w:type="spellStart"/>
      <w:r>
        <w:rPr>
          <w:rFonts w:eastAsia="Arial" w:cs="Arial"/>
        </w:rPr>
        <w:t>Iraiz</w:t>
      </w:r>
      <w:proofErr w:type="spellEnd"/>
      <w:r>
        <w:rPr>
          <w:rFonts w:eastAsia="Arial" w:cs="Arial"/>
        </w:rPr>
        <w:t xml:space="preserve"> Urrutia Quintanilla, quinto regidor propietario en los acuerdos Números: 1, 3, 4, 5, 6, 7, 8, 9, 10, 11, 12, 13, 14, 15, 16, 17, 18, 19 y </w:t>
      </w:r>
      <w:proofErr w:type="gramStart"/>
      <w:r>
        <w:rPr>
          <w:rFonts w:eastAsia="Arial" w:cs="Arial"/>
        </w:rPr>
        <w:t>20  por</w:t>
      </w:r>
      <w:proofErr w:type="gramEnd"/>
      <w:r>
        <w:rPr>
          <w:rFonts w:eastAsia="Arial" w:cs="Arial"/>
        </w:rPr>
        <w:t xml:space="preserve"> no estar de acuerdo. Se hace constar que en la presente acta salva su voto el Sr. Israel Aparicio, sexto regidor propietario en los acuerdos Números: 2, 4, 6, 7, 8, 9, 10, 12, 13, 14, 15, 16 y 17 por no estar de acuerdo. Y no habiendo más que hacer constar se da por terminada la presente acta que firmamos. </w:t>
      </w:r>
    </w:p>
    <w:p w:rsidR="0095461B" w:rsidRDefault="0095461B" w:rsidP="0095461B">
      <w:pPr>
        <w:spacing w:after="0" w:line="360" w:lineRule="auto"/>
        <w:jc w:val="both"/>
        <w:rPr>
          <w:rFonts w:cs="Arial"/>
          <w:b/>
        </w:rPr>
      </w:pPr>
    </w:p>
    <w:p w:rsidR="0095461B" w:rsidRDefault="0095461B" w:rsidP="0095461B">
      <w:pPr>
        <w:spacing w:after="0" w:line="360" w:lineRule="auto"/>
        <w:jc w:val="both"/>
        <w:rPr>
          <w:rFonts w:cs="Arial"/>
          <w:b/>
        </w:rPr>
      </w:pPr>
    </w:p>
    <w:p w:rsidR="0095461B" w:rsidRDefault="0095461B" w:rsidP="0095461B">
      <w:pPr>
        <w:spacing w:after="0" w:line="360" w:lineRule="auto"/>
        <w:jc w:val="both"/>
        <w:rPr>
          <w:rFonts w:eastAsia="Arial" w:cs="Arial"/>
          <w:sz w:val="22"/>
        </w:rPr>
      </w:pPr>
    </w:p>
    <w:p w:rsidR="0095461B" w:rsidRPr="0095461B" w:rsidRDefault="0095461B" w:rsidP="0095461B">
      <w:pPr>
        <w:spacing w:after="0" w:line="360" w:lineRule="auto"/>
        <w:jc w:val="both"/>
        <w:rPr>
          <w:rFonts w:cs="Arial"/>
          <w:sz w:val="22"/>
        </w:rPr>
      </w:pPr>
      <w:r w:rsidRPr="0095461B">
        <w:rPr>
          <w:rFonts w:eastAsia="Arial" w:cs="Arial"/>
          <w:sz w:val="22"/>
        </w:rPr>
        <w:lastRenderedPageBreak/>
        <w:t xml:space="preserve">F_____________________________               </w:t>
      </w:r>
      <w:proofErr w:type="spellStart"/>
      <w:r w:rsidRPr="0095461B">
        <w:rPr>
          <w:rFonts w:eastAsia="Arial" w:cs="Arial"/>
          <w:sz w:val="22"/>
        </w:rPr>
        <w:t>F</w:t>
      </w:r>
      <w:proofErr w:type="spellEnd"/>
      <w:r w:rsidRPr="0095461B">
        <w:rPr>
          <w:rFonts w:eastAsia="Arial" w:cs="Arial"/>
          <w:sz w:val="22"/>
        </w:rPr>
        <w:t>_____________________________</w:t>
      </w:r>
    </w:p>
    <w:p w:rsidR="0095461B" w:rsidRPr="0095461B" w:rsidRDefault="0095461B" w:rsidP="0095461B">
      <w:pPr>
        <w:tabs>
          <w:tab w:val="left" w:pos="3206"/>
          <w:tab w:val="center" w:pos="4844"/>
        </w:tabs>
        <w:spacing w:after="0"/>
        <w:rPr>
          <w:rFonts w:cs="Arial"/>
          <w:sz w:val="22"/>
        </w:rPr>
      </w:pPr>
      <w:r w:rsidRPr="0095461B">
        <w:rPr>
          <w:rFonts w:eastAsia="Arial" w:cs="Arial"/>
          <w:sz w:val="22"/>
        </w:rPr>
        <w:t xml:space="preserve">    Sr. José Reynaldo Villegas </w:t>
      </w:r>
      <w:proofErr w:type="spellStart"/>
      <w:r w:rsidRPr="0095461B">
        <w:rPr>
          <w:rFonts w:eastAsia="Arial" w:cs="Arial"/>
          <w:sz w:val="22"/>
        </w:rPr>
        <w:t>Iglecias</w:t>
      </w:r>
      <w:proofErr w:type="spellEnd"/>
      <w:r w:rsidRPr="0095461B">
        <w:rPr>
          <w:rFonts w:eastAsia="Arial" w:cs="Arial"/>
          <w:sz w:val="22"/>
        </w:rPr>
        <w:t xml:space="preserve"> </w:t>
      </w:r>
      <w:r w:rsidRPr="0095461B">
        <w:rPr>
          <w:rFonts w:cs="Arial"/>
          <w:sz w:val="22"/>
        </w:rPr>
        <w:tab/>
      </w:r>
      <w:r w:rsidRPr="0095461B">
        <w:rPr>
          <w:rFonts w:eastAsia="Arial" w:cs="Arial"/>
          <w:sz w:val="22"/>
        </w:rPr>
        <w:t xml:space="preserve">                Profe. Oscar Vicente Rivera Vargas</w:t>
      </w:r>
    </w:p>
    <w:p w:rsidR="0095461B" w:rsidRPr="0095461B" w:rsidRDefault="0095461B" w:rsidP="0095461B">
      <w:pPr>
        <w:spacing w:after="0"/>
        <w:ind w:firstLine="708"/>
        <w:jc w:val="both"/>
        <w:rPr>
          <w:sz w:val="22"/>
        </w:rPr>
      </w:pPr>
      <w:r w:rsidRPr="0095461B">
        <w:rPr>
          <w:rFonts w:eastAsia="Arial" w:cs="Arial"/>
          <w:sz w:val="22"/>
        </w:rPr>
        <w:t>Alcalde Municipal. -</w:t>
      </w:r>
      <w:r w:rsidRPr="0095461B">
        <w:rPr>
          <w:rFonts w:cs="Arial"/>
          <w:sz w:val="22"/>
        </w:rPr>
        <w:tab/>
      </w:r>
      <w:r w:rsidRPr="0095461B">
        <w:rPr>
          <w:rFonts w:cs="Arial"/>
          <w:sz w:val="22"/>
        </w:rPr>
        <w:tab/>
      </w:r>
      <w:r w:rsidRPr="0095461B">
        <w:rPr>
          <w:rFonts w:cs="Arial"/>
          <w:sz w:val="22"/>
        </w:rPr>
        <w:tab/>
      </w:r>
      <w:r w:rsidRPr="0095461B">
        <w:rPr>
          <w:rFonts w:cs="Arial"/>
          <w:sz w:val="22"/>
        </w:rPr>
        <w:tab/>
      </w:r>
      <w:r w:rsidRPr="0095461B">
        <w:rPr>
          <w:rFonts w:cs="Arial"/>
          <w:sz w:val="22"/>
        </w:rPr>
        <w:tab/>
        <w:t xml:space="preserve">          </w:t>
      </w:r>
      <w:r w:rsidRPr="0095461B">
        <w:rPr>
          <w:rFonts w:eastAsia="Arial" w:cs="Arial"/>
          <w:sz w:val="22"/>
        </w:rPr>
        <w:t>Síndico Municipal. -</w:t>
      </w:r>
      <w:r w:rsidRPr="0095461B">
        <w:rPr>
          <w:rFonts w:cs="Arial"/>
          <w:sz w:val="22"/>
        </w:rPr>
        <w:tab/>
      </w:r>
      <w:r w:rsidRPr="0095461B">
        <w:rPr>
          <w:rFonts w:cs="Arial"/>
          <w:sz w:val="22"/>
        </w:rPr>
        <w:tab/>
      </w:r>
    </w:p>
    <w:p w:rsidR="0095461B" w:rsidRPr="0095461B" w:rsidRDefault="0095461B" w:rsidP="0095461B">
      <w:pPr>
        <w:spacing w:after="0"/>
        <w:ind w:firstLine="708"/>
        <w:jc w:val="both"/>
        <w:rPr>
          <w:rFonts w:cs="Arial"/>
          <w:sz w:val="22"/>
        </w:rPr>
      </w:pPr>
    </w:p>
    <w:p w:rsidR="0095461B" w:rsidRPr="0095461B" w:rsidRDefault="0095461B" w:rsidP="0095461B">
      <w:pPr>
        <w:spacing w:after="0" w:line="360" w:lineRule="auto"/>
        <w:jc w:val="both"/>
        <w:rPr>
          <w:rFonts w:cs="Arial"/>
          <w:sz w:val="22"/>
        </w:rPr>
      </w:pPr>
    </w:p>
    <w:p w:rsidR="0095461B" w:rsidRPr="0095461B" w:rsidRDefault="0095461B" w:rsidP="0095461B">
      <w:pPr>
        <w:spacing w:after="0" w:line="360" w:lineRule="auto"/>
        <w:jc w:val="both"/>
        <w:rPr>
          <w:rFonts w:cs="Arial"/>
          <w:sz w:val="22"/>
        </w:rPr>
      </w:pPr>
    </w:p>
    <w:p w:rsidR="0095461B" w:rsidRPr="0095461B" w:rsidRDefault="0095461B" w:rsidP="0095461B">
      <w:pPr>
        <w:spacing w:after="0" w:line="360" w:lineRule="auto"/>
        <w:jc w:val="both"/>
        <w:rPr>
          <w:rFonts w:cs="Arial"/>
          <w:sz w:val="22"/>
        </w:rPr>
      </w:pPr>
      <w:r w:rsidRPr="0095461B">
        <w:rPr>
          <w:rFonts w:eastAsia="Arial" w:cs="Arial"/>
          <w:sz w:val="22"/>
        </w:rPr>
        <w:t>F______________________________</w:t>
      </w:r>
      <w:r w:rsidRPr="0095461B">
        <w:rPr>
          <w:rFonts w:cs="Arial"/>
          <w:sz w:val="22"/>
        </w:rPr>
        <w:tab/>
      </w:r>
      <w:r w:rsidRPr="0095461B">
        <w:rPr>
          <w:rFonts w:cs="Arial"/>
          <w:sz w:val="22"/>
        </w:rPr>
        <w:tab/>
      </w:r>
      <w:proofErr w:type="spellStart"/>
      <w:r w:rsidRPr="0095461B">
        <w:rPr>
          <w:rFonts w:eastAsia="Arial" w:cs="Arial"/>
          <w:sz w:val="22"/>
        </w:rPr>
        <w:t>F</w:t>
      </w:r>
      <w:proofErr w:type="spellEnd"/>
      <w:r w:rsidRPr="0095461B">
        <w:rPr>
          <w:rFonts w:eastAsia="Arial" w:cs="Arial"/>
          <w:sz w:val="22"/>
        </w:rPr>
        <w:t>_____________________________</w:t>
      </w:r>
    </w:p>
    <w:p w:rsidR="0095461B" w:rsidRPr="0095461B" w:rsidRDefault="0095461B" w:rsidP="0095461B">
      <w:pPr>
        <w:spacing w:after="0"/>
        <w:rPr>
          <w:rFonts w:cs="Arial"/>
          <w:sz w:val="22"/>
        </w:rPr>
      </w:pPr>
      <w:r w:rsidRPr="0095461B">
        <w:rPr>
          <w:rFonts w:eastAsia="Arial" w:cs="Arial"/>
          <w:sz w:val="22"/>
        </w:rPr>
        <w:t xml:space="preserve">      Lic. Leopoldo Paredes Flores</w:t>
      </w:r>
      <w:r w:rsidRPr="0095461B">
        <w:rPr>
          <w:rFonts w:cs="Arial"/>
          <w:sz w:val="22"/>
        </w:rPr>
        <w:tab/>
      </w:r>
      <w:r w:rsidRPr="0095461B">
        <w:rPr>
          <w:rFonts w:cs="Arial"/>
          <w:sz w:val="22"/>
        </w:rPr>
        <w:tab/>
      </w:r>
      <w:r w:rsidRPr="0095461B">
        <w:rPr>
          <w:rFonts w:cs="Arial"/>
          <w:sz w:val="22"/>
        </w:rPr>
        <w:tab/>
        <w:t xml:space="preserve">     </w:t>
      </w:r>
      <w:r w:rsidRPr="0095461B">
        <w:rPr>
          <w:rFonts w:eastAsia="Arial" w:cs="Arial"/>
          <w:sz w:val="22"/>
        </w:rPr>
        <w:t xml:space="preserve"> Ing. Manuel </w:t>
      </w:r>
      <w:proofErr w:type="spellStart"/>
      <w:r w:rsidRPr="0095461B">
        <w:rPr>
          <w:rFonts w:eastAsia="Arial" w:cs="Arial"/>
          <w:sz w:val="22"/>
        </w:rPr>
        <w:t>Estarlin</w:t>
      </w:r>
      <w:proofErr w:type="spellEnd"/>
      <w:r w:rsidRPr="0095461B">
        <w:rPr>
          <w:rFonts w:eastAsia="Arial" w:cs="Arial"/>
          <w:sz w:val="22"/>
        </w:rPr>
        <w:t xml:space="preserve"> Penado Soriano</w:t>
      </w:r>
    </w:p>
    <w:p w:rsidR="0095461B" w:rsidRPr="0095461B" w:rsidRDefault="0095461B" w:rsidP="0095461B">
      <w:pPr>
        <w:spacing w:after="0"/>
        <w:ind w:firstLine="708"/>
        <w:jc w:val="both"/>
        <w:rPr>
          <w:rFonts w:cs="Arial"/>
          <w:sz w:val="22"/>
        </w:rPr>
      </w:pPr>
      <w:r w:rsidRPr="0095461B">
        <w:rPr>
          <w:rFonts w:eastAsia="Arial" w:cs="Arial"/>
          <w:sz w:val="22"/>
        </w:rPr>
        <w:t>1º. Regidor propietario. -</w:t>
      </w:r>
      <w:r w:rsidRPr="0095461B">
        <w:rPr>
          <w:rFonts w:cs="Arial"/>
          <w:sz w:val="22"/>
        </w:rPr>
        <w:tab/>
      </w:r>
      <w:r w:rsidRPr="0095461B">
        <w:rPr>
          <w:rFonts w:cs="Arial"/>
          <w:sz w:val="22"/>
        </w:rPr>
        <w:tab/>
      </w:r>
      <w:r w:rsidRPr="0095461B">
        <w:rPr>
          <w:rFonts w:cs="Arial"/>
          <w:sz w:val="22"/>
        </w:rPr>
        <w:tab/>
      </w:r>
      <w:r w:rsidRPr="0095461B">
        <w:rPr>
          <w:rFonts w:cs="Arial"/>
          <w:sz w:val="22"/>
        </w:rPr>
        <w:tab/>
      </w:r>
      <w:r w:rsidRPr="0095461B">
        <w:rPr>
          <w:rFonts w:eastAsia="Arial" w:cs="Arial"/>
          <w:sz w:val="22"/>
        </w:rPr>
        <w:t xml:space="preserve">           2º. Regidor propietario. -</w:t>
      </w:r>
    </w:p>
    <w:p w:rsidR="0095461B" w:rsidRPr="0095461B" w:rsidRDefault="0095461B" w:rsidP="0095461B">
      <w:pPr>
        <w:spacing w:after="0" w:line="360" w:lineRule="auto"/>
        <w:jc w:val="both"/>
        <w:rPr>
          <w:rFonts w:cs="Arial"/>
          <w:sz w:val="22"/>
        </w:rPr>
      </w:pPr>
    </w:p>
    <w:p w:rsidR="0095461B" w:rsidRPr="0095461B" w:rsidRDefault="0095461B" w:rsidP="0095461B">
      <w:pPr>
        <w:spacing w:after="0" w:line="360" w:lineRule="auto"/>
        <w:jc w:val="both"/>
        <w:rPr>
          <w:rFonts w:cs="Arial"/>
          <w:sz w:val="22"/>
        </w:rPr>
      </w:pPr>
    </w:p>
    <w:p w:rsidR="0095461B" w:rsidRPr="0095461B" w:rsidRDefault="0095461B" w:rsidP="0095461B">
      <w:pPr>
        <w:spacing w:after="0" w:line="360" w:lineRule="auto"/>
        <w:jc w:val="both"/>
        <w:rPr>
          <w:rFonts w:cs="Arial"/>
          <w:sz w:val="22"/>
        </w:rPr>
      </w:pPr>
      <w:r w:rsidRPr="0095461B">
        <w:rPr>
          <w:rFonts w:eastAsia="Arial" w:cs="Arial"/>
          <w:sz w:val="22"/>
        </w:rPr>
        <w:t xml:space="preserve">F________________________________         </w:t>
      </w:r>
      <w:proofErr w:type="spellStart"/>
      <w:r w:rsidRPr="0095461B">
        <w:rPr>
          <w:rFonts w:eastAsia="Arial" w:cs="Arial"/>
          <w:sz w:val="22"/>
        </w:rPr>
        <w:t>F</w:t>
      </w:r>
      <w:proofErr w:type="spellEnd"/>
      <w:r w:rsidRPr="0095461B">
        <w:rPr>
          <w:rFonts w:eastAsia="Arial" w:cs="Arial"/>
          <w:sz w:val="22"/>
        </w:rPr>
        <w:t>______________________________</w:t>
      </w:r>
    </w:p>
    <w:p w:rsidR="0095461B" w:rsidRPr="0095461B" w:rsidRDefault="0095461B" w:rsidP="0095461B">
      <w:pPr>
        <w:spacing w:after="0" w:line="360" w:lineRule="auto"/>
        <w:jc w:val="both"/>
        <w:rPr>
          <w:sz w:val="22"/>
        </w:rPr>
      </w:pPr>
      <w:proofErr w:type="spellStart"/>
      <w:r w:rsidRPr="0095461B">
        <w:rPr>
          <w:rFonts w:eastAsia="Arial" w:cs="Arial"/>
          <w:sz w:val="22"/>
        </w:rPr>
        <w:t>Tnlga</w:t>
      </w:r>
      <w:proofErr w:type="spellEnd"/>
      <w:r w:rsidRPr="0095461B">
        <w:rPr>
          <w:rFonts w:eastAsia="Arial" w:cs="Arial"/>
          <w:sz w:val="22"/>
        </w:rPr>
        <w:t>.</w:t>
      </w:r>
      <w:r w:rsidRPr="0095461B">
        <w:rPr>
          <w:rFonts w:cs="Arial"/>
          <w:sz w:val="22"/>
        </w:rPr>
        <w:tab/>
      </w:r>
      <w:r w:rsidRPr="0095461B">
        <w:rPr>
          <w:rFonts w:eastAsia="Arial" w:cs="Arial"/>
          <w:sz w:val="22"/>
        </w:rPr>
        <w:t>María Yasmina Jiménez de Morejón     Sra. Sonia Del Carmen Salvador de Cruz</w:t>
      </w:r>
    </w:p>
    <w:p w:rsidR="0095461B" w:rsidRPr="0095461B" w:rsidRDefault="0095461B" w:rsidP="0095461B">
      <w:pPr>
        <w:spacing w:after="0" w:line="360" w:lineRule="auto"/>
        <w:ind w:firstLine="708"/>
        <w:jc w:val="both"/>
        <w:rPr>
          <w:rFonts w:cs="Arial"/>
          <w:sz w:val="22"/>
        </w:rPr>
      </w:pPr>
      <w:r w:rsidRPr="0095461B">
        <w:rPr>
          <w:rFonts w:eastAsia="Arial" w:cs="Arial"/>
          <w:sz w:val="22"/>
        </w:rPr>
        <w:t>3ª. Regidora propietario. -</w:t>
      </w:r>
      <w:r w:rsidRPr="0095461B">
        <w:rPr>
          <w:rFonts w:cs="Arial"/>
          <w:sz w:val="22"/>
        </w:rPr>
        <w:tab/>
      </w:r>
      <w:r w:rsidRPr="0095461B">
        <w:rPr>
          <w:rFonts w:cs="Arial"/>
          <w:sz w:val="22"/>
        </w:rPr>
        <w:tab/>
      </w:r>
      <w:r w:rsidRPr="0095461B">
        <w:rPr>
          <w:rFonts w:cs="Arial"/>
          <w:sz w:val="22"/>
        </w:rPr>
        <w:tab/>
        <w:t xml:space="preserve">          </w:t>
      </w:r>
      <w:r w:rsidRPr="0095461B">
        <w:rPr>
          <w:rFonts w:cs="Arial"/>
          <w:sz w:val="22"/>
        </w:rPr>
        <w:tab/>
        <w:t xml:space="preserve">         </w:t>
      </w:r>
      <w:r w:rsidRPr="0095461B">
        <w:rPr>
          <w:rFonts w:eastAsia="Arial" w:cs="Arial"/>
          <w:sz w:val="22"/>
        </w:rPr>
        <w:t>4ª. Regidora propietario. -</w:t>
      </w:r>
      <w:r w:rsidRPr="0095461B">
        <w:rPr>
          <w:rFonts w:cs="Arial"/>
          <w:sz w:val="22"/>
        </w:rPr>
        <w:tab/>
      </w:r>
    </w:p>
    <w:p w:rsidR="0095461B" w:rsidRPr="0095461B" w:rsidRDefault="0095461B" w:rsidP="0095461B">
      <w:pPr>
        <w:spacing w:after="0" w:line="360" w:lineRule="auto"/>
        <w:jc w:val="both"/>
        <w:rPr>
          <w:rFonts w:cs="Arial"/>
          <w:sz w:val="22"/>
        </w:rPr>
      </w:pPr>
      <w:r w:rsidRPr="0095461B">
        <w:rPr>
          <w:rFonts w:cs="Arial"/>
          <w:sz w:val="22"/>
        </w:rPr>
        <w:t xml:space="preserve"> </w:t>
      </w:r>
    </w:p>
    <w:p w:rsidR="0095461B" w:rsidRPr="0095461B" w:rsidRDefault="0095461B" w:rsidP="0095461B">
      <w:pPr>
        <w:spacing w:after="0" w:line="360" w:lineRule="auto"/>
        <w:jc w:val="both"/>
        <w:rPr>
          <w:rFonts w:cs="Arial"/>
          <w:sz w:val="22"/>
        </w:rPr>
      </w:pPr>
      <w:r w:rsidRPr="0095461B">
        <w:rPr>
          <w:rFonts w:eastAsia="Arial" w:cs="Arial"/>
          <w:sz w:val="22"/>
        </w:rPr>
        <w:t>F_____________________________</w:t>
      </w:r>
      <w:r w:rsidRPr="0095461B">
        <w:rPr>
          <w:rFonts w:cs="Arial"/>
          <w:sz w:val="22"/>
        </w:rPr>
        <w:tab/>
      </w:r>
      <w:r w:rsidRPr="0095461B">
        <w:rPr>
          <w:rFonts w:cs="Arial"/>
          <w:sz w:val="22"/>
        </w:rPr>
        <w:tab/>
        <w:t xml:space="preserve">     </w:t>
      </w:r>
      <w:proofErr w:type="spellStart"/>
      <w:r w:rsidRPr="0095461B">
        <w:rPr>
          <w:rFonts w:eastAsia="Arial" w:cs="Arial"/>
          <w:sz w:val="22"/>
        </w:rPr>
        <w:t>F</w:t>
      </w:r>
      <w:proofErr w:type="spellEnd"/>
      <w:r w:rsidRPr="0095461B">
        <w:rPr>
          <w:rFonts w:eastAsia="Arial" w:cs="Arial"/>
          <w:sz w:val="22"/>
        </w:rPr>
        <w:t>_____________________________</w:t>
      </w:r>
    </w:p>
    <w:p w:rsidR="0095461B" w:rsidRPr="0095461B" w:rsidRDefault="0095461B" w:rsidP="0095461B">
      <w:pPr>
        <w:spacing w:after="0"/>
        <w:jc w:val="both"/>
        <w:rPr>
          <w:rFonts w:cs="Arial"/>
          <w:sz w:val="22"/>
        </w:rPr>
      </w:pPr>
      <w:r w:rsidRPr="0095461B">
        <w:rPr>
          <w:rFonts w:eastAsia="Arial" w:cs="Arial"/>
          <w:sz w:val="22"/>
        </w:rPr>
        <w:t xml:space="preserve">    Sr. José </w:t>
      </w:r>
      <w:proofErr w:type="spellStart"/>
      <w:r w:rsidRPr="0095461B">
        <w:rPr>
          <w:rFonts w:eastAsia="Arial" w:cs="Arial"/>
          <w:sz w:val="22"/>
        </w:rPr>
        <w:t>Iraiz</w:t>
      </w:r>
      <w:proofErr w:type="spellEnd"/>
      <w:r w:rsidRPr="0095461B">
        <w:rPr>
          <w:rFonts w:eastAsia="Arial" w:cs="Arial"/>
          <w:sz w:val="22"/>
        </w:rPr>
        <w:t xml:space="preserve"> Urrutia Quintanilla</w:t>
      </w:r>
      <w:r w:rsidRPr="0095461B">
        <w:rPr>
          <w:rFonts w:eastAsia="Arial" w:cs="Arial"/>
          <w:sz w:val="22"/>
        </w:rPr>
        <w:tab/>
        <w:t xml:space="preserve">   </w:t>
      </w:r>
      <w:r w:rsidRPr="0095461B">
        <w:rPr>
          <w:rFonts w:cs="Arial"/>
          <w:sz w:val="22"/>
        </w:rPr>
        <w:tab/>
        <w:t xml:space="preserve">                               </w:t>
      </w:r>
      <w:r w:rsidRPr="0095461B">
        <w:rPr>
          <w:rFonts w:eastAsia="Arial" w:cs="Arial"/>
          <w:sz w:val="22"/>
        </w:rPr>
        <w:t>Sr. Israel Aparicio</w:t>
      </w:r>
    </w:p>
    <w:p w:rsidR="0095461B" w:rsidRPr="0095461B" w:rsidRDefault="0095461B" w:rsidP="0095461B">
      <w:pPr>
        <w:spacing w:after="0"/>
        <w:ind w:firstLine="708"/>
        <w:jc w:val="both"/>
        <w:rPr>
          <w:rFonts w:cs="Arial"/>
          <w:sz w:val="22"/>
        </w:rPr>
      </w:pPr>
      <w:r w:rsidRPr="0095461B">
        <w:rPr>
          <w:rFonts w:eastAsia="Arial" w:cs="Arial"/>
          <w:sz w:val="22"/>
        </w:rPr>
        <w:t>5º.  Regidor propietario. -</w:t>
      </w:r>
      <w:r w:rsidRPr="0095461B">
        <w:rPr>
          <w:rFonts w:cs="Arial"/>
          <w:sz w:val="22"/>
        </w:rPr>
        <w:tab/>
      </w:r>
      <w:r w:rsidRPr="0095461B">
        <w:rPr>
          <w:rFonts w:cs="Arial"/>
          <w:sz w:val="22"/>
        </w:rPr>
        <w:tab/>
      </w:r>
      <w:r w:rsidRPr="0095461B">
        <w:rPr>
          <w:rFonts w:cs="Arial"/>
          <w:sz w:val="22"/>
        </w:rPr>
        <w:tab/>
      </w:r>
      <w:r w:rsidRPr="0095461B">
        <w:rPr>
          <w:rFonts w:cs="Arial"/>
          <w:sz w:val="22"/>
        </w:rPr>
        <w:tab/>
        <w:t xml:space="preserve">               </w:t>
      </w:r>
      <w:r w:rsidRPr="0095461B">
        <w:rPr>
          <w:rFonts w:eastAsia="Arial" w:cs="Arial"/>
          <w:sz w:val="22"/>
        </w:rPr>
        <w:t>6º. Regidor propietario. -</w:t>
      </w:r>
    </w:p>
    <w:p w:rsidR="0095461B" w:rsidRPr="0095461B" w:rsidRDefault="0095461B" w:rsidP="0095461B">
      <w:pPr>
        <w:spacing w:after="0" w:line="360" w:lineRule="auto"/>
        <w:jc w:val="both"/>
        <w:rPr>
          <w:rFonts w:eastAsia="Arial" w:cs="Arial"/>
          <w:sz w:val="22"/>
        </w:rPr>
      </w:pPr>
    </w:p>
    <w:p w:rsidR="0095461B" w:rsidRPr="0095461B" w:rsidRDefault="0095461B" w:rsidP="0095461B">
      <w:pPr>
        <w:spacing w:after="0" w:line="360" w:lineRule="auto"/>
        <w:jc w:val="both"/>
        <w:rPr>
          <w:rFonts w:eastAsia="Arial" w:cs="Arial"/>
          <w:sz w:val="22"/>
        </w:rPr>
      </w:pPr>
    </w:p>
    <w:p w:rsidR="0095461B" w:rsidRPr="0095461B" w:rsidRDefault="0095461B" w:rsidP="0095461B">
      <w:pPr>
        <w:spacing w:after="0" w:line="360" w:lineRule="auto"/>
        <w:jc w:val="both"/>
        <w:rPr>
          <w:rFonts w:cs="Arial"/>
          <w:sz w:val="22"/>
        </w:rPr>
      </w:pPr>
      <w:r w:rsidRPr="0095461B">
        <w:rPr>
          <w:rFonts w:eastAsia="Arial" w:cs="Arial"/>
          <w:sz w:val="22"/>
        </w:rPr>
        <w:t>F____________________________</w:t>
      </w:r>
      <w:r w:rsidRPr="0095461B">
        <w:rPr>
          <w:rFonts w:cs="Arial"/>
          <w:sz w:val="22"/>
        </w:rPr>
        <w:tab/>
      </w:r>
      <w:r w:rsidRPr="0095461B">
        <w:rPr>
          <w:rFonts w:cs="Arial"/>
          <w:sz w:val="22"/>
        </w:rPr>
        <w:tab/>
        <w:t xml:space="preserve">     </w:t>
      </w:r>
      <w:proofErr w:type="spellStart"/>
      <w:r w:rsidRPr="0095461B">
        <w:rPr>
          <w:rFonts w:eastAsia="Arial" w:cs="Arial"/>
          <w:sz w:val="22"/>
        </w:rPr>
        <w:t>F</w:t>
      </w:r>
      <w:proofErr w:type="spellEnd"/>
      <w:r w:rsidRPr="0095461B">
        <w:rPr>
          <w:rFonts w:eastAsia="Arial" w:cs="Arial"/>
          <w:sz w:val="22"/>
        </w:rPr>
        <w:t>_____________________________</w:t>
      </w:r>
    </w:p>
    <w:p w:rsidR="0095461B" w:rsidRPr="0095461B" w:rsidRDefault="0095461B" w:rsidP="0095461B">
      <w:pPr>
        <w:spacing w:after="0" w:line="360" w:lineRule="auto"/>
        <w:jc w:val="both"/>
        <w:rPr>
          <w:sz w:val="22"/>
        </w:rPr>
      </w:pPr>
      <w:r w:rsidRPr="0095461B">
        <w:rPr>
          <w:rFonts w:eastAsia="Arial" w:cs="Arial"/>
          <w:sz w:val="22"/>
        </w:rPr>
        <w:t xml:space="preserve">           Sr. </w:t>
      </w:r>
      <w:proofErr w:type="spellStart"/>
      <w:r w:rsidRPr="0095461B">
        <w:rPr>
          <w:rFonts w:eastAsia="Arial" w:cs="Arial"/>
          <w:sz w:val="22"/>
        </w:rPr>
        <w:t>Arnobio</w:t>
      </w:r>
      <w:proofErr w:type="spellEnd"/>
      <w:r w:rsidRPr="0095461B">
        <w:rPr>
          <w:rFonts w:eastAsia="Arial" w:cs="Arial"/>
          <w:sz w:val="22"/>
        </w:rPr>
        <w:t xml:space="preserve"> Moraga</w:t>
      </w:r>
      <w:r w:rsidRPr="0095461B">
        <w:rPr>
          <w:rFonts w:cs="Arial"/>
          <w:sz w:val="22"/>
        </w:rPr>
        <w:tab/>
      </w:r>
      <w:r w:rsidRPr="0095461B">
        <w:rPr>
          <w:rFonts w:cs="Arial"/>
          <w:sz w:val="22"/>
        </w:rPr>
        <w:tab/>
      </w:r>
      <w:r w:rsidRPr="0095461B">
        <w:rPr>
          <w:rFonts w:eastAsia="Arial" w:cs="Arial"/>
          <w:sz w:val="22"/>
        </w:rPr>
        <w:t xml:space="preserve">                            Sr. Salvador Reyes Navarrete Jaime</w:t>
      </w:r>
    </w:p>
    <w:p w:rsidR="0095461B" w:rsidRPr="0095461B" w:rsidRDefault="0095461B" w:rsidP="0095461B">
      <w:pPr>
        <w:spacing w:after="0" w:line="360" w:lineRule="auto"/>
        <w:ind w:firstLine="708"/>
        <w:jc w:val="both"/>
        <w:rPr>
          <w:sz w:val="22"/>
        </w:rPr>
      </w:pPr>
      <w:r w:rsidRPr="0095461B">
        <w:rPr>
          <w:rFonts w:eastAsia="Arial" w:cs="Arial"/>
          <w:sz w:val="22"/>
        </w:rPr>
        <w:t>1º. Regidor suplente. -</w:t>
      </w:r>
      <w:r w:rsidRPr="0095461B">
        <w:rPr>
          <w:rFonts w:cs="Arial"/>
          <w:sz w:val="22"/>
        </w:rPr>
        <w:tab/>
      </w:r>
      <w:r w:rsidRPr="0095461B">
        <w:rPr>
          <w:rFonts w:cs="Arial"/>
          <w:sz w:val="22"/>
        </w:rPr>
        <w:tab/>
      </w:r>
      <w:r w:rsidRPr="0095461B">
        <w:rPr>
          <w:rFonts w:cs="Arial"/>
          <w:sz w:val="22"/>
        </w:rPr>
        <w:tab/>
      </w:r>
      <w:r w:rsidRPr="0095461B">
        <w:rPr>
          <w:rFonts w:cs="Arial"/>
          <w:sz w:val="22"/>
        </w:rPr>
        <w:tab/>
        <w:t xml:space="preserve">             </w:t>
      </w:r>
      <w:r w:rsidRPr="0095461B">
        <w:rPr>
          <w:rFonts w:eastAsia="Arial" w:cs="Arial"/>
          <w:sz w:val="22"/>
        </w:rPr>
        <w:t>2°. Regidor suplente. -</w:t>
      </w:r>
      <w:r w:rsidRPr="0095461B">
        <w:rPr>
          <w:rFonts w:cs="Arial"/>
          <w:sz w:val="22"/>
        </w:rPr>
        <w:tab/>
      </w:r>
    </w:p>
    <w:p w:rsidR="0095461B" w:rsidRPr="0095461B" w:rsidRDefault="0095461B" w:rsidP="0095461B">
      <w:pPr>
        <w:spacing w:after="0" w:line="360" w:lineRule="auto"/>
        <w:jc w:val="both"/>
        <w:rPr>
          <w:rFonts w:cs="Arial"/>
          <w:sz w:val="22"/>
        </w:rPr>
      </w:pPr>
    </w:p>
    <w:p w:rsidR="0095461B" w:rsidRPr="0095461B" w:rsidRDefault="0095461B" w:rsidP="0095461B">
      <w:pPr>
        <w:spacing w:after="0" w:line="360" w:lineRule="auto"/>
        <w:jc w:val="both"/>
        <w:rPr>
          <w:rFonts w:cs="Arial"/>
          <w:sz w:val="22"/>
        </w:rPr>
      </w:pPr>
    </w:p>
    <w:p w:rsidR="0095461B" w:rsidRPr="0095461B" w:rsidRDefault="0095461B" w:rsidP="0095461B">
      <w:pPr>
        <w:spacing w:after="0" w:line="360" w:lineRule="auto"/>
        <w:jc w:val="both"/>
        <w:rPr>
          <w:rFonts w:cs="Arial"/>
          <w:sz w:val="22"/>
        </w:rPr>
      </w:pPr>
      <w:r w:rsidRPr="0095461B">
        <w:rPr>
          <w:rFonts w:eastAsia="Arial" w:cs="Arial"/>
          <w:sz w:val="22"/>
        </w:rPr>
        <w:t xml:space="preserve">  F____________________________ </w:t>
      </w:r>
      <w:r w:rsidRPr="0095461B">
        <w:rPr>
          <w:rFonts w:eastAsia="Arial" w:cs="Arial"/>
          <w:sz w:val="22"/>
        </w:rPr>
        <w:tab/>
        <w:t xml:space="preserve">           </w:t>
      </w:r>
      <w:proofErr w:type="spellStart"/>
      <w:r w:rsidRPr="0095461B">
        <w:rPr>
          <w:rFonts w:eastAsia="Arial" w:cs="Arial"/>
          <w:sz w:val="22"/>
        </w:rPr>
        <w:t>F</w:t>
      </w:r>
      <w:proofErr w:type="spellEnd"/>
      <w:r w:rsidRPr="0095461B">
        <w:rPr>
          <w:rFonts w:eastAsia="Arial" w:cs="Arial"/>
          <w:sz w:val="22"/>
        </w:rPr>
        <w:t>___________________________</w:t>
      </w:r>
    </w:p>
    <w:p w:rsidR="0095461B" w:rsidRPr="0095461B" w:rsidRDefault="0095461B" w:rsidP="0095461B">
      <w:pPr>
        <w:spacing w:after="0" w:line="360" w:lineRule="auto"/>
        <w:rPr>
          <w:rFonts w:cs="Arial"/>
          <w:sz w:val="22"/>
        </w:rPr>
      </w:pPr>
      <w:r w:rsidRPr="0095461B">
        <w:rPr>
          <w:rFonts w:eastAsia="Arial" w:cs="Arial"/>
          <w:sz w:val="22"/>
        </w:rPr>
        <w:t>Srta. Genesis Azucena Saravia Navarrete</w:t>
      </w:r>
      <w:r w:rsidRPr="0095461B">
        <w:rPr>
          <w:rFonts w:cs="Arial"/>
          <w:sz w:val="22"/>
        </w:rPr>
        <w:tab/>
      </w:r>
      <w:r w:rsidRPr="0095461B">
        <w:rPr>
          <w:rFonts w:eastAsia="Arial" w:cs="Arial"/>
          <w:sz w:val="22"/>
        </w:rPr>
        <w:t xml:space="preserve"> Sr. </w:t>
      </w:r>
      <w:proofErr w:type="spellStart"/>
      <w:r w:rsidRPr="0095461B">
        <w:rPr>
          <w:rFonts w:eastAsia="Arial" w:cs="Arial"/>
          <w:sz w:val="22"/>
        </w:rPr>
        <w:t>Wilver</w:t>
      </w:r>
      <w:proofErr w:type="spellEnd"/>
      <w:r w:rsidRPr="0095461B">
        <w:rPr>
          <w:rFonts w:eastAsia="Arial" w:cs="Arial"/>
          <w:sz w:val="22"/>
        </w:rPr>
        <w:t xml:space="preserve"> Alexander Portillo Torres</w:t>
      </w:r>
    </w:p>
    <w:p w:rsidR="0095461B" w:rsidRPr="0095461B" w:rsidRDefault="0095461B" w:rsidP="0095461B">
      <w:pPr>
        <w:spacing w:after="0" w:line="360" w:lineRule="auto"/>
        <w:ind w:firstLine="708"/>
        <w:jc w:val="both"/>
        <w:rPr>
          <w:sz w:val="22"/>
        </w:rPr>
      </w:pPr>
      <w:r w:rsidRPr="0095461B">
        <w:rPr>
          <w:rFonts w:eastAsia="Arial" w:cs="Arial"/>
          <w:sz w:val="22"/>
        </w:rPr>
        <w:t xml:space="preserve">3ª. Regidora suplente. -    </w:t>
      </w:r>
      <w:r w:rsidRPr="0095461B">
        <w:rPr>
          <w:rFonts w:cs="Arial"/>
          <w:sz w:val="22"/>
        </w:rPr>
        <w:tab/>
      </w:r>
      <w:r w:rsidRPr="0095461B">
        <w:rPr>
          <w:rFonts w:cs="Arial"/>
          <w:sz w:val="22"/>
        </w:rPr>
        <w:tab/>
      </w:r>
      <w:r w:rsidRPr="0095461B">
        <w:rPr>
          <w:rFonts w:cs="Arial"/>
          <w:sz w:val="22"/>
        </w:rPr>
        <w:tab/>
      </w:r>
      <w:r w:rsidRPr="0095461B">
        <w:rPr>
          <w:rFonts w:cs="Arial"/>
          <w:sz w:val="22"/>
        </w:rPr>
        <w:tab/>
        <w:t xml:space="preserve">       </w:t>
      </w:r>
      <w:r w:rsidRPr="0095461B">
        <w:rPr>
          <w:rFonts w:eastAsia="Arial" w:cs="Arial"/>
          <w:sz w:val="22"/>
        </w:rPr>
        <w:t>4°. Regidor suplente. -</w:t>
      </w:r>
      <w:r w:rsidRPr="0095461B">
        <w:rPr>
          <w:rFonts w:cs="Arial"/>
          <w:sz w:val="22"/>
        </w:rPr>
        <w:tab/>
      </w:r>
    </w:p>
    <w:p w:rsidR="0095461B" w:rsidRPr="0095461B" w:rsidRDefault="0095461B" w:rsidP="0095461B">
      <w:pPr>
        <w:spacing w:after="0" w:line="360" w:lineRule="auto"/>
        <w:rPr>
          <w:rFonts w:eastAsia="Arial" w:cs="Arial"/>
          <w:sz w:val="22"/>
        </w:rPr>
      </w:pPr>
      <w:r w:rsidRPr="0095461B">
        <w:rPr>
          <w:rFonts w:eastAsia="Arial" w:cs="Arial"/>
          <w:sz w:val="22"/>
        </w:rPr>
        <w:t xml:space="preserve">   </w:t>
      </w:r>
    </w:p>
    <w:p w:rsidR="0095461B" w:rsidRPr="0095461B" w:rsidRDefault="0095461B" w:rsidP="0095461B">
      <w:pPr>
        <w:spacing w:after="0" w:line="360" w:lineRule="auto"/>
        <w:rPr>
          <w:rFonts w:eastAsia="Arial" w:cs="Arial"/>
          <w:sz w:val="22"/>
        </w:rPr>
      </w:pPr>
    </w:p>
    <w:p w:rsidR="0095461B" w:rsidRPr="0095461B" w:rsidRDefault="0095461B" w:rsidP="0095461B">
      <w:pPr>
        <w:spacing w:after="0"/>
        <w:jc w:val="center"/>
        <w:rPr>
          <w:rFonts w:cs="Arial"/>
          <w:sz w:val="22"/>
        </w:rPr>
      </w:pPr>
      <w:r w:rsidRPr="0095461B">
        <w:rPr>
          <w:rFonts w:eastAsia="Arial" w:cs="Arial"/>
          <w:sz w:val="22"/>
        </w:rPr>
        <w:t xml:space="preserve">    F______________________</w:t>
      </w:r>
    </w:p>
    <w:p w:rsidR="0095461B" w:rsidRPr="0095461B" w:rsidRDefault="0095461B" w:rsidP="0095461B">
      <w:pPr>
        <w:spacing w:after="0"/>
        <w:ind w:firstLine="708"/>
        <w:rPr>
          <w:rFonts w:cs="Arial"/>
          <w:sz w:val="22"/>
        </w:rPr>
      </w:pPr>
      <w:r w:rsidRPr="0095461B">
        <w:rPr>
          <w:rFonts w:eastAsia="Arial" w:cs="Arial"/>
          <w:sz w:val="22"/>
        </w:rPr>
        <w:t xml:space="preserve">                                            Ing. </w:t>
      </w:r>
      <w:proofErr w:type="spellStart"/>
      <w:r w:rsidRPr="0095461B">
        <w:rPr>
          <w:rFonts w:eastAsia="Arial" w:cs="Arial"/>
          <w:sz w:val="22"/>
        </w:rPr>
        <w:t>Ronys</w:t>
      </w:r>
      <w:proofErr w:type="spellEnd"/>
      <w:r w:rsidRPr="0095461B">
        <w:rPr>
          <w:rFonts w:eastAsia="Arial" w:cs="Arial"/>
          <w:sz w:val="22"/>
        </w:rPr>
        <w:t xml:space="preserve"> </w:t>
      </w:r>
      <w:proofErr w:type="spellStart"/>
      <w:r w:rsidRPr="0095461B">
        <w:rPr>
          <w:rFonts w:eastAsia="Arial" w:cs="Arial"/>
          <w:sz w:val="22"/>
        </w:rPr>
        <w:t>Jasiri</w:t>
      </w:r>
      <w:proofErr w:type="spellEnd"/>
      <w:r w:rsidRPr="0095461B">
        <w:rPr>
          <w:rFonts w:eastAsia="Arial" w:cs="Arial"/>
          <w:sz w:val="22"/>
        </w:rPr>
        <w:t xml:space="preserve"> Avalos</w:t>
      </w:r>
    </w:p>
    <w:p w:rsidR="0095461B" w:rsidRPr="0095461B" w:rsidRDefault="0095461B" w:rsidP="0095461B">
      <w:pPr>
        <w:spacing w:after="0"/>
        <w:ind w:firstLine="708"/>
        <w:jc w:val="center"/>
        <w:rPr>
          <w:sz w:val="22"/>
        </w:rPr>
      </w:pPr>
      <w:r w:rsidRPr="0095461B">
        <w:rPr>
          <w:rFonts w:eastAsia="Arial" w:cs="Arial"/>
          <w:sz w:val="22"/>
        </w:rPr>
        <w:t xml:space="preserve">Secretario Municipal. </w:t>
      </w:r>
    </w:p>
    <w:p w:rsidR="0095461B" w:rsidRPr="0095461B" w:rsidRDefault="0095461B" w:rsidP="0095461B">
      <w:pPr>
        <w:spacing w:after="0"/>
        <w:ind w:firstLine="708"/>
        <w:jc w:val="center"/>
        <w:rPr>
          <w:rFonts w:eastAsia="Arial" w:cs="Arial"/>
          <w:sz w:val="22"/>
        </w:rPr>
      </w:pPr>
      <w:bookmarkStart w:id="0" w:name="__DdeLink__12755_2160134159"/>
      <w:bookmarkEnd w:id="0"/>
    </w:p>
    <w:p w:rsidR="0095461B" w:rsidRDefault="0095461B" w:rsidP="0095461B">
      <w:pPr>
        <w:autoSpaceDE w:val="0"/>
        <w:autoSpaceDN w:val="0"/>
        <w:adjustRightInd w:val="0"/>
        <w:spacing w:after="0"/>
        <w:rPr>
          <w:rFonts w:eastAsiaTheme="minorHAnsi" w:cs="Arial"/>
          <w:sz w:val="21"/>
          <w:szCs w:val="21"/>
        </w:rPr>
      </w:pPr>
      <w:r>
        <w:rPr>
          <w:rFonts w:eastAsiaTheme="minorHAnsi" w:cs="Arial"/>
          <w:sz w:val="20"/>
          <w:szCs w:val="20"/>
        </w:rPr>
        <w:lastRenderedPageBreak/>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766A16" w:rsidRPr="0095461B" w:rsidRDefault="00766A16">
      <w:pPr>
        <w:rPr>
          <w:sz w:val="22"/>
        </w:rPr>
      </w:pPr>
      <w:bookmarkStart w:id="1" w:name="_GoBack"/>
      <w:bookmarkEnd w:id="1"/>
    </w:p>
    <w:sectPr w:rsidR="00766A16" w:rsidRPr="0095461B" w:rsidSect="0095461B">
      <w:pgSz w:w="12240" w:h="15840"/>
      <w:pgMar w:top="1417" w:right="160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1B"/>
    <w:rsid w:val="00766A16"/>
    <w:rsid w:val="0095461B"/>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79D7"/>
  <w15:chartTrackingRefBased/>
  <w15:docId w15:val="{20475A0C-5BAF-4DF1-9C78-09DEC189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1B"/>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461B"/>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3097</Words>
  <Characters>17035</Characters>
  <Application>Microsoft Office Word</Application>
  <DocSecurity>0</DocSecurity>
  <Lines>141</Lines>
  <Paragraphs>40</Paragraphs>
  <ScaleCrop>false</ScaleCrop>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cp:revision>
  <dcterms:created xsi:type="dcterms:W3CDTF">2020-01-22T20:43:00Z</dcterms:created>
  <dcterms:modified xsi:type="dcterms:W3CDTF">2020-01-22T20:46:00Z</dcterms:modified>
</cp:coreProperties>
</file>