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F7BEF" w14:textId="77777777"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41526EA5" w14:textId="77777777"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</w:t>
      </w:r>
      <w:r w:rsidR="003E5A94">
        <w:rPr>
          <w:rFonts w:ascii="Arial" w:eastAsia="Century Gothic" w:hAnsi="Arial" w:cs="Arial"/>
          <w:b/>
          <w:lang w:eastAsia="es-SV"/>
        </w:rPr>
        <w:t>1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14:paraId="126B7C39" w14:textId="77777777"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408946BD" w14:textId="77777777"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</w:t>
      </w:r>
      <w:r w:rsidRPr="009C6BD7">
        <w:rPr>
          <w:rFonts w:ascii="Arial" w:eastAsia="Century Gothic" w:hAnsi="Arial" w:cs="Arial"/>
          <w:sz w:val="20"/>
          <w:szCs w:val="20"/>
          <w:lang w:eastAsia="es-SV"/>
        </w:rPr>
        <w:t xml:space="preserve">a las </w:t>
      </w:r>
      <w:r w:rsidR="002F71B0" w:rsidRPr="009C6BD7">
        <w:rPr>
          <w:rFonts w:ascii="Arial" w:eastAsia="Century Gothic" w:hAnsi="Arial" w:cs="Arial"/>
          <w:sz w:val="20"/>
          <w:szCs w:val="20"/>
          <w:lang w:eastAsia="es-SV"/>
        </w:rPr>
        <w:t>ocho</w:t>
      </w:r>
      <w:r w:rsidR="00734BC6" w:rsidRPr="009C6BD7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9C6BD7">
        <w:rPr>
          <w:rFonts w:ascii="Arial" w:eastAsia="Century Gothic" w:hAnsi="Arial" w:cs="Arial"/>
          <w:sz w:val="20"/>
          <w:szCs w:val="20"/>
          <w:lang w:eastAsia="es-SV"/>
        </w:rPr>
        <w:t xml:space="preserve">horas con </w:t>
      </w:r>
      <w:r w:rsidR="007C5851" w:rsidRPr="009C6BD7">
        <w:rPr>
          <w:rFonts w:ascii="Arial" w:eastAsia="Century Gothic" w:hAnsi="Arial" w:cs="Arial"/>
          <w:sz w:val="20"/>
          <w:szCs w:val="20"/>
          <w:lang w:eastAsia="es-SV"/>
        </w:rPr>
        <w:t>veinte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7D717D">
        <w:rPr>
          <w:rFonts w:ascii="Arial" w:eastAsia="Century Gothic" w:hAnsi="Arial" w:cs="Arial"/>
          <w:sz w:val="20"/>
          <w:szCs w:val="20"/>
          <w:lang w:eastAsia="es-SV"/>
        </w:rPr>
        <w:t>diecinueve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ju</w:t>
      </w:r>
      <w:r w:rsidR="003E5A94">
        <w:rPr>
          <w:rFonts w:ascii="Arial" w:eastAsia="Century Gothic" w:hAnsi="Arial" w:cs="Arial"/>
          <w:sz w:val="20"/>
          <w:szCs w:val="20"/>
          <w:lang w:eastAsia="es-SV"/>
        </w:rPr>
        <w:t>l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>io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6D6B84B1" w14:textId="77777777"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50CE77CE" w14:textId="5DA08A1F" w:rsidR="006D73B4" w:rsidRPr="00635F26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503F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once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</w:t>
      </w:r>
      <w:r w:rsidR="00863D64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con </w:t>
      </w:r>
      <w:r w:rsidR="007E1B8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cincuenta y cuatro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día </w:t>
      </w:r>
      <w:r w:rsidR="007E1B8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</w:t>
      </w:r>
      <w:r w:rsidR="00503F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eintiuno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junio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B3048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electrónica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por </w:t>
      </w:r>
      <w:r w:rsidR="009D6C6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24673" w:rsidRPr="006449D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924673" w:rsidRPr="006449DB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6449DB">
        <w:rPr>
          <w:sz w:val="20"/>
          <w:szCs w:val="20"/>
        </w:rPr>
        <w:t xml:space="preserve"> </w:t>
      </w:r>
      <w:proofErr w:type="spellStart"/>
      <w:r w:rsidR="00FD1C80" w:rsidRPr="00FD1C80">
        <w:rPr>
          <w:rFonts w:ascii="Arial" w:hAnsi="Arial" w:cs="Arial"/>
          <w:b/>
          <w:sz w:val="20"/>
          <w:szCs w:val="20"/>
          <w:highlight w:val="black"/>
          <w:lang w:val="es-ES"/>
        </w:rPr>
        <w:t>xxxxxxxxxxxxx</w:t>
      </w:r>
      <w:proofErr w:type="spellEnd"/>
      <w:r w:rsidR="00232198" w:rsidRPr="00FD1C80">
        <w:rPr>
          <w:rFonts w:ascii="Arial" w:hAnsi="Arial" w:cs="Arial"/>
          <w:sz w:val="20"/>
          <w:szCs w:val="20"/>
          <w:highlight w:val="black"/>
          <w:lang w:val="es-ES"/>
        </w:rPr>
        <w:t>,</w:t>
      </w:r>
      <w:r w:rsidR="00232198" w:rsidRPr="006449DB">
        <w:rPr>
          <w:rFonts w:ascii="Arial" w:hAnsi="Arial" w:cs="Arial"/>
          <w:sz w:val="20"/>
          <w:szCs w:val="20"/>
          <w:lang w:val="es-ES"/>
        </w:rPr>
        <w:t xml:space="preserve"> portador de su documento único de identidad número</w:t>
      </w:r>
      <w:r w:rsidR="00232198" w:rsidRPr="006449DB">
        <w:rPr>
          <w:rFonts w:ascii="Arial" w:hAnsi="Arial" w:cs="Arial"/>
          <w:b/>
          <w:sz w:val="20"/>
          <w:szCs w:val="20"/>
          <w:lang w:val="es-ES"/>
        </w:rPr>
        <w:t>:</w:t>
      </w:r>
      <w:r w:rsidR="00FD1C80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="00FD1C80" w:rsidRPr="006066FD">
        <w:rPr>
          <w:rFonts w:ascii="Arial" w:hAnsi="Arial" w:cs="Arial"/>
          <w:b/>
          <w:sz w:val="26"/>
          <w:szCs w:val="26"/>
          <w:highlight w:val="black"/>
          <w:lang w:val="es-ES"/>
        </w:rPr>
        <w:t>xxxxxxxxxx</w:t>
      </w:r>
      <w:proofErr w:type="spellEnd"/>
      <w:r w:rsidR="00232198" w:rsidRPr="006066FD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14:paraId="1BD6FD45" w14:textId="77777777" w:rsidR="006617AF" w:rsidRPr="0032217A" w:rsidRDefault="006617AF" w:rsidP="006617AF">
      <w:pPr>
        <w:spacing w:after="173"/>
        <w:ind w:left="20"/>
        <w:rPr>
          <w:b/>
          <w:bCs/>
        </w:rPr>
      </w:pPr>
      <w:r w:rsidRPr="0032217A">
        <w:rPr>
          <w:b/>
          <w:bCs/>
        </w:rPr>
        <w:t>Documentación de la Supervisión de los proyectos:</w:t>
      </w:r>
    </w:p>
    <w:p w14:paraId="21BEF4F8" w14:textId="77777777" w:rsidR="006617AF" w:rsidRPr="0032217A" w:rsidRDefault="006617AF" w:rsidP="006617AF">
      <w:pPr>
        <w:spacing w:after="1" w:line="223" w:lineRule="auto"/>
        <w:rPr>
          <w:b/>
          <w:bCs/>
        </w:rPr>
      </w:pPr>
      <w:r w:rsidRPr="0032217A">
        <w:rPr>
          <w:b/>
          <w:bCs/>
          <w:sz w:val="20"/>
        </w:rPr>
        <w:t>CONSTRUCCION DE CEMENTERIO MUNICIPAL ll, RAFAEL ANTONIO BENAVIDES, MUNICIPIO DE SAN RAFAEL ORIENTE, DEPARTAMENTO DE SAN MIGUEL.</w:t>
      </w:r>
    </w:p>
    <w:p w14:paraId="35C88AB6" w14:textId="77777777" w:rsidR="006617AF" w:rsidRPr="006617AF" w:rsidRDefault="006617AF" w:rsidP="006617AF">
      <w:pPr>
        <w:numPr>
          <w:ilvl w:val="0"/>
          <w:numId w:val="25"/>
        </w:numPr>
        <w:spacing w:after="0"/>
        <w:ind w:left="720" w:hanging="370"/>
        <w:jc w:val="both"/>
        <w:rPr>
          <w:b/>
          <w:bCs/>
        </w:rPr>
      </w:pPr>
      <w:r w:rsidRPr="006617AF">
        <w:rPr>
          <w:b/>
          <w:bCs/>
        </w:rPr>
        <w:t>Orden de inicio de la supervisión</w:t>
      </w:r>
    </w:p>
    <w:p w14:paraId="697E3FEE" w14:textId="77777777" w:rsidR="006617AF" w:rsidRPr="0032217A" w:rsidRDefault="006617AF" w:rsidP="006617AF">
      <w:pPr>
        <w:numPr>
          <w:ilvl w:val="0"/>
          <w:numId w:val="25"/>
        </w:numPr>
        <w:spacing w:after="0"/>
        <w:ind w:left="720" w:hanging="370"/>
        <w:jc w:val="both"/>
        <w:rPr>
          <w:b/>
          <w:bCs/>
        </w:rPr>
      </w:pPr>
      <w:r w:rsidRPr="0032217A">
        <w:rPr>
          <w:b/>
          <w:bCs/>
        </w:rPr>
        <w:t>Contrato u orden de compra de la supervisión</w:t>
      </w:r>
    </w:p>
    <w:p w14:paraId="2B67892B" w14:textId="77777777" w:rsidR="006617AF" w:rsidRPr="0032217A" w:rsidRDefault="006617AF" w:rsidP="006617AF">
      <w:pPr>
        <w:numPr>
          <w:ilvl w:val="0"/>
          <w:numId w:val="25"/>
        </w:numPr>
        <w:spacing w:after="30" w:line="223" w:lineRule="auto"/>
        <w:ind w:left="720" w:hanging="370"/>
        <w:jc w:val="both"/>
        <w:rPr>
          <w:b/>
          <w:bCs/>
        </w:rPr>
      </w:pPr>
      <w:r w:rsidRPr="0032217A">
        <w:rPr>
          <w:b/>
          <w:bCs/>
          <w:sz w:val="20"/>
        </w:rPr>
        <w:t>Acta de recepción final de la supervisión</w:t>
      </w:r>
    </w:p>
    <w:p w14:paraId="3E060C31" w14:textId="77777777" w:rsidR="006617AF" w:rsidRPr="0032217A" w:rsidRDefault="006617AF" w:rsidP="006617AF">
      <w:pPr>
        <w:numPr>
          <w:ilvl w:val="0"/>
          <w:numId w:val="25"/>
        </w:numPr>
        <w:spacing w:after="0"/>
        <w:ind w:left="720" w:hanging="370"/>
        <w:jc w:val="both"/>
        <w:rPr>
          <w:b/>
          <w:bCs/>
        </w:rPr>
      </w:pPr>
      <w:r w:rsidRPr="0032217A">
        <w:rPr>
          <w:b/>
          <w:bCs/>
        </w:rPr>
        <w:t>Última estimación o liquidación de la supervisión</w:t>
      </w:r>
    </w:p>
    <w:p w14:paraId="090E77EA" w14:textId="77777777" w:rsidR="006617AF" w:rsidRPr="0032217A" w:rsidRDefault="006617AF" w:rsidP="006617AF">
      <w:pPr>
        <w:numPr>
          <w:ilvl w:val="0"/>
          <w:numId w:val="25"/>
        </w:numPr>
        <w:spacing w:after="0"/>
        <w:ind w:left="720" w:hanging="370"/>
        <w:jc w:val="both"/>
        <w:rPr>
          <w:b/>
          <w:bCs/>
        </w:rPr>
      </w:pPr>
      <w:r w:rsidRPr="0032217A">
        <w:rPr>
          <w:b/>
          <w:bCs/>
        </w:rPr>
        <w:t>Monto de la ejecución del proyecto</w:t>
      </w:r>
    </w:p>
    <w:p w14:paraId="0B1B03C2" w14:textId="77777777" w:rsidR="006617AF" w:rsidRPr="0032217A" w:rsidRDefault="006617AF" w:rsidP="006617AF">
      <w:pPr>
        <w:numPr>
          <w:ilvl w:val="0"/>
          <w:numId w:val="25"/>
        </w:numPr>
        <w:spacing w:after="0"/>
        <w:ind w:left="720" w:hanging="370"/>
        <w:jc w:val="both"/>
        <w:rPr>
          <w:b/>
          <w:bCs/>
        </w:rPr>
      </w:pPr>
      <w:r w:rsidRPr="0032217A">
        <w:rPr>
          <w:b/>
          <w:bCs/>
        </w:rPr>
        <w:t>Liquidación de la ejecución del proyecto</w:t>
      </w:r>
    </w:p>
    <w:p w14:paraId="266BE259" w14:textId="77777777" w:rsidR="006617AF" w:rsidRPr="0032217A" w:rsidRDefault="006617AF" w:rsidP="006617AF">
      <w:pPr>
        <w:spacing w:after="159"/>
        <w:ind w:left="20"/>
        <w:rPr>
          <w:b/>
          <w:bCs/>
        </w:rPr>
      </w:pPr>
      <w:r w:rsidRPr="0032217A">
        <w:rPr>
          <w:b/>
          <w:bCs/>
        </w:rPr>
        <w:t>Proyecto que se llevó a cabo en 2014 al 2015</w:t>
      </w:r>
    </w:p>
    <w:p w14:paraId="13D74501" w14:textId="77777777" w:rsidR="006617AF" w:rsidRPr="00BA5782" w:rsidRDefault="006617AF" w:rsidP="006617AF">
      <w:pPr>
        <w:spacing w:after="1" w:line="223" w:lineRule="auto"/>
        <w:rPr>
          <w:b/>
          <w:bCs/>
        </w:rPr>
      </w:pPr>
      <w:r w:rsidRPr="00BA5782">
        <w:rPr>
          <w:b/>
          <w:bCs/>
          <w:sz w:val="20"/>
        </w:rPr>
        <w:t>CONCRETEADO DE TRAMO DE 2DA CALLE PONIENTE Y PROLONGACION HACIA CEMENTERIO MUNICIPAL DEL MUNICIPIO DE SAN RAFAEL ORIENTE, DEPARTAMENTO DE SAN MIGUEL.</w:t>
      </w:r>
    </w:p>
    <w:p w14:paraId="447EF494" w14:textId="77777777" w:rsidR="006617AF" w:rsidRPr="00BA5782" w:rsidRDefault="006617AF" w:rsidP="006617AF">
      <w:pPr>
        <w:numPr>
          <w:ilvl w:val="0"/>
          <w:numId w:val="26"/>
        </w:numPr>
        <w:spacing w:after="0"/>
        <w:ind w:left="720" w:hanging="370"/>
        <w:jc w:val="both"/>
        <w:rPr>
          <w:b/>
          <w:bCs/>
        </w:rPr>
      </w:pPr>
      <w:r w:rsidRPr="00BA5782">
        <w:rPr>
          <w:b/>
          <w:bCs/>
        </w:rPr>
        <w:t>Orden de inicio de la supervisión</w:t>
      </w:r>
    </w:p>
    <w:p w14:paraId="5579BAF7" w14:textId="77777777" w:rsidR="006617AF" w:rsidRPr="00BA5782" w:rsidRDefault="006617AF" w:rsidP="006617AF">
      <w:pPr>
        <w:numPr>
          <w:ilvl w:val="0"/>
          <w:numId w:val="26"/>
        </w:numPr>
        <w:spacing w:after="0"/>
        <w:ind w:left="720" w:hanging="370"/>
        <w:jc w:val="both"/>
        <w:rPr>
          <w:b/>
          <w:bCs/>
        </w:rPr>
      </w:pPr>
      <w:r w:rsidRPr="00BA5782">
        <w:rPr>
          <w:b/>
          <w:bCs/>
        </w:rPr>
        <w:t>Contrato u orden de compra de la supervisión</w:t>
      </w:r>
    </w:p>
    <w:p w14:paraId="3A067078" w14:textId="77777777" w:rsidR="006617AF" w:rsidRPr="006617AF" w:rsidRDefault="006617AF" w:rsidP="006617AF">
      <w:pPr>
        <w:numPr>
          <w:ilvl w:val="0"/>
          <w:numId w:val="26"/>
        </w:numPr>
        <w:spacing w:after="0"/>
        <w:ind w:left="720" w:hanging="370"/>
        <w:jc w:val="both"/>
        <w:rPr>
          <w:b/>
          <w:bCs/>
        </w:rPr>
      </w:pPr>
      <w:r w:rsidRPr="006617AF">
        <w:rPr>
          <w:b/>
          <w:bCs/>
        </w:rPr>
        <w:t>Acta de recepción final de la supervisión</w:t>
      </w:r>
    </w:p>
    <w:p w14:paraId="24158429" w14:textId="77777777" w:rsidR="006617AF" w:rsidRPr="00BA5782" w:rsidRDefault="006617AF" w:rsidP="006617AF">
      <w:pPr>
        <w:numPr>
          <w:ilvl w:val="0"/>
          <w:numId w:val="26"/>
        </w:numPr>
        <w:spacing w:after="0"/>
        <w:ind w:left="720" w:hanging="370"/>
        <w:jc w:val="both"/>
        <w:rPr>
          <w:b/>
          <w:bCs/>
        </w:rPr>
      </w:pPr>
      <w:r w:rsidRPr="00BA5782">
        <w:rPr>
          <w:b/>
          <w:bCs/>
        </w:rPr>
        <w:t>Última estimación o liquidación de la supervisión</w:t>
      </w:r>
    </w:p>
    <w:p w14:paraId="687BE731" w14:textId="77777777" w:rsidR="006617AF" w:rsidRPr="00BA5782" w:rsidRDefault="006617AF" w:rsidP="006617AF">
      <w:pPr>
        <w:numPr>
          <w:ilvl w:val="0"/>
          <w:numId w:val="26"/>
        </w:numPr>
        <w:spacing w:after="0"/>
        <w:ind w:left="720" w:hanging="370"/>
        <w:jc w:val="both"/>
        <w:rPr>
          <w:b/>
          <w:bCs/>
        </w:rPr>
      </w:pPr>
      <w:r w:rsidRPr="00BA5782">
        <w:rPr>
          <w:b/>
          <w:bCs/>
        </w:rPr>
        <w:t>Monto de la ejecución del proyecto</w:t>
      </w:r>
    </w:p>
    <w:p w14:paraId="74613BE2" w14:textId="77777777" w:rsidR="006617AF" w:rsidRPr="00BA5782" w:rsidRDefault="006617AF" w:rsidP="006617AF">
      <w:pPr>
        <w:numPr>
          <w:ilvl w:val="0"/>
          <w:numId w:val="26"/>
        </w:numPr>
        <w:spacing w:after="0"/>
        <w:ind w:left="720" w:hanging="370"/>
        <w:jc w:val="both"/>
        <w:rPr>
          <w:b/>
          <w:bCs/>
        </w:rPr>
      </w:pPr>
      <w:r w:rsidRPr="00BA5782">
        <w:rPr>
          <w:b/>
          <w:bCs/>
        </w:rPr>
        <w:t>Liquidación de la ejecución del proyecto</w:t>
      </w:r>
    </w:p>
    <w:p w14:paraId="51433B52" w14:textId="77777777" w:rsidR="006617AF" w:rsidRPr="0094212E" w:rsidRDefault="006617AF" w:rsidP="0094212E">
      <w:pPr>
        <w:ind w:left="15"/>
        <w:rPr>
          <w:b/>
          <w:bCs/>
        </w:rPr>
      </w:pPr>
      <w:r w:rsidRPr="00BA5782">
        <w:rPr>
          <w:b/>
          <w:bCs/>
        </w:rPr>
        <w:t>Proyecto que se llevó a cabo en 2013</w:t>
      </w:r>
    </w:p>
    <w:p w14:paraId="1B479A20" w14:textId="77777777" w:rsidR="006617AF" w:rsidRPr="00772269" w:rsidRDefault="006617AF" w:rsidP="006617AF">
      <w:pPr>
        <w:spacing w:after="1" w:line="223" w:lineRule="auto"/>
        <w:rPr>
          <w:b/>
          <w:bCs/>
        </w:rPr>
      </w:pPr>
      <w:r w:rsidRPr="00772269">
        <w:rPr>
          <w:b/>
          <w:bCs/>
          <w:sz w:val="20"/>
        </w:rPr>
        <w:t>COLOCACION DE MEZCLA ASFALTICA SOBRE 25 CALLE PONIENTE, SOBRE ENTRADA PRINCIPAL A CASERIO LAS "</w:t>
      </w:r>
      <w:r>
        <w:rPr>
          <w:b/>
          <w:bCs/>
          <w:sz w:val="20"/>
        </w:rPr>
        <w:t>JI</w:t>
      </w:r>
      <w:r w:rsidRPr="00772269">
        <w:rPr>
          <w:b/>
          <w:bCs/>
          <w:sz w:val="20"/>
        </w:rPr>
        <w:t>CAMAS Y A CANTON RODEO DE PEDRON, BARRIO LA MERCED, MUNICIPIO DE SAN RAFAEL ORIENTE, DEPARTAMENTO DE SAN MIGUEL.</w:t>
      </w:r>
    </w:p>
    <w:p w14:paraId="24F06F3B" w14:textId="77777777" w:rsidR="006617AF" w:rsidRPr="006617AF" w:rsidRDefault="006617AF" w:rsidP="006617AF">
      <w:pPr>
        <w:numPr>
          <w:ilvl w:val="0"/>
          <w:numId w:val="27"/>
        </w:numPr>
        <w:spacing w:after="0"/>
        <w:ind w:left="720" w:hanging="370"/>
        <w:jc w:val="both"/>
        <w:rPr>
          <w:b/>
          <w:bCs/>
        </w:rPr>
      </w:pPr>
      <w:r w:rsidRPr="006617AF">
        <w:rPr>
          <w:b/>
          <w:bCs/>
        </w:rPr>
        <w:t>Orden de inicio de la supervisión</w:t>
      </w:r>
    </w:p>
    <w:p w14:paraId="36E7E75A" w14:textId="77777777" w:rsidR="006617AF" w:rsidRPr="00772269" w:rsidRDefault="006617AF" w:rsidP="006617AF">
      <w:pPr>
        <w:numPr>
          <w:ilvl w:val="0"/>
          <w:numId w:val="27"/>
        </w:numPr>
        <w:spacing w:after="0"/>
        <w:ind w:left="720" w:hanging="370"/>
        <w:jc w:val="both"/>
        <w:rPr>
          <w:b/>
          <w:bCs/>
        </w:rPr>
      </w:pPr>
      <w:r w:rsidRPr="00772269">
        <w:rPr>
          <w:b/>
          <w:bCs/>
        </w:rPr>
        <w:t>Contrato u orden de compra de la supervisión</w:t>
      </w:r>
    </w:p>
    <w:p w14:paraId="79A33505" w14:textId="77777777" w:rsidR="006617AF" w:rsidRPr="00772269" w:rsidRDefault="006617AF" w:rsidP="006617AF">
      <w:pPr>
        <w:numPr>
          <w:ilvl w:val="0"/>
          <w:numId w:val="27"/>
        </w:numPr>
        <w:spacing w:after="0"/>
        <w:ind w:left="720" w:hanging="370"/>
        <w:jc w:val="both"/>
        <w:rPr>
          <w:b/>
          <w:bCs/>
        </w:rPr>
      </w:pPr>
      <w:r w:rsidRPr="00772269">
        <w:rPr>
          <w:b/>
          <w:bCs/>
        </w:rPr>
        <w:t>Acta de recepción final de la supervisión</w:t>
      </w:r>
    </w:p>
    <w:p w14:paraId="0535EC0B" w14:textId="77777777" w:rsidR="006617AF" w:rsidRPr="00772269" w:rsidRDefault="006617AF" w:rsidP="006617AF">
      <w:pPr>
        <w:numPr>
          <w:ilvl w:val="0"/>
          <w:numId w:val="27"/>
        </w:numPr>
        <w:spacing w:after="0"/>
        <w:ind w:left="720" w:hanging="370"/>
        <w:jc w:val="both"/>
        <w:rPr>
          <w:b/>
          <w:bCs/>
        </w:rPr>
      </w:pPr>
      <w:r w:rsidRPr="00772269">
        <w:rPr>
          <w:b/>
          <w:bCs/>
        </w:rPr>
        <w:t>Última estimación o liquidación de la supervisión</w:t>
      </w:r>
    </w:p>
    <w:p w14:paraId="00AD12C7" w14:textId="77777777" w:rsidR="006617AF" w:rsidRPr="00772269" w:rsidRDefault="006617AF" w:rsidP="006617AF">
      <w:pPr>
        <w:numPr>
          <w:ilvl w:val="0"/>
          <w:numId w:val="27"/>
        </w:numPr>
        <w:spacing w:after="0"/>
        <w:ind w:left="720" w:hanging="370"/>
        <w:jc w:val="both"/>
        <w:rPr>
          <w:b/>
          <w:bCs/>
        </w:rPr>
      </w:pPr>
      <w:r w:rsidRPr="00772269">
        <w:rPr>
          <w:b/>
          <w:bCs/>
        </w:rPr>
        <w:t>Monto de la ejecución del proyecto</w:t>
      </w:r>
    </w:p>
    <w:p w14:paraId="0AB6194A" w14:textId="77777777" w:rsidR="006617AF" w:rsidRPr="00772269" w:rsidRDefault="006617AF" w:rsidP="006617AF">
      <w:pPr>
        <w:numPr>
          <w:ilvl w:val="0"/>
          <w:numId w:val="27"/>
        </w:numPr>
        <w:spacing w:after="0"/>
        <w:ind w:left="720" w:hanging="370"/>
        <w:jc w:val="both"/>
        <w:rPr>
          <w:b/>
          <w:bCs/>
        </w:rPr>
      </w:pPr>
      <w:r w:rsidRPr="00772269">
        <w:rPr>
          <w:b/>
          <w:bCs/>
        </w:rPr>
        <w:t>Liquidación de la ejecución del proyecto</w:t>
      </w:r>
    </w:p>
    <w:p w14:paraId="06F4D9D2" w14:textId="77777777" w:rsidR="006617AF" w:rsidRPr="00772269" w:rsidRDefault="006617AF" w:rsidP="006617AF">
      <w:pPr>
        <w:spacing w:after="404" w:line="223" w:lineRule="auto"/>
        <w:rPr>
          <w:b/>
          <w:bCs/>
        </w:rPr>
      </w:pPr>
      <w:r w:rsidRPr="00772269">
        <w:rPr>
          <w:b/>
          <w:bCs/>
          <w:sz w:val="20"/>
        </w:rPr>
        <w:lastRenderedPageBreak/>
        <w:t>Proyecto que se llevó a cabo en 2014 al 2015</w:t>
      </w:r>
    </w:p>
    <w:p w14:paraId="7A54F329" w14:textId="77777777"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14:paraId="28017859" w14:textId="637C5221"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93255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3255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veinticinco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1F6B00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B3048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veintiséis</w:t>
      </w:r>
      <w:r w:rsidR="002D2565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844CA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junio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</w:t>
      </w:r>
      <w:r w:rsidR="00751F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14:paraId="5B72C7B8" w14:textId="77777777" w:rsidR="00D365A0" w:rsidRPr="0094212E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94212E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94212E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94212E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14:paraId="5D64D26E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7FE9B813" w14:textId="77777777" w:rsidR="009826C1" w:rsidRDefault="00D365A0" w:rsidP="009826C1">
      <w:pP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14:paraId="4447A33E" w14:textId="77777777" w:rsidR="00850859" w:rsidRDefault="00D365A0" w:rsidP="009826C1">
      <w:pP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</w:p>
    <w:p w14:paraId="0B4E628F" w14:textId="77777777" w:rsidR="00823F3C" w:rsidRPr="00F72E1E" w:rsidRDefault="00E502A7" w:rsidP="009826C1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284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5F229F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25</w:t>
      </w:r>
      <w:r w:rsidR="004A1CB6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E806BE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junio</w:t>
      </w:r>
      <w:r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</w:t>
      </w:r>
      <w:r w:rsidR="00030C1D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 la</w:t>
      </w:r>
      <w:r w:rsidR="009E7908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encargada de archivo y bodega</w:t>
      </w:r>
      <w:r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 medio de memorándum</w:t>
      </w:r>
      <w:r w:rsidR="002C030D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</w:t>
      </w:r>
      <w:r w:rsidR="009E7908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3B48BD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C54B3F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solicitada</w:t>
      </w:r>
      <w:r w:rsidR="00AD5084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antes mencionada.</w:t>
      </w:r>
      <w:r w:rsidR="003569C1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14:paraId="5927C40A" w14:textId="77777777" w:rsidR="00AC138C" w:rsidRPr="00F902B2" w:rsidRDefault="009B28F9" w:rsidP="00030C1D">
      <w:pPr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</w:t>
      </w:r>
      <w:r w:rsidR="00710D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3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julio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2019, se hace entrega </w:t>
      </w:r>
      <w:r w:rsidR="00537AAF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302B9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537AAF" w:rsidRPr="00F72E1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encargada de archivo y bodega 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 un memorándum, haciéndole recordatorio de lo antes mencionado</w:t>
      </w:r>
      <w:r w:rsidR="00A502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;</w:t>
      </w:r>
      <w:r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 </w:t>
      </w:r>
      <w:r w:rsidR="000076E5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 xml:space="preserve">Ante tal requerimiento </w:t>
      </w:r>
      <w:r w:rsidR="00E02218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 xml:space="preserve">ella solicita ayuda al oficial de información para la </w:t>
      </w:r>
      <w:r w:rsidR="009A338E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>búsqueda de la información antes mencionada</w:t>
      </w:r>
      <w:r w:rsidR="00416261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>,</w:t>
      </w:r>
      <w:r w:rsidR="006B0B96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 xml:space="preserve"> corroborando que hay información que no se encontró en los ampos que contenían la documentación y por lo tanto se declara inexistente</w:t>
      </w:r>
      <w:r w:rsidR="004F7548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 xml:space="preserve">, la información que no se encontró durante el proceso de </w:t>
      </w:r>
      <w:r w:rsidR="00F902B2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>búsqueda</w:t>
      </w:r>
      <w:r w:rsidR="009A338E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>;</w:t>
      </w:r>
      <w:r w:rsidR="00F902B2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 xml:space="preserve"> por tanto</w:t>
      </w:r>
      <w:r w:rsidR="000076E5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 xml:space="preserve"> </w:t>
      </w:r>
      <w:r w:rsidR="00F902B2" w:rsidRPr="00F902B2">
        <w:rPr>
          <w:rFonts w:ascii="Arial" w:eastAsia="Century Gothic" w:hAnsi="Arial" w:cs="Arial"/>
          <w:bCs/>
          <w:color w:val="000000"/>
          <w:sz w:val="19"/>
          <w:szCs w:val="19"/>
          <w:lang w:eastAsia="es-SV"/>
        </w:rPr>
        <w:t xml:space="preserve">  se </w:t>
      </w:r>
      <w:r w:rsidR="000076E5" w:rsidRPr="00F902B2">
        <w:rPr>
          <w:rFonts w:ascii="Arial" w:hAnsi="Arial" w:cs="Arial"/>
          <w:bCs/>
          <w:sz w:val="19"/>
          <w:szCs w:val="19"/>
        </w:rPr>
        <w:t xml:space="preserve">otorgando la </w:t>
      </w:r>
      <w:r w:rsidR="00C53580" w:rsidRPr="00F902B2">
        <w:rPr>
          <w:rFonts w:ascii="Arial" w:hAnsi="Arial" w:cs="Arial"/>
          <w:bCs/>
          <w:sz w:val="19"/>
          <w:szCs w:val="19"/>
        </w:rPr>
        <w:t xml:space="preserve">siguiente </w:t>
      </w:r>
      <w:r w:rsidR="000076E5" w:rsidRPr="00F902B2">
        <w:rPr>
          <w:rFonts w:ascii="Arial" w:hAnsi="Arial" w:cs="Arial"/>
          <w:bCs/>
          <w:sz w:val="19"/>
          <w:szCs w:val="19"/>
        </w:rPr>
        <w:t>información</w:t>
      </w:r>
      <w:r w:rsidR="009F707A" w:rsidRPr="00F902B2">
        <w:rPr>
          <w:rFonts w:ascii="Arial" w:hAnsi="Arial" w:cs="Arial"/>
          <w:bCs/>
          <w:sz w:val="19"/>
          <w:szCs w:val="19"/>
        </w:rPr>
        <w:t>:</w:t>
      </w:r>
      <w:r w:rsidR="000E2848">
        <w:rPr>
          <w:rFonts w:ascii="Arial" w:hAnsi="Arial" w:cs="Arial"/>
          <w:bCs/>
          <w:sz w:val="19"/>
          <w:szCs w:val="19"/>
        </w:rPr>
        <w:t xml:space="preserve"> de los proyectos:</w:t>
      </w:r>
    </w:p>
    <w:p w14:paraId="6598A765" w14:textId="77777777" w:rsidR="009F707A" w:rsidRPr="00F17161" w:rsidRDefault="009F707A" w:rsidP="009F707A">
      <w:pPr>
        <w:spacing w:after="1" w:line="223" w:lineRule="auto"/>
        <w:rPr>
          <w:b/>
          <w:bCs/>
        </w:rPr>
      </w:pPr>
      <w:r w:rsidRPr="00F17161">
        <w:rPr>
          <w:b/>
          <w:bCs/>
          <w:sz w:val="20"/>
        </w:rPr>
        <w:t>CONSTRUCCION DE CEMENTERIO MUNICIPAL ll, RAFAEL ANTONIO BENAVIDES, MUNICIPIO DE SAN RAFAEL ORIENTE, DEPARTAMENTO DE SAN MIGUEL.</w:t>
      </w:r>
    </w:p>
    <w:p w14:paraId="2C5ABFE2" w14:textId="77777777" w:rsidR="009F707A" w:rsidRDefault="009F707A" w:rsidP="009F707A">
      <w:pPr>
        <w:pStyle w:val="Prrafodelista"/>
        <w:widowControl w:val="0"/>
        <w:numPr>
          <w:ilvl w:val="0"/>
          <w:numId w:val="24"/>
        </w:numPr>
        <w:spacing w:after="0" w:line="240" w:lineRule="auto"/>
        <w:contextualSpacing w:val="0"/>
      </w:pPr>
      <w:r w:rsidRPr="00A27944">
        <w:rPr>
          <w:b/>
          <w:bCs/>
        </w:rPr>
        <w:t>Contrato</w:t>
      </w:r>
      <w:r>
        <w:rPr>
          <w:b/>
          <w:bCs/>
        </w:rPr>
        <w:t xml:space="preserve"> </w:t>
      </w:r>
      <w:r w:rsidRPr="00A27944">
        <w:rPr>
          <w:b/>
          <w:bCs/>
        </w:rPr>
        <w:t>de la supervisión</w:t>
      </w:r>
    </w:p>
    <w:p w14:paraId="3080140C" w14:textId="77777777" w:rsidR="009F707A" w:rsidRPr="00435983" w:rsidRDefault="009F707A" w:rsidP="009F707A">
      <w:pPr>
        <w:pStyle w:val="Prrafodelista"/>
        <w:widowControl w:val="0"/>
        <w:numPr>
          <w:ilvl w:val="0"/>
          <w:numId w:val="24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6E2020">
        <w:rPr>
          <w:b/>
          <w:bCs/>
        </w:rPr>
        <w:t>Acta de recepción final</w:t>
      </w:r>
    </w:p>
    <w:p w14:paraId="3C8DED1F" w14:textId="77777777" w:rsidR="009F707A" w:rsidRDefault="009F707A" w:rsidP="009F707A">
      <w:pPr>
        <w:pStyle w:val="Prrafodelista"/>
        <w:widowControl w:val="0"/>
        <w:numPr>
          <w:ilvl w:val="0"/>
          <w:numId w:val="24"/>
        </w:numPr>
        <w:spacing w:after="0" w:line="240" w:lineRule="auto"/>
        <w:contextualSpacing w:val="0"/>
      </w:pPr>
      <w:r w:rsidRPr="00435983">
        <w:rPr>
          <w:b/>
          <w:bCs/>
        </w:rPr>
        <w:t>Última estimación de la supervisión</w:t>
      </w:r>
    </w:p>
    <w:p w14:paraId="2BCE9328" w14:textId="77777777" w:rsidR="009F707A" w:rsidRPr="0032217A" w:rsidRDefault="009F707A" w:rsidP="009F707A">
      <w:pPr>
        <w:numPr>
          <w:ilvl w:val="0"/>
          <w:numId w:val="24"/>
        </w:numPr>
        <w:spacing w:after="0"/>
        <w:jc w:val="both"/>
        <w:rPr>
          <w:b/>
          <w:bCs/>
        </w:rPr>
      </w:pPr>
      <w:r w:rsidRPr="0032217A">
        <w:rPr>
          <w:b/>
          <w:bCs/>
        </w:rPr>
        <w:t>Monto de la ejecución del proyecto</w:t>
      </w:r>
    </w:p>
    <w:p w14:paraId="2EF037A7" w14:textId="77777777" w:rsidR="009F707A" w:rsidRDefault="009F707A" w:rsidP="009F707A">
      <w:pPr>
        <w:numPr>
          <w:ilvl w:val="0"/>
          <w:numId w:val="24"/>
        </w:numPr>
        <w:spacing w:after="0"/>
        <w:jc w:val="both"/>
        <w:rPr>
          <w:b/>
          <w:bCs/>
        </w:rPr>
      </w:pPr>
      <w:r w:rsidRPr="0032217A">
        <w:rPr>
          <w:b/>
          <w:bCs/>
        </w:rPr>
        <w:t>Liquidación de la ejecución del proyecto</w:t>
      </w:r>
      <w:r>
        <w:rPr>
          <w:b/>
          <w:bCs/>
        </w:rPr>
        <w:t>.</w:t>
      </w:r>
    </w:p>
    <w:p w14:paraId="5093DE81" w14:textId="77777777" w:rsidR="009F707A" w:rsidRDefault="009F707A" w:rsidP="009F707A">
      <w:pPr>
        <w:spacing w:after="0"/>
        <w:jc w:val="both"/>
        <w:rPr>
          <w:b/>
          <w:bCs/>
        </w:rPr>
      </w:pPr>
    </w:p>
    <w:p w14:paraId="53CBD6B9" w14:textId="77777777" w:rsidR="002873A3" w:rsidRPr="00BA5782" w:rsidRDefault="002873A3" w:rsidP="002873A3">
      <w:pPr>
        <w:spacing w:after="1" w:line="223" w:lineRule="auto"/>
        <w:rPr>
          <w:b/>
          <w:bCs/>
        </w:rPr>
      </w:pPr>
      <w:r w:rsidRPr="00BA5782">
        <w:rPr>
          <w:b/>
          <w:bCs/>
          <w:sz w:val="20"/>
        </w:rPr>
        <w:t>CONCRETEADO DE TRAMO DE 2DA CALLE PONIENTE Y PROLONGACION HACIA CEMENTERIO MUNICIPAL DEL MUNICIPIO DE SAN RAFAEL ORIENTE, DEPARTAMENTO DE SAN MIGUEL.</w:t>
      </w:r>
    </w:p>
    <w:p w14:paraId="4DF96B92" w14:textId="77777777" w:rsidR="002873A3" w:rsidRPr="00E41864" w:rsidRDefault="002873A3" w:rsidP="002873A3">
      <w:pPr>
        <w:pStyle w:val="Prrafodelista"/>
        <w:widowControl w:val="0"/>
        <w:numPr>
          <w:ilvl w:val="0"/>
          <w:numId w:val="28"/>
        </w:numPr>
        <w:spacing w:after="0"/>
        <w:contextualSpacing w:val="0"/>
        <w:jc w:val="both"/>
        <w:rPr>
          <w:b/>
          <w:bCs/>
        </w:rPr>
      </w:pPr>
      <w:r w:rsidRPr="00E41864">
        <w:rPr>
          <w:b/>
          <w:bCs/>
        </w:rPr>
        <w:t>Orden de inicio de la supervisión</w:t>
      </w:r>
    </w:p>
    <w:p w14:paraId="74A09D3F" w14:textId="77777777" w:rsidR="002873A3" w:rsidRDefault="002873A3" w:rsidP="002873A3">
      <w:pPr>
        <w:pStyle w:val="Prrafodelista"/>
        <w:widowControl w:val="0"/>
        <w:numPr>
          <w:ilvl w:val="0"/>
          <w:numId w:val="28"/>
        </w:numPr>
        <w:spacing w:after="0" w:line="240" w:lineRule="auto"/>
        <w:contextualSpacing w:val="0"/>
      </w:pPr>
      <w:r w:rsidRPr="00A27944">
        <w:rPr>
          <w:b/>
          <w:bCs/>
        </w:rPr>
        <w:t>Contrato</w:t>
      </w:r>
      <w:r>
        <w:rPr>
          <w:b/>
          <w:bCs/>
        </w:rPr>
        <w:t xml:space="preserve"> </w:t>
      </w:r>
      <w:r w:rsidRPr="00A27944">
        <w:rPr>
          <w:b/>
          <w:bCs/>
        </w:rPr>
        <w:t>de la supervisión</w:t>
      </w:r>
    </w:p>
    <w:p w14:paraId="50BD7897" w14:textId="77777777" w:rsidR="002873A3" w:rsidRDefault="002873A3" w:rsidP="002873A3">
      <w:pPr>
        <w:numPr>
          <w:ilvl w:val="0"/>
          <w:numId w:val="28"/>
        </w:numPr>
        <w:spacing w:after="0"/>
        <w:jc w:val="both"/>
        <w:rPr>
          <w:b/>
          <w:bCs/>
        </w:rPr>
      </w:pPr>
      <w:r w:rsidRPr="00BA5782">
        <w:rPr>
          <w:b/>
          <w:bCs/>
        </w:rPr>
        <w:t>liquidación de la supervisión</w:t>
      </w:r>
    </w:p>
    <w:p w14:paraId="0FC818B1" w14:textId="77777777" w:rsidR="002873A3" w:rsidRPr="0032217A" w:rsidRDefault="002873A3" w:rsidP="002873A3">
      <w:pPr>
        <w:numPr>
          <w:ilvl w:val="0"/>
          <w:numId w:val="28"/>
        </w:numPr>
        <w:spacing w:after="0"/>
        <w:jc w:val="both"/>
        <w:rPr>
          <w:b/>
          <w:bCs/>
        </w:rPr>
      </w:pPr>
      <w:r w:rsidRPr="0032217A">
        <w:rPr>
          <w:b/>
          <w:bCs/>
        </w:rPr>
        <w:t>Monto de la ejecución del proyecto</w:t>
      </w:r>
    </w:p>
    <w:p w14:paraId="0A67FDFE" w14:textId="77777777" w:rsidR="002873A3" w:rsidRDefault="002873A3" w:rsidP="002873A3">
      <w:pPr>
        <w:numPr>
          <w:ilvl w:val="0"/>
          <w:numId w:val="28"/>
        </w:numPr>
        <w:spacing w:after="0"/>
        <w:jc w:val="both"/>
        <w:rPr>
          <w:b/>
          <w:bCs/>
        </w:rPr>
      </w:pPr>
      <w:r w:rsidRPr="0032217A">
        <w:rPr>
          <w:b/>
          <w:bCs/>
        </w:rPr>
        <w:t>Liquidación de la ejecución del proyecto</w:t>
      </w:r>
      <w:r>
        <w:rPr>
          <w:b/>
          <w:bCs/>
        </w:rPr>
        <w:t>.</w:t>
      </w:r>
    </w:p>
    <w:p w14:paraId="5287BBE2" w14:textId="77777777" w:rsidR="002873A3" w:rsidRPr="00BA5782" w:rsidRDefault="002873A3" w:rsidP="002873A3">
      <w:pPr>
        <w:spacing w:after="0"/>
        <w:jc w:val="both"/>
        <w:rPr>
          <w:b/>
          <w:bCs/>
        </w:rPr>
      </w:pPr>
    </w:p>
    <w:p w14:paraId="3C3FB94C" w14:textId="77777777" w:rsidR="002873A3" w:rsidRPr="00772269" w:rsidRDefault="002873A3" w:rsidP="002873A3">
      <w:pPr>
        <w:spacing w:after="1" w:line="223" w:lineRule="auto"/>
        <w:rPr>
          <w:b/>
          <w:bCs/>
        </w:rPr>
      </w:pPr>
      <w:r w:rsidRPr="00772269">
        <w:rPr>
          <w:b/>
          <w:bCs/>
          <w:sz w:val="20"/>
        </w:rPr>
        <w:t>COLOCACION DE MEZCLA ASFALTICA SOBRE 25 CALLE PONIENTE, SOBRE ENTRADA PRINCIPAL A CASERIO LAS "</w:t>
      </w:r>
      <w:r>
        <w:rPr>
          <w:b/>
          <w:bCs/>
          <w:sz w:val="20"/>
        </w:rPr>
        <w:t>JI</w:t>
      </w:r>
      <w:r w:rsidRPr="00772269">
        <w:rPr>
          <w:b/>
          <w:bCs/>
          <w:sz w:val="20"/>
        </w:rPr>
        <w:t>CAMAS Y A CANTON RODEO DE PEDRON, BARRIO LA MERCED, MUNICIPIO DE SAN RAFAEL ORIENTE, DEPARTAMENTO DE SAN MIGUEL.</w:t>
      </w:r>
    </w:p>
    <w:p w14:paraId="73B47D89" w14:textId="77777777" w:rsidR="002873A3" w:rsidRDefault="002873A3" w:rsidP="0025653E">
      <w:pPr>
        <w:pStyle w:val="Prrafodelista"/>
        <w:widowControl w:val="0"/>
        <w:numPr>
          <w:ilvl w:val="0"/>
          <w:numId w:val="24"/>
        </w:numPr>
        <w:spacing w:after="0" w:line="240" w:lineRule="auto"/>
        <w:ind w:left="993" w:hanging="142"/>
        <w:contextualSpacing w:val="0"/>
      </w:pPr>
      <w:r w:rsidRPr="00A27944">
        <w:rPr>
          <w:b/>
          <w:bCs/>
        </w:rPr>
        <w:lastRenderedPageBreak/>
        <w:t>Contrato</w:t>
      </w:r>
      <w:r>
        <w:rPr>
          <w:b/>
          <w:bCs/>
        </w:rPr>
        <w:t xml:space="preserve"> </w:t>
      </w:r>
      <w:r w:rsidRPr="00A27944">
        <w:rPr>
          <w:b/>
          <w:bCs/>
        </w:rPr>
        <w:t>de la supervisión</w:t>
      </w:r>
    </w:p>
    <w:p w14:paraId="6E40E44E" w14:textId="77777777" w:rsidR="002873A3" w:rsidRPr="00435983" w:rsidRDefault="002873A3" w:rsidP="002873A3">
      <w:pPr>
        <w:pStyle w:val="Prrafodelista"/>
        <w:widowControl w:val="0"/>
        <w:numPr>
          <w:ilvl w:val="0"/>
          <w:numId w:val="24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6E2020">
        <w:rPr>
          <w:b/>
          <w:bCs/>
        </w:rPr>
        <w:t>Acta de recepción final</w:t>
      </w:r>
    </w:p>
    <w:p w14:paraId="4A838822" w14:textId="77777777" w:rsidR="002873A3" w:rsidRDefault="002873A3" w:rsidP="002873A3">
      <w:pPr>
        <w:pStyle w:val="Prrafodelista"/>
        <w:widowControl w:val="0"/>
        <w:numPr>
          <w:ilvl w:val="0"/>
          <w:numId w:val="24"/>
        </w:numPr>
        <w:spacing w:after="0" w:line="240" w:lineRule="auto"/>
        <w:contextualSpacing w:val="0"/>
      </w:pPr>
      <w:r w:rsidRPr="00435983">
        <w:rPr>
          <w:b/>
          <w:bCs/>
        </w:rPr>
        <w:t>Última estimación de la supervisión</w:t>
      </w:r>
    </w:p>
    <w:p w14:paraId="330A6DAC" w14:textId="77777777" w:rsidR="002873A3" w:rsidRPr="0032217A" w:rsidRDefault="002873A3" w:rsidP="002873A3">
      <w:pPr>
        <w:numPr>
          <w:ilvl w:val="0"/>
          <w:numId w:val="24"/>
        </w:numPr>
        <w:spacing w:after="0"/>
        <w:jc w:val="both"/>
        <w:rPr>
          <w:b/>
          <w:bCs/>
        </w:rPr>
      </w:pPr>
      <w:r w:rsidRPr="0034483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32217A">
        <w:rPr>
          <w:b/>
          <w:bCs/>
        </w:rPr>
        <w:t>Monto de la ejecución del proyecto</w:t>
      </w:r>
      <w:r>
        <w:rPr>
          <w:b/>
          <w:bCs/>
        </w:rPr>
        <w:t xml:space="preserve"> según contrato.</w:t>
      </w:r>
    </w:p>
    <w:p w14:paraId="321E39D9" w14:textId="77777777" w:rsidR="002873A3" w:rsidRDefault="002873A3" w:rsidP="00F634CF">
      <w:pPr>
        <w:numPr>
          <w:ilvl w:val="0"/>
          <w:numId w:val="24"/>
        </w:numPr>
        <w:spacing w:after="0" w:line="240" w:lineRule="auto"/>
        <w:jc w:val="both"/>
        <w:rPr>
          <w:b/>
          <w:bCs/>
        </w:rPr>
      </w:pPr>
      <w:r w:rsidRPr="0032217A">
        <w:rPr>
          <w:b/>
          <w:bCs/>
        </w:rPr>
        <w:t>Liquidación de la ejecución del proyecto</w:t>
      </w:r>
      <w:r>
        <w:rPr>
          <w:b/>
          <w:bCs/>
        </w:rPr>
        <w:t>.</w:t>
      </w:r>
    </w:p>
    <w:p w14:paraId="4C9E15EB" w14:textId="3C3D6C6D" w:rsidR="009F707A" w:rsidRDefault="009F707A" w:rsidP="00F634C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67BBBB46" w14:textId="5F7AF1AD" w:rsidR="000076E5" w:rsidRDefault="000076E5" w:rsidP="00F634C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24BAE">
        <w:rPr>
          <w:rFonts w:ascii="Arial" w:hAnsi="Arial" w:cs="Arial"/>
          <w:sz w:val="19"/>
          <w:szCs w:val="19"/>
        </w:rPr>
        <w:t xml:space="preserve"> </w:t>
      </w:r>
      <w:r w:rsidR="007029C9" w:rsidRPr="00724BAE">
        <w:rPr>
          <w:rFonts w:ascii="Arial" w:hAnsi="Arial" w:cs="Arial"/>
          <w:sz w:val="19"/>
          <w:szCs w:val="19"/>
        </w:rPr>
        <w:t xml:space="preserve">la </w:t>
      </w:r>
      <w:r w:rsidRPr="00724BAE">
        <w:rPr>
          <w:rFonts w:ascii="Arial" w:hAnsi="Arial" w:cs="Arial"/>
          <w:sz w:val="19"/>
          <w:szCs w:val="19"/>
        </w:rPr>
        <w:t>cual se adjunta al presente.</w:t>
      </w:r>
    </w:p>
    <w:p w14:paraId="280C63A4" w14:textId="0343947D" w:rsidR="00DF572B" w:rsidRDefault="00AF3C29" w:rsidP="00F634CF">
      <w:pPr>
        <w:spacing w:after="1" w:line="240" w:lineRule="auto"/>
        <w:rPr>
          <w:b/>
          <w:bCs/>
          <w:sz w:val="20"/>
        </w:rPr>
      </w:pPr>
      <w:r>
        <w:rPr>
          <w:b/>
          <w:bCs/>
        </w:rPr>
        <w:t>Se hace constar que durante la búsqueda de la información no se encontró de los siguientes proyectos:</w:t>
      </w:r>
      <w:r w:rsidRPr="005F2D47">
        <w:rPr>
          <w:b/>
          <w:bCs/>
          <w:sz w:val="20"/>
        </w:rPr>
        <w:t xml:space="preserve"> </w:t>
      </w:r>
    </w:p>
    <w:p w14:paraId="7E57640A" w14:textId="6F56DD94" w:rsidR="00DF572B" w:rsidRDefault="00DF572B" w:rsidP="00F634CF">
      <w:pPr>
        <w:spacing w:after="1" w:line="240" w:lineRule="auto"/>
        <w:rPr>
          <w:b/>
          <w:bCs/>
          <w:sz w:val="20"/>
        </w:rPr>
      </w:pPr>
      <w:r w:rsidRPr="00F17161">
        <w:rPr>
          <w:b/>
          <w:bCs/>
          <w:sz w:val="20"/>
        </w:rPr>
        <w:t>CONSTRUCCION DE CEMENTERIO MUNICIPAL ll, RAFAEL ANTONIO BENAVIDES, MUNICIPIO DE SAN RAFAEL ORIENTE, DEPARTAMENTO DE SAN MIGUEL.</w:t>
      </w:r>
      <w:r>
        <w:rPr>
          <w:b/>
          <w:bCs/>
          <w:sz w:val="20"/>
        </w:rPr>
        <w:t xml:space="preserve"> </w:t>
      </w:r>
    </w:p>
    <w:p w14:paraId="79A5CF30" w14:textId="64EE4377" w:rsidR="00AF3C29" w:rsidRDefault="00AF3C29" w:rsidP="00F634CF">
      <w:pPr>
        <w:spacing w:after="1" w:line="240" w:lineRule="auto"/>
        <w:rPr>
          <w:b/>
          <w:bCs/>
          <w:sz w:val="20"/>
        </w:rPr>
      </w:pPr>
      <w:r>
        <w:rPr>
          <w:b/>
          <w:bCs/>
          <w:sz w:val="20"/>
        </w:rPr>
        <w:t>LA ORDEN DE INICIO DE LA SUPERVISION NI EL ACTA DE RECEPCION FINAL DE LA SUPERVISION.</w:t>
      </w:r>
    </w:p>
    <w:p w14:paraId="690A5281" w14:textId="45994781" w:rsidR="00AF3C29" w:rsidRDefault="00AF3C29" w:rsidP="00F634CF">
      <w:pPr>
        <w:spacing w:after="1" w:line="240" w:lineRule="auto"/>
        <w:rPr>
          <w:b/>
          <w:bCs/>
          <w:sz w:val="20"/>
        </w:rPr>
      </w:pPr>
    </w:p>
    <w:p w14:paraId="4C0C189F" w14:textId="0311368D" w:rsidR="00DF572B" w:rsidRDefault="00DF572B" w:rsidP="00F634CF">
      <w:pPr>
        <w:spacing w:after="1" w:line="240" w:lineRule="auto"/>
        <w:rPr>
          <w:b/>
          <w:bCs/>
          <w:sz w:val="20"/>
        </w:rPr>
      </w:pPr>
      <w:r w:rsidRPr="00BA5782">
        <w:rPr>
          <w:b/>
          <w:bCs/>
          <w:sz w:val="20"/>
        </w:rPr>
        <w:t>CONCRETEADO DE TRAMO DE 2DA CALLE PONIENTE Y PROLONGACION HACIA CEMENTERIO MUNICIPAL DEL MUNICIPIO DE SAN RAFAEL ORIENTE, DEPARTAMENTO DE SAN MIGUEL</w:t>
      </w:r>
      <w:r w:rsidRPr="001A37F0">
        <w:rPr>
          <w:b/>
          <w:bCs/>
          <w:sz w:val="20"/>
        </w:rPr>
        <w:t xml:space="preserve"> </w:t>
      </w:r>
    </w:p>
    <w:p w14:paraId="07196BF9" w14:textId="277A98BA" w:rsidR="00AF3C29" w:rsidRDefault="00AF3C29" w:rsidP="00F634CF">
      <w:pPr>
        <w:spacing w:after="1" w:line="240" w:lineRule="auto"/>
        <w:rPr>
          <w:b/>
          <w:bCs/>
          <w:sz w:val="20"/>
        </w:rPr>
      </w:pPr>
      <w:r>
        <w:rPr>
          <w:b/>
          <w:bCs/>
          <w:sz w:val="20"/>
        </w:rPr>
        <w:t>NO SE ENCONTRO EL ACTA DE RECEPCION FINAL DE LA SUPERVISION.</w:t>
      </w:r>
    </w:p>
    <w:p w14:paraId="754FEB9F" w14:textId="011788E2" w:rsidR="00AF3C29" w:rsidRDefault="00AF3C29" w:rsidP="00F634CF">
      <w:pPr>
        <w:spacing w:after="1" w:line="240" w:lineRule="auto"/>
        <w:rPr>
          <w:b/>
          <w:bCs/>
          <w:sz w:val="20"/>
        </w:rPr>
      </w:pPr>
    </w:p>
    <w:p w14:paraId="160F2D7F" w14:textId="2FB05F7F" w:rsidR="00DF572B" w:rsidRPr="00772269" w:rsidRDefault="00DF572B" w:rsidP="00F634CF">
      <w:pPr>
        <w:spacing w:after="1" w:line="240" w:lineRule="auto"/>
        <w:rPr>
          <w:b/>
          <w:bCs/>
        </w:rPr>
      </w:pPr>
      <w:r w:rsidRPr="00772269">
        <w:rPr>
          <w:b/>
          <w:bCs/>
          <w:sz w:val="20"/>
        </w:rPr>
        <w:t>COLOCACION DE MEZCLA ASFALTICA SOBRE 25 CALLE PONIENTE, SOBRE ENTRADA PRINCIPAL A CASERIO LAS "</w:t>
      </w:r>
      <w:r>
        <w:rPr>
          <w:b/>
          <w:bCs/>
          <w:sz w:val="20"/>
        </w:rPr>
        <w:t>JI</w:t>
      </w:r>
      <w:r w:rsidRPr="00772269">
        <w:rPr>
          <w:b/>
          <w:bCs/>
          <w:sz w:val="20"/>
        </w:rPr>
        <w:t>CAMAS Y A CANTON RODEO DE PEDRON, BARRIO LA MERCED, MUNICIPIO DE SAN RAFAEL ORIENTE, DEPARTAMENTO DE SAN MIGUEL.</w:t>
      </w:r>
      <w:r w:rsidRPr="00FC3710">
        <w:rPr>
          <w:b/>
          <w:bCs/>
          <w:sz w:val="20"/>
        </w:rPr>
        <w:t xml:space="preserve"> </w:t>
      </w:r>
    </w:p>
    <w:p w14:paraId="5F5128FE" w14:textId="06B3AF66" w:rsidR="00AF3C29" w:rsidRDefault="00AF3C29" w:rsidP="00F634CF">
      <w:pPr>
        <w:spacing w:after="1" w:line="240" w:lineRule="auto"/>
        <w:rPr>
          <w:b/>
          <w:bCs/>
          <w:sz w:val="20"/>
        </w:rPr>
      </w:pPr>
      <w:r>
        <w:rPr>
          <w:b/>
          <w:bCs/>
          <w:sz w:val="20"/>
        </w:rPr>
        <w:t>NO SE ENCONTRO LA ORDEN DE INICIO DE LA SUPERVISION NI EL ACTA DE RECEPCION FINAL DE LA SUPERVISION.</w:t>
      </w:r>
    </w:p>
    <w:p w14:paraId="479E7988" w14:textId="30704ABB" w:rsidR="0080163B" w:rsidRPr="00724BAE" w:rsidRDefault="00CC2BB1" w:rsidP="00F634C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E7397">
        <w:rPr>
          <w:rFonts w:ascii="Arial" w:hAnsi="Arial" w:cs="Arial"/>
          <w:b/>
          <w:bCs/>
          <w:sz w:val="16"/>
          <w:szCs w:val="16"/>
        </w:rPr>
        <w:t>SE HACE CONSTAR QUE EN VISTA DE NO ENCONTRAR LAS ACTAS</w:t>
      </w:r>
      <w:r w:rsidR="00612FCF">
        <w:rPr>
          <w:rFonts w:ascii="Arial" w:hAnsi="Arial" w:cs="Arial"/>
          <w:b/>
          <w:bCs/>
          <w:sz w:val="16"/>
          <w:szCs w:val="16"/>
        </w:rPr>
        <w:t xml:space="preserve"> DE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b/>
          <w:bCs/>
          <w:sz w:val="20"/>
        </w:rPr>
        <w:t>RECEPCION FINAL DE LA</w:t>
      </w:r>
      <w:r w:rsidR="00612FCF">
        <w:rPr>
          <w:b/>
          <w:bCs/>
          <w:sz w:val="20"/>
        </w:rPr>
        <w:t>S</w:t>
      </w:r>
      <w:r>
        <w:rPr>
          <w:b/>
          <w:bCs/>
          <w:sz w:val="20"/>
        </w:rPr>
        <w:t xml:space="preserve"> SUPERVISION</w:t>
      </w:r>
      <w:r w:rsidR="00612FCF">
        <w:rPr>
          <w:b/>
          <w:bCs/>
          <w:sz w:val="20"/>
        </w:rPr>
        <w:t>ES,</w:t>
      </w:r>
      <w:r>
        <w:rPr>
          <w:b/>
          <w:bCs/>
          <w:sz w:val="20"/>
        </w:rPr>
        <w:t xml:space="preserve"> SE ANEXAN LAS ACTAS DE </w:t>
      </w:r>
      <w:r w:rsidR="00C3525F">
        <w:rPr>
          <w:b/>
          <w:bCs/>
          <w:sz w:val="20"/>
        </w:rPr>
        <w:t>RECEPCION</w:t>
      </w:r>
      <w:r>
        <w:rPr>
          <w:b/>
          <w:bCs/>
          <w:sz w:val="20"/>
        </w:rPr>
        <w:t xml:space="preserve"> </w:t>
      </w:r>
      <w:r w:rsidR="00612FCF">
        <w:rPr>
          <w:b/>
          <w:bCs/>
          <w:sz w:val="20"/>
        </w:rPr>
        <w:t>FINAL DE LOS PROYECTOS</w:t>
      </w:r>
      <w:r>
        <w:rPr>
          <w:b/>
          <w:bCs/>
          <w:sz w:val="20"/>
        </w:rPr>
        <w:t>.</w:t>
      </w:r>
    </w:p>
    <w:p w14:paraId="25A92768" w14:textId="6A0928F6" w:rsidR="00D365A0" w:rsidRPr="005C5128" w:rsidRDefault="00D365A0" w:rsidP="00F634CF">
      <w:pPr>
        <w:numPr>
          <w:ilvl w:val="0"/>
          <w:numId w:val="23"/>
        </w:numPr>
        <w:spacing w:after="0" w:line="24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655981D1" w14:textId="3C6A6753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35D6223E" w14:textId="7DA83085"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14:paraId="72EC6CE7" w14:textId="44B0DB74" w:rsidR="00F23BC6" w:rsidRPr="00C26A16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731AC596" w14:textId="44675D9C"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651B0C71" w14:textId="6F8DF367" w:rsidR="004B3E90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4B3E9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59B93C1E" w14:textId="7AD57DE8" w:rsidR="00D365A0" w:rsidRPr="0051085C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32442869" w14:textId="13CB994D" w:rsidR="0051085C" w:rsidRDefault="0051085C" w:rsidP="0051085C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1F232E9" w14:textId="77777777" w:rsidR="00F634CF" w:rsidRPr="00FA14B4" w:rsidRDefault="00F634CF" w:rsidP="00612FCF">
      <w:pPr>
        <w:widowControl w:val="0"/>
        <w:spacing w:after="0" w:line="360" w:lineRule="auto"/>
        <w:ind w:left="720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bookmarkStart w:id="0" w:name="_GoBack"/>
      <w:bookmarkEnd w:id="0"/>
    </w:p>
    <w:p w14:paraId="5397F560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</w:t>
      </w:r>
    </w:p>
    <w:p w14:paraId="07AD50D3" w14:textId="77777777"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F02662D" w14:textId="77777777"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3A1696AD" w14:textId="77777777"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757AE" w14:textId="77777777" w:rsidR="0043121D" w:rsidRDefault="0043121D" w:rsidP="00D365A0">
      <w:pPr>
        <w:spacing w:after="0" w:line="240" w:lineRule="auto"/>
      </w:pPr>
      <w:r>
        <w:separator/>
      </w:r>
    </w:p>
  </w:endnote>
  <w:endnote w:type="continuationSeparator" w:id="0">
    <w:p w14:paraId="1F16B84B" w14:textId="77777777" w:rsidR="0043121D" w:rsidRDefault="0043121D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2DAC2" w14:textId="77777777"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291F37F1" w14:textId="77777777"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2DB1EEF2" w14:textId="77777777" w:rsidR="00A35792" w:rsidRDefault="00A357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C3D4B" w14:textId="77777777" w:rsidR="0043121D" w:rsidRDefault="0043121D" w:rsidP="00D365A0">
      <w:pPr>
        <w:spacing w:after="0" w:line="240" w:lineRule="auto"/>
      </w:pPr>
      <w:r>
        <w:separator/>
      </w:r>
    </w:p>
  </w:footnote>
  <w:footnote w:type="continuationSeparator" w:id="0">
    <w:p w14:paraId="0B239378" w14:textId="77777777" w:rsidR="0043121D" w:rsidRDefault="0043121D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EC250" w14:textId="77777777"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20BAAE3A" wp14:editId="34BABB5E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7AB2C5E2" wp14:editId="375E6CE8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C84D939" wp14:editId="4F8E2A7C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3B4177F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59A327C0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6338CA5D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B3AEA"/>
    <w:multiLevelType w:val="hybridMultilevel"/>
    <w:tmpl w:val="D7848130"/>
    <w:lvl w:ilvl="0" w:tplc="72A6D950">
      <w:start w:val="1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02969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4CC54A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B08032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9A31C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E631F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DA245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92A15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ACEB0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60959"/>
    <w:multiLevelType w:val="hybridMultilevel"/>
    <w:tmpl w:val="A67C7140"/>
    <w:lvl w:ilvl="0" w:tplc="FEFA81F8">
      <w:start w:val="1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07C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AD2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08E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E17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5660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5652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38A0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003E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8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55F33"/>
    <w:multiLevelType w:val="hybridMultilevel"/>
    <w:tmpl w:val="EA508448"/>
    <w:lvl w:ilvl="0" w:tplc="38F8F49C">
      <w:start w:val="1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12EFC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A6BE7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E0374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4E26A2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FE7F26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609688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949BA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C02122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F13B6C"/>
    <w:multiLevelType w:val="hybridMultilevel"/>
    <w:tmpl w:val="DA741834"/>
    <w:lvl w:ilvl="0" w:tplc="440A000B">
      <w:start w:val="1"/>
      <w:numFmt w:val="bullet"/>
      <w:lvlText w:val=""/>
      <w:lvlJc w:val="left"/>
      <w:pPr>
        <w:ind w:left="143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4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21"/>
  </w:num>
  <w:num w:numId="4">
    <w:abstractNumId w:val="22"/>
  </w:num>
  <w:num w:numId="5">
    <w:abstractNumId w:val="15"/>
  </w:num>
  <w:num w:numId="6">
    <w:abstractNumId w:val="0"/>
  </w:num>
  <w:num w:numId="7">
    <w:abstractNumId w:val="1"/>
  </w:num>
  <w:num w:numId="8">
    <w:abstractNumId w:val="24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26"/>
  </w:num>
  <w:num w:numId="18">
    <w:abstractNumId w:val="7"/>
  </w:num>
  <w:num w:numId="19">
    <w:abstractNumId w:val="25"/>
  </w:num>
  <w:num w:numId="20">
    <w:abstractNumId w:val="17"/>
  </w:num>
  <w:num w:numId="21">
    <w:abstractNumId w:val="13"/>
  </w:num>
  <w:num w:numId="22">
    <w:abstractNumId w:val="9"/>
  </w:num>
  <w:num w:numId="23">
    <w:abstractNumId w:val="14"/>
  </w:num>
  <w:num w:numId="24">
    <w:abstractNumId w:val="20"/>
  </w:num>
  <w:num w:numId="25">
    <w:abstractNumId w:val="19"/>
  </w:num>
  <w:num w:numId="26">
    <w:abstractNumId w:val="12"/>
  </w:num>
  <w:num w:numId="27">
    <w:abstractNumId w:val="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76E5"/>
    <w:rsid w:val="00016CF6"/>
    <w:rsid w:val="00020C98"/>
    <w:rsid w:val="00021801"/>
    <w:rsid w:val="0002559F"/>
    <w:rsid w:val="0002751A"/>
    <w:rsid w:val="00030C1D"/>
    <w:rsid w:val="00034F1D"/>
    <w:rsid w:val="000367B4"/>
    <w:rsid w:val="00042849"/>
    <w:rsid w:val="000506CD"/>
    <w:rsid w:val="000760C4"/>
    <w:rsid w:val="000801A1"/>
    <w:rsid w:val="00092ACE"/>
    <w:rsid w:val="000B39D3"/>
    <w:rsid w:val="000B5674"/>
    <w:rsid w:val="000C229B"/>
    <w:rsid w:val="000D0D8E"/>
    <w:rsid w:val="000D3AB4"/>
    <w:rsid w:val="000D631F"/>
    <w:rsid w:val="000E2848"/>
    <w:rsid w:val="001009B6"/>
    <w:rsid w:val="00131BB4"/>
    <w:rsid w:val="00133AF5"/>
    <w:rsid w:val="00136EC1"/>
    <w:rsid w:val="0013770E"/>
    <w:rsid w:val="00142D3E"/>
    <w:rsid w:val="00153B06"/>
    <w:rsid w:val="0016744B"/>
    <w:rsid w:val="001705C1"/>
    <w:rsid w:val="00177972"/>
    <w:rsid w:val="001800BA"/>
    <w:rsid w:val="001826EC"/>
    <w:rsid w:val="0018310D"/>
    <w:rsid w:val="001907B8"/>
    <w:rsid w:val="001A7253"/>
    <w:rsid w:val="001A7EC3"/>
    <w:rsid w:val="001C284C"/>
    <w:rsid w:val="001E0B68"/>
    <w:rsid w:val="001E40E0"/>
    <w:rsid w:val="001F6B00"/>
    <w:rsid w:val="00204B44"/>
    <w:rsid w:val="00204F95"/>
    <w:rsid w:val="00206D79"/>
    <w:rsid w:val="0021564A"/>
    <w:rsid w:val="00232198"/>
    <w:rsid w:val="0025653E"/>
    <w:rsid w:val="00266179"/>
    <w:rsid w:val="00277FB6"/>
    <w:rsid w:val="00287307"/>
    <w:rsid w:val="002873A3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2E21E0"/>
    <w:rsid w:val="002F71B0"/>
    <w:rsid w:val="00302B9A"/>
    <w:rsid w:val="00313206"/>
    <w:rsid w:val="00321501"/>
    <w:rsid w:val="00321C09"/>
    <w:rsid w:val="0033167C"/>
    <w:rsid w:val="003359BF"/>
    <w:rsid w:val="00347D7C"/>
    <w:rsid w:val="00355172"/>
    <w:rsid w:val="003569C1"/>
    <w:rsid w:val="003656DC"/>
    <w:rsid w:val="00365ABE"/>
    <w:rsid w:val="00370597"/>
    <w:rsid w:val="003711E5"/>
    <w:rsid w:val="0037616F"/>
    <w:rsid w:val="00386E34"/>
    <w:rsid w:val="00396A4B"/>
    <w:rsid w:val="003A617C"/>
    <w:rsid w:val="003B276E"/>
    <w:rsid w:val="003B3145"/>
    <w:rsid w:val="003B48BD"/>
    <w:rsid w:val="003C0F02"/>
    <w:rsid w:val="003D2BF1"/>
    <w:rsid w:val="003D3C0A"/>
    <w:rsid w:val="003D63B5"/>
    <w:rsid w:val="003E0547"/>
    <w:rsid w:val="003E3C84"/>
    <w:rsid w:val="003E5A94"/>
    <w:rsid w:val="003F3E5B"/>
    <w:rsid w:val="003F447F"/>
    <w:rsid w:val="003F478C"/>
    <w:rsid w:val="003F594A"/>
    <w:rsid w:val="00411DBB"/>
    <w:rsid w:val="00415373"/>
    <w:rsid w:val="00416261"/>
    <w:rsid w:val="00430AB2"/>
    <w:rsid w:val="0043121D"/>
    <w:rsid w:val="004377C2"/>
    <w:rsid w:val="004432E9"/>
    <w:rsid w:val="0045336A"/>
    <w:rsid w:val="00456896"/>
    <w:rsid w:val="00464515"/>
    <w:rsid w:val="0048576A"/>
    <w:rsid w:val="004943C8"/>
    <w:rsid w:val="004A0699"/>
    <w:rsid w:val="004A1CB6"/>
    <w:rsid w:val="004A73EC"/>
    <w:rsid w:val="004B3E90"/>
    <w:rsid w:val="004B4AE1"/>
    <w:rsid w:val="004B7550"/>
    <w:rsid w:val="004C153D"/>
    <w:rsid w:val="004D342B"/>
    <w:rsid w:val="004E77E2"/>
    <w:rsid w:val="004F7548"/>
    <w:rsid w:val="00503FD8"/>
    <w:rsid w:val="0051085C"/>
    <w:rsid w:val="00515DCF"/>
    <w:rsid w:val="00526A0E"/>
    <w:rsid w:val="0053556E"/>
    <w:rsid w:val="00537AAF"/>
    <w:rsid w:val="00542682"/>
    <w:rsid w:val="005427FB"/>
    <w:rsid w:val="0055520B"/>
    <w:rsid w:val="005560D6"/>
    <w:rsid w:val="005646A7"/>
    <w:rsid w:val="005716C0"/>
    <w:rsid w:val="00576B13"/>
    <w:rsid w:val="005813B7"/>
    <w:rsid w:val="005934AD"/>
    <w:rsid w:val="005B00E9"/>
    <w:rsid w:val="005B6C34"/>
    <w:rsid w:val="005C5128"/>
    <w:rsid w:val="005C5E0F"/>
    <w:rsid w:val="005C7EE2"/>
    <w:rsid w:val="005C7F47"/>
    <w:rsid w:val="005D5AD2"/>
    <w:rsid w:val="005E1DD2"/>
    <w:rsid w:val="005E77EB"/>
    <w:rsid w:val="005F229F"/>
    <w:rsid w:val="006066FD"/>
    <w:rsid w:val="00607031"/>
    <w:rsid w:val="00611240"/>
    <w:rsid w:val="00612FCF"/>
    <w:rsid w:val="00624534"/>
    <w:rsid w:val="00635907"/>
    <w:rsid w:val="00635F26"/>
    <w:rsid w:val="0063712C"/>
    <w:rsid w:val="00641D38"/>
    <w:rsid w:val="00642E48"/>
    <w:rsid w:val="006437E7"/>
    <w:rsid w:val="006449DB"/>
    <w:rsid w:val="00646F88"/>
    <w:rsid w:val="00654A03"/>
    <w:rsid w:val="006617AF"/>
    <w:rsid w:val="0066638F"/>
    <w:rsid w:val="00683B99"/>
    <w:rsid w:val="00694611"/>
    <w:rsid w:val="006A3C77"/>
    <w:rsid w:val="006A5CF2"/>
    <w:rsid w:val="006B0B96"/>
    <w:rsid w:val="006C0CD1"/>
    <w:rsid w:val="006C6EDF"/>
    <w:rsid w:val="006C6F69"/>
    <w:rsid w:val="006D6A21"/>
    <w:rsid w:val="006D73B4"/>
    <w:rsid w:val="006E2071"/>
    <w:rsid w:val="006E3A5B"/>
    <w:rsid w:val="006E46C4"/>
    <w:rsid w:val="006F05B9"/>
    <w:rsid w:val="006F197F"/>
    <w:rsid w:val="006F3FB3"/>
    <w:rsid w:val="007029C9"/>
    <w:rsid w:val="00702B01"/>
    <w:rsid w:val="00706381"/>
    <w:rsid w:val="00710DC0"/>
    <w:rsid w:val="007127CD"/>
    <w:rsid w:val="00724BAE"/>
    <w:rsid w:val="00733C6D"/>
    <w:rsid w:val="00734BC6"/>
    <w:rsid w:val="007360F2"/>
    <w:rsid w:val="00737537"/>
    <w:rsid w:val="00751FA1"/>
    <w:rsid w:val="00751FD9"/>
    <w:rsid w:val="007566AE"/>
    <w:rsid w:val="0076563A"/>
    <w:rsid w:val="007747F5"/>
    <w:rsid w:val="00782F81"/>
    <w:rsid w:val="00787C62"/>
    <w:rsid w:val="00790BD4"/>
    <w:rsid w:val="007A10D4"/>
    <w:rsid w:val="007A1B86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717D"/>
    <w:rsid w:val="007D7C77"/>
    <w:rsid w:val="007E1B87"/>
    <w:rsid w:val="007E3B18"/>
    <w:rsid w:val="007E3BED"/>
    <w:rsid w:val="007E3DB6"/>
    <w:rsid w:val="007E5CDA"/>
    <w:rsid w:val="007F2FA9"/>
    <w:rsid w:val="007F521F"/>
    <w:rsid w:val="0080163B"/>
    <w:rsid w:val="008120D1"/>
    <w:rsid w:val="008224F6"/>
    <w:rsid w:val="00823F3C"/>
    <w:rsid w:val="0083194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92B06"/>
    <w:rsid w:val="00897B8B"/>
    <w:rsid w:val="008A609D"/>
    <w:rsid w:val="008B1BC3"/>
    <w:rsid w:val="008B34A9"/>
    <w:rsid w:val="008B6497"/>
    <w:rsid w:val="008C0438"/>
    <w:rsid w:val="008D2799"/>
    <w:rsid w:val="008D49C8"/>
    <w:rsid w:val="008D75C7"/>
    <w:rsid w:val="008E0315"/>
    <w:rsid w:val="008E2B47"/>
    <w:rsid w:val="008F6AB5"/>
    <w:rsid w:val="009076FC"/>
    <w:rsid w:val="00924673"/>
    <w:rsid w:val="00932557"/>
    <w:rsid w:val="009339DA"/>
    <w:rsid w:val="0094212E"/>
    <w:rsid w:val="00947DAA"/>
    <w:rsid w:val="00950C96"/>
    <w:rsid w:val="00956681"/>
    <w:rsid w:val="0096410B"/>
    <w:rsid w:val="00970C0C"/>
    <w:rsid w:val="00971F31"/>
    <w:rsid w:val="00981D55"/>
    <w:rsid w:val="009826C1"/>
    <w:rsid w:val="009A338E"/>
    <w:rsid w:val="009B1CC3"/>
    <w:rsid w:val="009B28F9"/>
    <w:rsid w:val="009B3FDC"/>
    <w:rsid w:val="009C6BD7"/>
    <w:rsid w:val="009D6502"/>
    <w:rsid w:val="009D6C63"/>
    <w:rsid w:val="009E0E8A"/>
    <w:rsid w:val="009E14F4"/>
    <w:rsid w:val="009E3A6F"/>
    <w:rsid w:val="009E6A63"/>
    <w:rsid w:val="009E7908"/>
    <w:rsid w:val="009F707A"/>
    <w:rsid w:val="00A1758D"/>
    <w:rsid w:val="00A22487"/>
    <w:rsid w:val="00A31EEC"/>
    <w:rsid w:val="00A327A2"/>
    <w:rsid w:val="00A35792"/>
    <w:rsid w:val="00A502A8"/>
    <w:rsid w:val="00A579B3"/>
    <w:rsid w:val="00A66047"/>
    <w:rsid w:val="00A86430"/>
    <w:rsid w:val="00A9331B"/>
    <w:rsid w:val="00A93CE3"/>
    <w:rsid w:val="00A94298"/>
    <w:rsid w:val="00AA0571"/>
    <w:rsid w:val="00AA4014"/>
    <w:rsid w:val="00AB0961"/>
    <w:rsid w:val="00AB1093"/>
    <w:rsid w:val="00AB2565"/>
    <w:rsid w:val="00AB2755"/>
    <w:rsid w:val="00AC138C"/>
    <w:rsid w:val="00AD5084"/>
    <w:rsid w:val="00AE11CE"/>
    <w:rsid w:val="00AE21E6"/>
    <w:rsid w:val="00AE7B92"/>
    <w:rsid w:val="00AF3C29"/>
    <w:rsid w:val="00B014B9"/>
    <w:rsid w:val="00B146CE"/>
    <w:rsid w:val="00B156DF"/>
    <w:rsid w:val="00B20587"/>
    <w:rsid w:val="00B25469"/>
    <w:rsid w:val="00B3048C"/>
    <w:rsid w:val="00B306CE"/>
    <w:rsid w:val="00B336B3"/>
    <w:rsid w:val="00B402F6"/>
    <w:rsid w:val="00B45889"/>
    <w:rsid w:val="00B45A84"/>
    <w:rsid w:val="00B529A0"/>
    <w:rsid w:val="00B57325"/>
    <w:rsid w:val="00B61BF2"/>
    <w:rsid w:val="00B626BF"/>
    <w:rsid w:val="00B706F1"/>
    <w:rsid w:val="00B7439A"/>
    <w:rsid w:val="00B82CF8"/>
    <w:rsid w:val="00B87271"/>
    <w:rsid w:val="00B873C0"/>
    <w:rsid w:val="00BA00D7"/>
    <w:rsid w:val="00BA15A5"/>
    <w:rsid w:val="00BA5566"/>
    <w:rsid w:val="00BA5839"/>
    <w:rsid w:val="00BC7CBE"/>
    <w:rsid w:val="00BD3C6B"/>
    <w:rsid w:val="00BD4C72"/>
    <w:rsid w:val="00BD6DD8"/>
    <w:rsid w:val="00BF318C"/>
    <w:rsid w:val="00BF34C6"/>
    <w:rsid w:val="00BF4250"/>
    <w:rsid w:val="00BF63B2"/>
    <w:rsid w:val="00BF643D"/>
    <w:rsid w:val="00C0583B"/>
    <w:rsid w:val="00C1752C"/>
    <w:rsid w:val="00C1769E"/>
    <w:rsid w:val="00C17D68"/>
    <w:rsid w:val="00C26A16"/>
    <w:rsid w:val="00C3525F"/>
    <w:rsid w:val="00C35D58"/>
    <w:rsid w:val="00C3737B"/>
    <w:rsid w:val="00C4210F"/>
    <w:rsid w:val="00C42C1C"/>
    <w:rsid w:val="00C4541F"/>
    <w:rsid w:val="00C520E8"/>
    <w:rsid w:val="00C53580"/>
    <w:rsid w:val="00C54B3F"/>
    <w:rsid w:val="00C67AAC"/>
    <w:rsid w:val="00C9090B"/>
    <w:rsid w:val="00C93C98"/>
    <w:rsid w:val="00C95FF6"/>
    <w:rsid w:val="00C96245"/>
    <w:rsid w:val="00CB1621"/>
    <w:rsid w:val="00CB4BF8"/>
    <w:rsid w:val="00CC2BB1"/>
    <w:rsid w:val="00CC595A"/>
    <w:rsid w:val="00CC5E9E"/>
    <w:rsid w:val="00CD0C2D"/>
    <w:rsid w:val="00CD742B"/>
    <w:rsid w:val="00CE1969"/>
    <w:rsid w:val="00CF5ABD"/>
    <w:rsid w:val="00CF5F91"/>
    <w:rsid w:val="00D00A74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621AF"/>
    <w:rsid w:val="00D65A2E"/>
    <w:rsid w:val="00D733F6"/>
    <w:rsid w:val="00D73BF4"/>
    <w:rsid w:val="00D74C36"/>
    <w:rsid w:val="00D84BDF"/>
    <w:rsid w:val="00D86195"/>
    <w:rsid w:val="00D8703B"/>
    <w:rsid w:val="00D90236"/>
    <w:rsid w:val="00D95E13"/>
    <w:rsid w:val="00D96608"/>
    <w:rsid w:val="00DA41EC"/>
    <w:rsid w:val="00DB0603"/>
    <w:rsid w:val="00DB42B9"/>
    <w:rsid w:val="00DB4506"/>
    <w:rsid w:val="00DD0583"/>
    <w:rsid w:val="00DD2EA5"/>
    <w:rsid w:val="00DD344E"/>
    <w:rsid w:val="00DD504F"/>
    <w:rsid w:val="00DE54F9"/>
    <w:rsid w:val="00DF572B"/>
    <w:rsid w:val="00E02218"/>
    <w:rsid w:val="00E04501"/>
    <w:rsid w:val="00E11AA8"/>
    <w:rsid w:val="00E14CB2"/>
    <w:rsid w:val="00E31F49"/>
    <w:rsid w:val="00E33B74"/>
    <w:rsid w:val="00E41189"/>
    <w:rsid w:val="00E43201"/>
    <w:rsid w:val="00E502A7"/>
    <w:rsid w:val="00E6624F"/>
    <w:rsid w:val="00E70595"/>
    <w:rsid w:val="00E806BE"/>
    <w:rsid w:val="00E806C1"/>
    <w:rsid w:val="00E83B6D"/>
    <w:rsid w:val="00E91CB8"/>
    <w:rsid w:val="00E931F6"/>
    <w:rsid w:val="00E96DDA"/>
    <w:rsid w:val="00EA3334"/>
    <w:rsid w:val="00EB0993"/>
    <w:rsid w:val="00EC6EEE"/>
    <w:rsid w:val="00ED0312"/>
    <w:rsid w:val="00EE7397"/>
    <w:rsid w:val="00EF3008"/>
    <w:rsid w:val="00F04452"/>
    <w:rsid w:val="00F049FF"/>
    <w:rsid w:val="00F05376"/>
    <w:rsid w:val="00F07488"/>
    <w:rsid w:val="00F23508"/>
    <w:rsid w:val="00F2384D"/>
    <w:rsid w:val="00F23BC6"/>
    <w:rsid w:val="00F33558"/>
    <w:rsid w:val="00F37639"/>
    <w:rsid w:val="00F40B49"/>
    <w:rsid w:val="00F53878"/>
    <w:rsid w:val="00F54080"/>
    <w:rsid w:val="00F55093"/>
    <w:rsid w:val="00F57331"/>
    <w:rsid w:val="00F634CF"/>
    <w:rsid w:val="00F705E9"/>
    <w:rsid w:val="00F7143B"/>
    <w:rsid w:val="00F72E1E"/>
    <w:rsid w:val="00F75A29"/>
    <w:rsid w:val="00F86D1D"/>
    <w:rsid w:val="00F902B2"/>
    <w:rsid w:val="00F9118B"/>
    <w:rsid w:val="00FA14B4"/>
    <w:rsid w:val="00FA49EA"/>
    <w:rsid w:val="00FA7809"/>
    <w:rsid w:val="00FB5A55"/>
    <w:rsid w:val="00FB68FD"/>
    <w:rsid w:val="00FC05C8"/>
    <w:rsid w:val="00FC1F8D"/>
    <w:rsid w:val="00FC31C7"/>
    <w:rsid w:val="00FD1C80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6F3C5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7BE6-A45B-4F6D-BD63-8CC42E9C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1041</cp:revision>
  <cp:lastPrinted>2019-07-19T15:38:00Z</cp:lastPrinted>
  <dcterms:created xsi:type="dcterms:W3CDTF">2018-10-31T13:51:00Z</dcterms:created>
  <dcterms:modified xsi:type="dcterms:W3CDTF">2019-12-17T21:33:00Z</dcterms:modified>
</cp:coreProperties>
</file>