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60E" w:rsidRDefault="005A160E" w:rsidP="005A160E">
      <w:pPr>
        <w:spacing w:line="360" w:lineRule="auto"/>
        <w:jc w:val="both"/>
      </w:pPr>
    </w:p>
    <w:p w:rsidR="00A84A8E" w:rsidRPr="00C12E7A" w:rsidRDefault="00A84A8E" w:rsidP="00A84A8E">
      <w:pPr>
        <w:keepNext/>
        <w:keepLines/>
        <w:spacing w:before="240" w:after="0" w:line="360" w:lineRule="auto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</w:pPr>
      <w:r w:rsidRPr="00CC4E50"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 xml:space="preserve">ACTA NÚMERO </w:t>
      </w:r>
      <w:r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>VEINTICUATRO</w:t>
      </w:r>
      <w:r w:rsidRPr="00CC4E50"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>:</w:t>
      </w:r>
      <w:r w:rsidRPr="00CC4E50"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 xml:space="preserve"> </w:t>
      </w:r>
      <w:r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>19</w:t>
      </w:r>
      <w:r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-09-</w:t>
      </w:r>
      <w:r w:rsidRPr="00C12E7A"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2019</w:t>
      </w:r>
    </w:p>
    <w:p w:rsidR="00A84A8E" w:rsidRPr="006F2DAE" w:rsidRDefault="00A84A8E" w:rsidP="00A84A8E">
      <w:pPr>
        <w:spacing w:line="360" w:lineRule="auto"/>
        <w:jc w:val="both"/>
        <w:rPr>
          <w:rFonts w:eastAsia="Arial" w:cs="Arial"/>
        </w:rPr>
      </w:pPr>
      <w:r w:rsidRPr="00C12E7A">
        <w:rPr>
          <w:rFonts w:eastAsia="Arial" w:cs="Arial"/>
          <w:color w:val="000000" w:themeColor="text1"/>
        </w:rPr>
        <w:t>E</w:t>
      </w:r>
      <w:r w:rsidRPr="00C12E7A">
        <w:rPr>
          <w:rFonts w:eastAsia="Arial" w:cs="Arial"/>
          <w:color w:val="auto"/>
        </w:rPr>
        <w:t xml:space="preserve">n sesión ordinaria celebrada por la Municipalidad de la ciudad de San Rafael Oriente, Departamento de San Miguel, a las </w:t>
      </w:r>
      <w:r>
        <w:rPr>
          <w:rFonts w:eastAsia="Arial" w:cs="Arial"/>
          <w:b/>
          <w:bCs/>
          <w:color w:val="auto"/>
        </w:rPr>
        <w:t>quince</w:t>
      </w:r>
      <w:r w:rsidRPr="00C12E7A">
        <w:rPr>
          <w:rFonts w:eastAsia="Arial" w:cs="Arial"/>
          <w:b/>
          <w:bCs/>
          <w:color w:val="auto"/>
        </w:rPr>
        <w:t xml:space="preserve"> horas con </w:t>
      </w:r>
      <w:r>
        <w:rPr>
          <w:rFonts w:eastAsia="Arial" w:cs="Arial"/>
          <w:b/>
          <w:bCs/>
          <w:color w:val="auto"/>
        </w:rPr>
        <w:t xml:space="preserve">treinta </w:t>
      </w:r>
      <w:r w:rsidRPr="00C12E7A">
        <w:rPr>
          <w:rFonts w:eastAsia="Arial" w:cs="Arial"/>
          <w:b/>
          <w:bCs/>
          <w:color w:val="auto"/>
        </w:rPr>
        <w:t xml:space="preserve">minutos </w:t>
      </w:r>
      <w:r w:rsidRPr="00C12E7A">
        <w:rPr>
          <w:rFonts w:eastAsia="Arial" w:cs="Arial"/>
          <w:color w:val="auto"/>
        </w:rPr>
        <w:t xml:space="preserve">del día </w:t>
      </w:r>
      <w:r>
        <w:rPr>
          <w:rFonts w:eastAsia="Arial" w:cs="Arial"/>
          <w:b/>
          <w:bCs/>
          <w:color w:val="auto"/>
        </w:rPr>
        <w:t>DIECINUEVE DE SEPTIEMBRE</w:t>
      </w:r>
      <w:r w:rsidRPr="00C12E7A">
        <w:rPr>
          <w:rFonts w:eastAsia="Arial" w:cs="Arial"/>
          <w:b/>
          <w:bCs/>
          <w:color w:val="auto"/>
        </w:rPr>
        <w:t xml:space="preserve"> DEL AÑO DOS MIL DIECINUEVE</w:t>
      </w:r>
      <w:r w:rsidRPr="00C12E7A"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 w:rsidRPr="00C12E7A">
        <w:rPr>
          <w:rFonts w:eastAsia="Arial" w:cs="Arial"/>
          <w:color w:val="auto"/>
        </w:rPr>
        <w:t>Iglecias</w:t>
      </w:r>
      <w:proofErr w:type="spellEnd"/>
      <w:r w:rsidRPr="00C12E7A">
        <w:rPr>
          <w:rFonts w:eastAsia="Arial" w:cs="Arial"/>
          <w:color w:val="auto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 w:rsidRPr="00C12E7A">
        <w:rPr>
          <w:rFonts w:eastAsia="Arial" w:cs="Arial"/>
          <w:color w:val="auto"/>
        </w:rPr>
        <w:t>Estarlín</w:t>
      </w:r>
      <w:proofErr w:type="spellEnd"/>
      <w:r w:rsidRPr="00C12E7A"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 w:rsidRPr="00C12E7A">
        <w:rPr>
          <w:rFonts w:eastAsia="Arial" w:cs="Arial"/>
          <w:color w:val="auto"/>
        </w:rPr>
        <w:t>Iraiz</w:t>
      </w:r>
      <w:proofErr w:type="spellEnd"/>
      <w:r w:rsidRPr="00C12E7A">
        <w:rPr>
          <w:rFonts w:eastAsia="Arial" w:cs="Arial"/>
          <w:color w:val="auto"/>
        </w:rPr>
        <w:t xml:space="preserve"> Urrutia Quintanilla, Israel Aparicio, también asistieron los regidores suplentes respectivamente señores: </w:t>
      </w:r>
      <w:proofErr w:type="spellStart"/>
      <w:r w:rsidRPr="00C12E7A">
        <w:rPr>
          <w:rFonts w:eastAsia="Arial" w:cs="Arial"/>
          <w:color w:val="auto"/>
        </w:rPr>
        <w:t>Arnobio</w:t>
      </w:r>
      <w:proofErr w:type="spellEnd"/>
      <w:r w:rsidRPr="00C12E7A">
        <w:rPr>
          <w:rFonts w:eastAsia="Arial" w:cs="Arial"/>
          <w:color w:val="auto"/>
        </w:rPr>
        <w:t xml:space="preserve"> Moraga, Salvador Reyes Navarrete Jaime, Genesis Azucena Saravia Navarrete, </w:t>
      </w:r>
      <w:proofErr w:type="spellStart"/>
      <w:r w:rsidRPr="00C12E7A">
        <w:rPr>
          <w:rFonts w:eastAsia="Arial" w:cs="Arial"/>
          <w:color w:val="auto"/>
        </w:rPr>
        <w:t>Wilver</w:t>
      </w:r>
      <w:proofErr w:type="spellEnd"/>
      <w:r w:rsidRPr="00C12E7A">
        <w:rPr>
          <w:rFonts w:eastAsia="Arial" w:cs="Arial"/>
          <w:color w:val="auto"/>
        </w:rPr>
        <w:t xml:space="preserve"> Alexander Portillo Torres y el secretario de actuaciones </w:t>
      </w:r>
      <w:proofErr w:type="spellStart"/>
      <w:r w:rsidRPr="00C12E7A">
        <w:rPr>
          <w:rFonts w:eastAsia="Arial" w:cs="Arial"/>
          <w:color w:val="auto"/>
        </w:rPr>
        <w:t>Ronys</w:t>
      </w:r>
      <w:proofErr w:type="spellEnd"/>
      <w:r w:rsidRPr="00C12E7A">
        <w:rPr>
          <w:rFonts w:eastAsia="Arial" w:cs="Arial"/>
          <w:color w:val="auto"/>
        </w:rPr>
        <w:t xml:space="preserve"> </w:t>
      </w:r>
      <w:proofErr w:type="spellStart"/>
      <w:r w:rsidRPr="00C12E7A">
        <w:rPr>
          <w:rFonts w:eastAsia="Arial" w:cs="Arial"/>
          <w:color w:val="auto"/>
        </w:rPr>
        <w:t>Jasiri</w:t>
      </w:r>
      <w:proofErr w:type="spellEnd"/>
      <w:r w:rsidRPr="00C12E7A"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</w:t>
      </w:r>
      <w:r>
        <w:rPr>
          <w:rFonts w:eastAsia="Arial" w:cs="Arial"/>
          <w:color w:val="auto"/>
        </w:rPr>
        <w:t xml:space="preserve">y aprobación </w:t>
      </w:r>
      <w:r w:rsidRPr="00C12E7A">
        <w:rPr>
          <w:rFonts w:eastAsia="Arial" w:cs="Arial"/>
          <w:color w:val="auto"/>
        </w:rPr>
        <w:t xml:space="preserve">de los puntos de agenda el Concejo Municipal en uso de sus facultades legales emite los siguientes acuerdos: </w:t>
      </w:r>
      <w:r w:rsidRPr="00C12E7A">
        <w:rPr>
          <w:rFonts w:eastAsia="Arial" w:cs="Arial"/>
          <w:b/>
          <w:bCs/>
          <w:u w:val="single"/>
        </w:rPr>
        <w:t>ACUERDO NUMERO UNO:</w:t>
      </w:r>
      <w:r w:rsidRPr="00C12E7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el Licenciado Mauricio Adalberto Portillo, Coordinador de Tercer Ciclo y Educación Media de la Dirección Departamental de San Miguel del Ministerio de Educación, por tanto,  en uso de sus facultades y por mayoría de votación se </w:t>
      </w:r>
      <w:r w:rsidRPr="00B8648A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erogue la cantidad de </w:t>
      </w:r>
      <w:r>
        <w:rPr>
          <w:rFonts w:eastAsia="Arial" w:cs="Arial"/>
          <w:b/>
        </w:rPr>
        <w:t>CIENTO CINCO</w:t>
      </w:r>
      <w:r w:rsidRPr="00B8648A">
        <w:rPr>
          <w:rFonts w:eastAsia="Arial" w:cs="Arial"/>
          <w:b/>
        </w:rPr>
        <w:t xml:space="preserve"> DOLARES ($</w:t>
      </w:r>
      <w:r>
        <w:rPr>
          <w:rFonts w:eastAsia="Arial" w:cs="Arial"/>
          <w:b/>
        </w:rPr>
        <w:t>105</w:t>
      </w:r>
      <w:r w:rsidRPr="00B8648A">
        <w:rPr>
          <w:rFonts w:eastAsia="Arial" w:cs="Arial"/>
          <w:b/>
        </w:rPr>
        <w:t>.00)</w:t>
      </w:r>
      <w:r>
        <w:rPr>
          <w:rFonts w:eastAsia="Arial" w:cs="Arial"/>
        </w:rPr>
        <w:t xml:space="preserve"> en concepto de la </w:t>
      </w:r>
      <w:proofErr w:type="spellStart"/>
      <w:r>
        <w:rPr>
          <w:rFonts w:eastAsia="Arial" w:cs="Arial"/>
        </w:rPr>
        <w:t>adquision</w:t>
      </w:r>
      <w:proofErr w:type="spellEnd"/>
      <w:r>
        <w:rPr>
          <w:rFonts w:eastAsia="Arial" w:cs="Arial"/>
        </w:rPr>
        <w:t xml:space="preserve"> de una Tablet Huawei </w:t>
      </w:r>
      <w:proofErr w:type="spellStart"/>
      <w:r>
        <w:rPr>
          <w:rFonts w:eastAsia="Arial" w:cs="Arial"/>
        </w:rPr>
        <w:t>Mediapad</w:t>
      </w:r>
      <w:proofErr w:type="spellEnd"/>
      <w:r>
        <w:rPr>
          <w:rFonts w:eastAsia="Arial" w:cs="Arial"/>
        </w:rPr>
        <w:t xml:space="preserve"> 7” 3G,  como patrocinio al </w:t>
      </w:r>
      <w:r>
        <w:rPr>
          <w:rFonts w:eastAsia="Arial" w:cs="Arial"/>
          <w:b/>
        </w:rPr>
        <w:t>Certamen de Matemá</w:t>
      </w:r>
      <w:r w:rsidRPr="00B8648A">
        <w:rPr>
          <w:rFonts w:eastAsia="Arial" w:cs="Arial"/>
          <w:b/>
        </w:rPr>
        <w:t xml:space="preserve">tica </w:t>
      </w:r>
      <w:r>
        <w:rPr>
          <w:rFonts w:eastAsia="Arial" w:cs="Arial"/>
        </w:rPr>
        <w:t xml:space="preserve">para alumnos de noveno grado y primer año de bachillerato en su fase departamental, en el mencionado certamen participan 286 Centros Educativos del Departamento de San Miguel, incluyendo el Municipio de San Rafael Oriente. </w:t>
      </w:r>
      <w:proofErr w:type="spellStart"/>
      <w:r>
        <w:rPr>
          <w:rFonts w:eastAsia="Arial" w:cs="Arial"/>
        </w:rPr>
        <w:t>Comuniquese</w:t>
      </w:r>
      <w:proofErr w:type="spellEnd"/>
      <w:r>
        <w:rPr>
          <w:rFonts w:eastAsia="Arial" w:cs="Arial"/>
        </w:rPr>
        <w:t xml:space="preserve">.-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DOS:</w:t>
      </w:r>
      <w:r w:rsidRPr="008855B5">
        <w:rPr>
          <w:rFonts w:eastAsia="Arial" w:cs="Arial"/>
        </w:rPr>
        <w:t xml:space="preserve"> </w:t>
      </w:r>
      <w:r w:rsidRPr="6C049945">
        <w:rPr>
          <w:rFonts w:eastAsia="Arial" w:cs="Arial"/>
        </w:rPr>
        <w:t>El Suscrito Concejo Municipal conociendo la necesidad de material</w:t>
      </w:r>
      <w:r>
        <w:rPr>
          <w:rFonts w:eastAsia="Arial" w:cs="Arial"/>
        </w:rPr>
        <w:tab/>
      </w:r>
      <w:r w:rsidRPr="6C049945">
        <w:rPr>
          <w:rFonts w:eastAsia="Arial" w:cs="Arial"/>
        </w:rPr>
        <w:t xml:space="preserve"> de oficina para el buen funcionamiento de esta institución, y en uso de sus facultades</w:t>
      </w:r>
      <w:r w:rsidRPr="00D402A7">
        <w:rPr>
          <w:rFonts w:eastAsia="Arial" w:cs="Arial"/>
          <w:szCs w:val="24"/>
        </w:rPr>
        <w:t xml:space="preserve"> legales que le confiere el código municipal por mayoría de votación </w:t>
      </w:r>
      <w:r w:rsidRPr="00D402A7">
        <w:rPr>
          <w:rFonts w:eastAsia="Arial" w:cs="Arial"/>
          <w:b/>
          <w:bCs/>
          <w:szCs w:val="24"/>
        </w:rPr>
        <w:t>ACUERDA:</w:t>
      </w:r>
      <w:r w:rsidRPr="00D402A7">
        <w:rPr>
          <w:rFonts w:eastAsia="Arial" w:cs="Arial"/>
          <w:szCs w:val="24"/>
        </w:rPr>
        <w:t xml:space="preserve"> Autorizar al Tesorero Municipal para que de la cuenta perteneciente a los </w:t>
      </w:r>
      <w:r w:rsidRPr="002E2A13">
        <w:rPr>
          <w:rFonts w:eastAsia="Arial" w:cs="Arial"/>
          <w:szCs w:val="24"/>
        </w:rPr>
        <w:t xml:space="preserve">fondos </w:t>
      </w:r>
      <w:r>
        <w:rPr>
          <w:rFonts w:eastAsia="Arial" w:cs="Arial"/>
          <w:b/>
          <w:szCs w:val="24"/>
        </w:rPr>
        <w:t>FODES 25%</w:t>
      </w:r>
      <w:r w:rsidRPr="00D402A7">
        <w:rPr>
          <w:rFonts w:eastAsia="Arial" w:cs="Arial"/>
          <w:szCs w:val="24"/>
        </w:rPr>
        <w:t xml:space="preserve"> erogue la cantidad de </w:t>
      </w:r>
      <w:r>
        <w:rPr>
          <w:rFonts w:eastAsia="Arial" w:cs="Arial"/>
          <w:b/>
          <w:bCs/>
          <w:szCs w:val="24"/>
        </w:rPr>
        <w:t xml:space="preserve">NOVECIENTOS </w:t>
      </w:r>
      <w:r>
        <w:rPr>
          <w:rFonts w:eastAsia="Arial" w:cs="Arial"/>
          <w:b/>
          <w:bCs/>
          <w:szCs w:val="24"/>
        </w:rPr>
        <w:lastRenderedPageBreak/>
        <w:t>CUARENTA</w:t>
      </w:r>
      <w:r w:rsidRPr="00D402A7">
        <w:rPr>
          <w:rFonts w:eastAsia="Arial" w:cs="Arial"/>
          <w:b/>
          <w:bCs/>
          <w:szCs w:val="24"/>
        </w:rPr>
        <w:t xml:space="preserve"> </w:t>
      </w:r>
      <w:r>
        <w:rPr>
          <w:rFonts w:eastAsia="Arial" w:cs="Arial"/>
          <w:b/>
          <w:bCs/>
          <w:szCs w:val="24"/>
        </w:rPr>
        <w:t>65</w:t>
      </w:r>
      <w:r w:rsidRPr="00D402A7">
        <w:rPr>
          <w:rFonts w:eastAsia="Arial" w:cs="Arial"/>
          <w:b/>
          <w:bCs/>
          <w:szCs w:val="24"/>
        </w:rPr>
        <w:t>/100 USD ($</w:t>
      </w:r>
      <w:r>
        <w:rPr>
          <w:rFonts w:eastAsia="Arial" w:cs="Arial"/>
          <w:b/>
          <w:bCs/>
          <w:szCs w:val="24"/>
        </w:rPr>
        <w:t>940</w:t>
      </w:r>
      <w:r w:rsidRPr="00D402A7">
        <w:rPr>
          <w:rFonts w:eastAsia="Arial" w:cs="Arial"/>
          <w:b/>
          <w:bCs/>
          <w:szCs w:val="24"/>
        </w:rPr>
        <w:t>.</w:t>
      </w:r>
      <w:r>
        <w:rPr>
          <w:rFonts w:eastAsia="Arial" w:cs="Arial"/>
          <w:b/>
          <w:bCs/>
          <w:szCs w:val="24"/>
        </w:rPr>
        <w:t>65</w:t>
      </w:r>
      <w:r w:rsidRPr="00D402A7">
        <w:rPr>
          <w:rFonts w:eastAsia="Arial" w:cs="Arial"/>
          <w:b/>
          <w:bCs/>
          <w:szCs w:val="24"/>
        </w:rPr>
        <w:t>)</w:t>
      </w:r>
      <w:r w:rsidRPr="00D402A7">
        <w:rPr>
          <w:rFonts w:eastAsia="Arial" w:cs="Arial"/>
          <w:szCs w:val="24"/>
        </w:rPr>
        <w:t xml:space="preserve">, en concepto del suministro de material y herramientas </w:t>
      </w:r>
      <w:r w:rsidRPr="6C049945">
        <w:rPr>
          <w:rFonts w:eastAsia="Arial" w:cs="Arial"/>
        </w:rPr>
        <w:t xml:space="preserve">para limpieza, tintas para impresoras, papelería, entre otros. Erogar a nombre de </w:t>
      </w:r>
      <w:r w:rsidRPr="0FA0BA87">
        <w:rPr>
          <w:rFonts w:eastAsia="Arial" w:cs="Arial"/>
          <w:b/>
          <w:bCs/>
          <w:i/>
          <w:iCs/>
        </w:rPr>
        <w:t>Aida E. Méndez de Pereira.</w:t>
      </w:r>
      <w:r w:rsidRPr="6C049945">
        <w:rPr>
          <w:rFonts w:eastAsia="Arial" w:cs="Arial"/>
          <w:b/>
          <w:bCs/>
        </w:rPr>
        <w:t xml:space="preserve"> </w:t>
      </w:r>
      <w:r w:rsidRPr="6C049945">
        <w:rPr>
          <w:rFonts w:eastAsia="Arial" w:cs="Arial"/>
        </w:rPr>
        <w:t>Comuníquese</w:t>
      </w:r>
      <w:r>
        <w:rPr>
          <w:rFonts w:eastAsia="Arial" w:cs="Arial"/>
        </w:rPr>
        <w:t xml:space="preserve">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TRES:</w:t>
      </w:r>
      <w:r w:rsidRPr="006D2CE1">
        <w:rPr>
          <w:rFonts w:eastAsia="Arial" w:cs="Arial"/>
        </w:rPr>
        <w:t xml:space="preserve"> </w:t>
      </w:r>
      <w:r>
        <w:rPr>
          <w:rFonts w:eastAsia="Arial" w:cs="Arial"/>
          <w:color w:val="auto"/>
        </w:rPr>
        <w:t xml:space="preserve">El Concejo Municipal en uso de sus facultades legales y por mayoría de votación </w:t>
      </w:r>
      <w:r>
        <w:rPr>
          <w:rFonts w:eastAsia="Arial" w:cs="Arial"/>
          <w:b/>
          <w:color w:val="auto"/>
        </w:rPr>
        <w:t>ACUERDA</w:t>
      </w:r>
      <w:r>
        <w:rPr>
          <w:rFonts w:eastAsia="Arial" w:cs="Arial"/>
          <w:color w:val="auto"/>
        </w:rPr>
        <w:t xml:space="preserve"> autorizar al Tesorero Municipal para que cancele la cantidad de </w:t>
      </w:r>
      <w:r>
        <w:rPr>
          <w:rFonts w:eastAsia="Arial" w:cs="Arial"/>
          <w:b/>
          <w:color w:val="auto"/>
        </w:rPr>
        <w:t xml:space="preserve">SETENTA Y UNO 50/100 DÓLARES ($71.50) </w:t>
      </w:r>
      <w:r>
        <w:rPr>
          <w:rFonts w:eastAsia="Arial" w:cs="Arial"/>
          <w:color w:val="auto"/>
        </w:rPr>
        <w:t xml:space="preserve">en concepto del pago del suministro de 22 refrigerios y almuerzos facilitados en el taller de primeros auxilios impartido por un Socorrista de la Cruz Roja dirigido a las instituciones que conforman la Comisión Municipal de Protección Civil, con motivo de la preparación ante el simulacro de terremoto.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CUATRO:</w:t>
      </w:r>
      <w:r w:rsidRPr="008855B5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que la Corte de Cuentas de la Republica ha observado el uso excedido del </w:t>
      </w:r>
      <w:r w:rsidRPr="00EB274E">
        <w:rPr>
          <w:rFonts w:eastAsia="Arial" w:cs="Arial"/>
          <w:b/>
        </w:rPr>
        <w:t>50%</w:t>
      </w:r>
      <w:r>
        <w:rPr>
          <w:rFonts w:eastAsia="Arial" w:cs="Arial"/>
        </w:rPr>
        <w:t xml:space="preserve"> de los recursos asignados del </w:t>
      </w:r>
      <w:r w:rsidRPr="00EB274E">
        <w:rPr>
          <w:rFonts w:eastAsia="Arial" w:cs="Arial"/>
          <w:b/>
        </w:rPr>
        <w:t>FODES 25%</w:t>
      </w:r>
      <w:r>
        <w:rPr>
          <w:rFonts w:eastAsia="Arial" w:cs="Arial"/>
        </w:rPr>
        <w:t xml:space="preserve"> para el pago de salarios, por tanto, en uso de sus facultades legales y por mayoría de votación se </w:t>
      </w:r>
      <w:r w:rsidRPr="00EB274E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 la Unidad Financiera para que trasfiera de la Planilla del </w:t>
      </w:r>
      <w:r w:rsidRPr="00EB274E">
        <w:rPr>
          <w:rFonts w:eastAsia="Arial" w:cs="Arial"/>
          <w:b/>
        </w:rPr>
        <w:t>FODES 25%</w:t>
      </w:r>
      <w:r>
        <w:rPr>
          <w:rFonts w:eastAsia="Arial" w:cs="Arial"/>
        </w:rPr>
        <w:t xml:space="preserve"> a la Planilla de los </w:t>
      </w:r>
      <w:r w:rsidRPr="00EB274E">
        <w:rPr>
          <w:rFonts w:eastAsia="Arial" w:cs="Arial"/>
          <w:b/>
        </w:rPr>
        <w:t>FONDOS PROPIOS</w:t>
      </w:r>
      <w:r>
        <w:rPr>
          <w:rFonts w:eastAsia="Arial" w:cs="Arial"/>
        </w:rPr>
        <w:t xml:space="preserve"> a los siguientes empleados: </w:t>
      </w:r>
      <w:r w:rsidRPr="00EB274E">
        <w:rPr>
          <w:rFonts w:eastAsia="Arial" w:cs="Arial"/>
          <w:b/>
        </w:rPr>
        <w:t xml:space="preserve">Wendy Noemí Soto </w:t>
      </w:r>
      <w:proofErr w:type="spellStart"/>
      <w:r w:rsidRPr="00EB274E">
        <w:rPr>
          <w:rFonts w:eastAsia="Arial" w:cs="Arial"/>
          <w:b/>
        </w:rPr>
        <w:t>Soto</w:t>
      </w:r>
      <w:proofErr w:type="spellEnd"/>
      <w:r w:rsidRPr="00EB274E">
        <w:rPr>
          <w:rFonts w:eastAsia="Arial" w:cs="Arial"/>
          <w:b/>
        </w:rPr>
        <w:t xml:space="preserve"> y Elsy </w:t>
      </w:r>
      <w:proofErr w:type="spellStart"/>
      <w:r w:rsidRPr="00EB274E">
        <w:rPr>
          <w:rFonts w:eastAsia="Arial" w:cs="Arial"/>
          <w:b/>
        </w:rPr>
        <w:t>Nohemy</w:t>
      </w:r>
      <w:proofErr w:type="spellEnd"/>
      <w:r w:rsidRPr="00EB274E">
        <w:rPr>
          <w:rFonts w:eastAsia="Arial" w:cs="Arial"/>
          <w:b/>
        </w:rPr>
        <w:t xml:space="preserve"> Avilés Rivera</w:t>
      </w:r>
      <w:r>
        <w:rPr>
          <w:rFonts w:eastAsia="Arial" w:cs="Arial"/>
        </w:rPr>
        <w:t xml:space="preserve">, a partir del mes de octubre de 2019. </w:t>
      </w:r>
      <w:proofErr w:type="spellStart"/>
      <w:r>
        <w:rPr>
          <w:rFonts w:eastAsia="Arial" w:cs="Arial"/>
        </w:rPr>
        <w:t>Comuniquese</w:t>
      </w:r>
      <w:proofErr w:type="spellEnd"/>
      <w:r>
        <w:rPr>
          <w:rFonts w:eastAsia="Arial" w:cs="Arial"/>
        </w:rPr>
        <w:t xml:space="preserve">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CINCO:</w:t>
      </w:r>
      <w:r w:rsidRPr="008855B5"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El Concejo Municipal en uso de sus facultades legales por </w:t>
      </w:r>
      <w:r>
        <w:rPr>
          <w:rFonts w:eastAsia="Arial" w:cs="Arial"/>
        </w:rPr>
        <w:t xml:space="preserve">mayoría de </w:t>
      </w:r>
      <w:r w:rsidRPr="12F8ECB3">
        <w:rPr>
          <w:rFonts w:eastAsia="Arial" w:cs="Arial"/>
        </w:rPr>
        <w:t xml:space="preserve">votación </w:t>
      </w:r>
      <w:r w:rsidRPr="12F8ECB3">
        <w:rPr>
          <w:rFonts w:eastAsia="Arial" w:cs="Arial"/>
          <w:b/>
          <w:bCs/>
        </w:rPr>
        <w:t>ACUERDA: I</w:t>
      </w:r>
      <w:proofErr w:type="gramStart"/>
      <w:r w:rsidRPr="12F8ECB3">
        <w:rPr>
          <w:rFonts w:eastAsia="Arial" w:cs="Arial"/>
          <w:b/>
          <w:bCs/>
        </w:rPr>
        <w:t>).-</w:t>
      </w:r>
      <w:proofErr w:type="gramEnd"/>
      <w:r w:rsidRPr="12F8ECB3">
        <w:rPr>
          <w:rFonts w:eastAsia="Arial" w:cs="Arial"/>
          <w:b/>
          <w:bCs/>
        </w:rPr>
        <w:t xml:space="preserve"> </w:t>
      </w:r>
      <w:r w:rsidRPr="12F8ECB3">
        <w:rPr>
          <w:rFonts w:eastAsia="Arial" w:cs="Arial"/>
        </w:rPr>
        <w:t>Aprobar el p</w:t>
      </w:r>
      <w:r>
        <w:rPr>
          <w:rFonts w:eastAsia="Arial" w:cs="Arial"/>
        </w:rPr>
        <w:t>erfil técnico</w:t>
      </w:r>
      <w:r w:rsidRPr="12F8ECB3">
        <w:rPr>
          <w:rFonts w:eastAsia="Arial" w:cs="Arial"/>
        </w:rPr>
        <w:t xml:space="preserve"> del proyecto </w:t>
      </w:r>
      <w:r w:rsidRPr="0FA0BA87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NOSOTRAS TAMBIEN – TORNEO DE FUTBOL FEMENINO 2019</w:t>
      </w:r>
      <w:r w:rsidRPr="12F8ECB3">
        <w:rPr>
          <w:rFonts w:eastAsia="Arial" w:cs="Arial"/>
          <w:b/>
          <w:bCs/>
        </w:rPr>
        <w:t>”</w:t>
      </w:r>
      <w:r>
        <w:rPr>
          <w:rFonts w:eastAsia="Arial" w:cs="Arial"/>
        </w:rPr>
        <w:t xml:space="preserve">, por la Cantidad </w:t>
      </w:r>
      <w:r w:rsidRPr="12F8ECB3">
        <w:rPr>
          <w:rFonts w:eastAsia="Arial" w:cs="Arial"/>
        </w:rPr>
        <w:t xml:space="preserve">de </w:t>
      </w:r>
      <w:r>
        <w:rPr>
          <w:rFonts w:eastAsia="Arial" w:cs="Arial"/>
          <w:b/>
          <w:bCs/>
        </w:rPr>
        <w:t xml:space="preserve">DOS MIL OCHOCIENTOS NOVENTA Y TRES 00/100 DÓLARES </w:t>
      </w:r>
      <w:r w:rsidRPr="12F8ECB3">
        <w:rPr>
          <w:rFonts w:eastAsia="Arial" w:cs="Arial"/>
          <w:b/>
          <w:bCs/>
        </w:rPr>
        <w:t>($</w:t>
      </w:r>
      <w:r>
        <w:rPr>
          <w:rFonts w:eastAsia="Arial" w:cs="Arial"/>
          <w:b/>
          <w:bCs/>
        </w:rPr>
        <w:t>2,893.00</w:t>
      </w:r>
      <w:r w:rsidRPr="12F8ECB3">
        <w:rPr>
          <w:rFonts w:eastAsia="Arial" w:cs="Arial"/>
        </w:rPr>
        <w:t xml:space="preserve">). </w:t>
      </w:r>
      <w:proofErr w:type="gramStart"/>
      <w:r w:rsidRPr="12F8ECB3">
        <w:rPr>
          <w:rFonts w:eastAsia="Arial" w:cs="Arial"/>
          <w:b/>
          <w:bCs/>
        </w:rPr>
        <w:t>II).-</w:t>
      </w:r>
      <w:proofErr w:type="gramEnd"/>
      <w:r w:rsidRPr="12F8ECB3">
        <w:rPr>
          <w:rFonts w:eastAsia="Arial" w:cs="Arial"/>
          <w:b/>
          <w:bCs/>
        </w:rPr>
        <w:t xml:space="preserve"> </w:t>
      </w:r>
      <w:r w:rsidRPr="12F8ECB3">
        <w:rPr>
          <w:rFonts w:eastAsia="Arial" w:cs="Arial"/>
        </w:rPr>
        <w:t xml:space="preserve">Ejecutarlo </w:t>
      </w:r>
      <w:r w:rsidRPr="002F2B56">
        <w:rPr>
          <w:rFonts w:eastAsia="Arial" w:cs="Arial"/>
        </w:rPr>
        <w:t xml:space="preserve">por </w:t>
      </w:r>
      <w:r w:rsidRPr="002F2B56">
        <w:rPr>
          <w:rFonts w:eastAsia="Arial" w:cs="Arial"/>
          <w:b/>
          <w:bCs/>
        </w:rPr>
        <w:t xml:space="preserve">modalidad de </w:t>
      </w:r>
      <w:r>
        <w:rPr>
          <w:rFonts w:eastAsia="Arial" w:cs="Arial"/>
          <w:b/>
          <w:bCs/>
        </w:rPr>
        <w:t>ADMINISTRACIÓN</w:t>
      </w:r>
      <w:r w:rsidRPr="002F2B56">
        <w:rPr>
          <w:rFonts w:eastAsia="Arial" w:cs="Arial"/>
        </w:rPr>
        <w:t xml:space="preserve"> </w:t>
      </w:r>
      <w:r w:rsidRPr="002F2B56">
        <w:rPr>
          <w:rFonts w:eastAsia="Arial" w:cs="Arial"/>
          <w:b/>
          <w:bCs/>
        </w:rPr>
        <w:t xml:space="preserve">III).- </w:t>
      </w:r>
      <w:r w:rsidRPr="002F2B56">
        <w:rPr>
          <w:rFonts w:eastAsia="Arial" w:cs="Arial"/>
        </w:rPr>
        <w:t>Autorizar al Jefe de la UACI para que inicie los procesos de contratación del personal y la adquisición de lo contemplado en el presupuesto del proyecto. Y al Tesorero Municipal para que erogue lo gestionado</w:t>
      </w:r>
      <w:r w:rsidRPr="12F8ECB3">
        <w:rPr>
          <w:rFonts w:eastAsia="Arial" w:cs="Arial"/>
        </w:rPr>
        <w:t xml:space="preserve"> por la UACI. </w:t>
      </w:r>
      <w:r w:rsidRPr="12F8ECB3">
        <w:rPr>
          <w:rFonts w:eastAsia="Arial" w:cs="Arial"/>
          <w:b/>
          <w:bCs/>
        </w:rPr>
        <w:t xml:space="preserve">IV).- </w:t>
      </w:r>
      <w:r w:rsidRPr="12F8ECB3">
        <w:rPr>
          <w:rFonts w:eastAsia="Arial" w:cs="Arial"/>
        </w:rPr>
        <w:t>Autorizar al</w:t>
      </w:r>
      <w:r>
        <w:rPr>
          <w:rFonts w:eastAsia="Arial" w:cs="Arial"/>
        </w:rPr>
        <w:t xml:space="preserve"> Tesorero</w:t>
      </w:r>
      <w:r w:rsidRPr="12F8ECB3">
        <w:rPr>
          <w:rFonts w:eastAsia="Arial" w:cs="Arial"/>
        </w:rPr>
        <w:t xml:space="preserve"> Municipal y a los refrendarios de Cheques: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, Alcalde Municipal y Leopoldo Paredes Flores, Primer regidor Propietario, para que de </w:t>
      </w:r>
      <w:r>
        <w:rPr>
          <w:rFonts w:eastAsia="Arial" w:cs="Arial"/>
        </w:rPr>
        <w:t xml:space="preserve">la cuenta </w:t>
      </w:r>
      <w:r w:rsidRPr="12F8ECB3">
        <w:rPr>
          <w:rFonts w:eastAsia="Arial" w:cs="Arial"/>
        </w:rPr>
        <w:t xml:space="preserve">del </w:t>
      </w:r>
      <w:r w:rsidRPr="12F8ECB3">
        <w:rPr>
          <w:rFonts w:eastAsia="Arial" w:cs="Arial"/>
          <w:b/>
          <w:bCs/>
        </w:rPr>
        <w:t>FO</w:t>
      </w:r>
      <w:r>
        <w:rPr>
          <w:rFonts w:eastAsia="Arial" w:cs="Arial"/>
          <w:b/>
          <w:bCs/>
        </w:rPr>
        <w:t>NDO MUNICIPAL</w:t>
      </w:r>
      <w:r w:rsidRPr="12F8ECB3">
        <w:rPr>
          <w:rFonts w:eastAsia="Arial" w:cs="Arial"/>
        </w:rPr>
        <w:t xml:space="preserve">, erogue la cantidad de </w:t>
      </w:r>
      <w:r>
        <w:rPr>
          <w:rFonts w:eastAsia="Arial" w:cs="Arial"/>
          <w:b/>
          <w:bCs/>
        </w:rPr>
        <w:t>CINCO</w:t>
      </w:r>
      <w:r w:rsidRPr="12F8ECB3">
        <w:rPr>
          <w:rFonts w:eastAsia="Arial" w:cs="Arial"/>
        </w:rPr>
        <w:t xml:space="preserve"> </w:t>
      </w:r>
      <w:r w:rsidRPr="12F8ECB3">
        <w:rPr>
          <w:rFonts w:eastAsia="Arial" w:cs="Arial"/>
          <w:b/>
          <w:bCs/>
        </w:rPr>
        <w:t>DÓLARES EXACTOS ($</w:t>
      </w:r>
      <w:r>
        <w:rPr>
          <w:rFonts w:eastAsia="Arial" w:cs="Arial"/>
          <w:b/>
          <w:bCs/>
        </w:rPr>
        <w:t>5</w:t>
      </w:r>
      <w:r w:rsidRPr="12F8ECB3">
        <w:rPr>
          <w:rFonts w:eastAsia="Arial" w:cs="Arial"/>
          <w:b/>
          <w:bCs/>
        </w:rPr>
        <w:t>.00)</w:t>
      </w:r>
      <w:r w:rsidRPr="12F8ECB3">
        <w:rPr>
          <w:rFonts w:eastAsia="Arial" w:cs="Arial"/>
        </w:rPr>
        <w:t xml:space="preserve"> los cuales servirán para la </w:t>
      </w:r>
      <w:r w:rsidRPr="12F8ECB3">
        <w:rPr>
          <w:rFonts w:eastAsia="Arial" w:cs="Arial"/>
          <w:b/>
          <w:bCs/>
          <w:u w:val="single"/>
        </w:rPr>
        <w:t xml:space="preserve">apertura de una cuenta corriente </w:t>
      </w:r>
      <w:r w:rsidRPr="12F8ECB3">
        <w:rPr>
          <w:rFonts w:eastAsia="Arial" w:cs="Arial"/>
          <w:u w:val="single"/>
        </w:rPr>
        <w:t xml:space="preserve">en el Banco Hipotecario </w:t>
      </w:r>
      <w:r w:rsidRPr="12F8ECB3">
        <w:rPr>
          <w:rFonts w:eastAsia="Arial" w:cs="Arial"/>
          <w:b/>
          <w:bCs/>
          <w:u w:val="single"/>
        </w:rPr>
        <w:t>AGENCIA USULUTÁN</w:t>
      </w:r>
      <w:r w:rsidRPr="12F8ECB3">
        <w:rPr>
          <w:rFonts w:eastAsia="Arial" w:cs="Arial"/>
          <w:u w:val="single"/>
        </w:rPr>
        <w:t>,</w:t>
      </w:r>
      <w:r w:rsidRPr="12F8ECB3">
        <w:rPr>
          <w:rFonts w:eastAsia="Arial" w:cs="Arial"/>
        </w:rPr>
        <w:t xml:space="preserve"> a nombre de </w:t>
      </w:r>
      <w:r w:rsidRPr="0FA0BA87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NOSOTRAS TAMBIEN – TORNEO DE FUTBOL FEMENINO 2019</w:t>
      </w:r>
      <w:r w:rsidRPr="12F8ECB3">
        <w:rPr>
          <w:rFonts w:eastAsia="Arial" w:cs="Arial"/>
          <w:b/>
          <w:bCs/>
        </w:rPr>
        <w:t xml:space="preserve">”, </w:t>
      </w:r>
      <w:r w:rsidRPr="12F8ECB3">
        <w:rPr>
          <w:rFonts w:eastAsia="Arial" w:cs="Arial"/>
        </w:rPr>
        <w:t>siendo las condiciones de esta cuenta para emitir cheques indis</w:t>
      </w:r>
      <w:r>
        <w:rPr>
          <w:rFonts w:eastAsia="Arial" w:cs="Arial"/>
        </w:rPr>
        <w:t xml:space="preserve">pensable la firma y sello del </w:t>
      </w:r>
      <w:r>
        <w:rPr>
          <w:rFonts w:eastAsia="Arial" w:cs="Arial"/>
        </w:rPr>
        <w:lastRenderedPageBreak/>
        <w:t>Tesorero</w:t>
      </w:r>
      <w:r w:rsidRPr="12F8ECB3">
        <w:rPr>
          <w:rFonts w:eastAsia="Arial" w:cs="Arial"/>
        </w:rPr>
        <w:t xml:space="preserve"> Municipal, acompañada de cualquiera de la firma de u</w:t>
      </w:r>
      <w:r>
        <w:rPr>
          <w:rFonts w:eastAsia="Arial" w:cs="Arial"/>
        </w:rPr>
        <w:t>n refrendario; Se Autoriza a</w:t>
      </w:r>
      <w:r w:rsidRPr="12F8ECB3">
        <w:rPr>
          <w:rFonts w:eastAsia="Arial" w:cs="Arial"/>
        </w:rPr>
        <w:t>l Tesorer</w:t>
      </w:r>
      <w:r>
        <w:rPr>
          <w:rFonts w:eastAsia="Arial" w:cs="Arial"/>
        </w:rPr>
        <w:t>o</w:t>
      </w:r>
      <w:r w:rsidRPr="12F8ECB3">
        <w:rPr>
          <w:rFonts w:eastAsia="Arial" w:cs="Arial"/>
        </w:rPr>
        <w:t xml:space="preserve"> Municipal para que según la disp</w:t>
      </w:r>
      <w:r>
        <w:rPr>
          <w:rFonts w:eastAsia="Arial" w:cs="Arial"/>
        </w:rPr>
        <w:t xml:space="preserve">onibilidad de fondos en </w:t>
      </w:r>
      <w:r w:rsidRPr="12F8ECB3">
        <w:rPr>
          <w:rFonts w:eastAsia="Arial" w:cs="Arial"/>
        </w:rPr>
        <w:t>la cuenta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</w:rPr>
        <w:t xml:space="preserve">75% FODES </w:t>
      </w:r>
      <w:r w:rsidRPr="000C3953">
        <w:rPr>
          <w:rFonts w:eastAsia="Arial" w:cs="Arial"/>
        </w:rPr>
        <w:t>complemente el monto</w:t>
      </w:r>
      <w:r w:rsidRPr="0FA0BA87"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 xml:space="preserve"> del total </w:t>
      </w:r>
      <w:r w:rsidRPr="12F8ECB3">
        <w:rPr>
          <w:rFonts w:eastAsia="Arial" w:cs="Arial"/>
        </w:rPr>
        <w:t>de ejecución del proyecto.</w:t>
      </w:r>
      <w:r>
        <w:rPr>
          <w:rFonts w:eastAsia="Arial" w:cs="Arial"/>
        </w:rPr>
        <w:t xml:space="preserve">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SEIS:</w:t>
      </w:r>
      <w:r w:rsidRPr="008855B5">
        <w:rPr>
          <w:rFonts w:eastAsia="Arial" w:cs="Arial"/>
          <w:b/>
          <w:bCs/>
        </w:rPr>
        <w:t xml:space="preserve"> </w:t>
      </w:r>
      <w:r w:rsidRPr="6C049945">
        <w:rPr>
          <w:rStyle w:val="Ttulo2Car"/>
          <w:b w:val="0"/>
          <w:u w:val="none"/>
        </w:rPr>
        <w:t xml:space="preserve">El suscrito Concejo Municipal en uso de las facultades que le confiere el Código Municipal y por mayoría de votación </w:t>
      </w:r>
      <w:r w:rsidRPr="6C049945">
        <w:rPr>
          <w:rStyle w:val="Ttulo2Car"/>
          <w:u w:val="none"/>
        </w:rPr>
        <w:t>ACUERDA</w:t>
      </w:r>
      <w:r w:rsidRPr="6C049945">
        <w:rPr>
          <w:rStyle w:val="Ttulo2Car"/>
          <w:b w:val="0"/>
          <w:u w:val="none"/>
        </w:rPr>
        <w:t xml:space="preserve">: Adjudicar mediante proceso de libre gestión </w:t>
      </w:r>
      <w:r>
        <w:rPr>
          <w:rStyle w:val="Ttulo2Car"/>
          <w:u w:val="none"/>
        </w:rPr>
        <w:t>No LG 007</w:t>
      </w:r>
      <w:r w:rsidRPr="6C049945">
        <w:rPr>
          <w:rStyle w:val="Ttulo2Car"/>
          <w:u w:val="none"/>
        </w:rPr>
        <w:t>/</w:t>
      </w:r>
      <w:r>
        <w:rPr>
          <w:rStyle w:val="Ttulo2Car"/>
          <w:u w:val="none"/>
        </w:rPr>
        <w:t>09</w:t>
      </w:r>
      <w:r w:rsidRPr="6C049945">
        <w:rPr>
          <w:rStyle w:val="Ttulo2Car"/>
          <w:u w:val="none"/>
        </w:rPr>
        <w:t>-201</w:t>
      </w:r>
      <w:r>
        <w:rPr>
          <w:rStyle w:val="Ttulo2Car"/>
          <w:u w:val="none"/>
        </w:rPr>
        <w:t>9</w:t>
      </w:r>
      <w:r w:rsidRPr="6C049945">
        <w:rPr>
          <w:rStyle w:val="Ttulo2Car"/>
          <w:u w:val="none"/>
        </w:rPr>
        <w:t>/AMSRO</w:t>
      </w:r>
      <w:r>
        <w:rPr>
          <w:rFonts w:eastAsia="Arial" w:cs="Arial"/>
        </w:rPr>
        <w:t xml:space="preserve"> el suministro de 2,000 quintales de Sulfato de Amonio, en el marco de la ejecución del </w:t>
      </w:r>
      <w:r w:rsidRPr="001B742A">
        <w:rPr>
          <w:rFonts w:eastAsia="Arial" w:cs="Arial"/>
        </w:rPr>
        <w:t>proyecto</w:t>
      </w:r>
      <w:r>
        <w:rPr>
          <w:rFonts w:eastAsia="Arial" w:cs="Arial"/>
        </w:rPr>
        <w:t>:</w:t>
      </w:r>
      <w:r w:rsidRPr="001B742A"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</w:rPr>
        <w:t>“</w:t>
      </w:r>
      <w:r w:rsidRPr="12F8ECB3">
        <w:rPr>
          <w:rFonts w:eastAsia="Arial" w:cs="Arial"/>
          <w:b/>
          <w:bCs/>
        </w:rPr>
        <w:t>UNIDAD AGROPECUARIA</w:t>
      </w:r>
      <w:r>
        <w:rPr>
          <w:rFonts w:eastAsia="Arial" w:cs="Arial"/>
          <w:b/>
          <w:bCs/>
        </w:rPr>
        <w:t xml:space="preserve"> MUNICIPAL</w:t>
      </w:r>
      <w:r w:rsidRPr="12F8ECB3">
        <w:rPr>
          <w:rFonts w:eastAsia="Arial" w:cs="Arial"/>
          <w:b/>
          <w:bCs/>
        </w:rPr>
        <w:t xml:space="preserve"> PARA EL APOYO A LOS AGRICULTORES Y GANADEROS EN EL MUNICIPIO DE SAN RAFAEL ORIENTE,  DEPARTAMENTO DE SAN MIGUEL</w:t>
      </w:r>
      <w:r>
        <w:rPr>
          <w:rFonts w:eastAsia="Arial" w:cs="Arial"/>
          <w:b/>
          <w:bCs/>
        </w:rPr>
        <w:t xml:space="preserve"> 2019</w:t>
      </w:r>
      <w:r w:rsidRPr="0FA0BA87">
        <w:rPr>
          <w:rFonts w:eastAsia="Arial" w:cs="Arial"/>
          <w:b/>
          <w:bCs/>
        </w:rPr>
        <w:t>”</w:t>
      </w:r>
      <w:r w:rsidRPr="001B742A">
        <w:rPr>
          <w:rFonts w:eastAsia="Arial" w:cs="Arial"/>
        </w:rPr>
        <w:t xml:space="preserve"> </w:t>
      </w:r>
      <w:r>
        <w:rPr>
          <w:rFonts w:eastAsia="Arial" w:cs="Arial"/>
        </w:rPr>
        <w:t>a</w:t>
      </w:r>
      <w:r w:rsidRPr="0FA0BA87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FERTILIZANTES DEL ISTMO S.A. DE C.V</w:t>
      </w:r>
      <w:r w:rsidRPr="0FA0BA87">
        <w:rPr>
          <w:rFonts w:eastAsia="Arial" w:cs="Arial"/>
          <w:b/>
          <w:bCs/>
        </w:rPr>
        <w:t xml:space="preserve"> </w:t>
      </w:r>
      <w:r w:rsidRPr="001B742A">
        <w:rPr>
          <w:rFonts w:eastAsia="Arial" w:cs="Arial"/>
        </w:rPr>
        <w:t>por un monto de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 xml:space="preserve">VEINTIDOS MIL SEISCIENTOS </w:t>
      </w:r>
      <w:r w:rsidRPr="0FA0BA87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00</w:t>
      </w:r>
      <w:r w:rsidRPr="0FA0BA87">
        <w:rPr>
          <w:rFonts w:eastAsia="Arial" w:cs="Arial"/>
          <w:b/>
          <w:bCs/>
        </w:rPr>
        <w:t>/100 DÓLARES ($</w:t>
      </w:r>
      <w:r>
        <w:rPr>
          <w:rFonts w:eastAsia="Arial" w:cs="Arial"/>
          <w:b/>
          <w:bCs/>
        </w:rPr>
        <w:t>22,600.00</w:t>
      </w:r>
      <w:r w:rsidRPr="0FA0BA87">
        <w:rPr>
          <w:rFonts w:eastAsia="Arial" w:cs="Arial"/>
          <w:b/>
          <w:bCs/>
        </w:rPr>
        <w:t>)</w:t>
      </w:r>
      <w:r w:rsidRPr="001B742A">
        <w:rPr>
          <w:rFonts w:eastAsia="Arial" w:cs="Arial"/>
        </w:rPr>
        <w:t xml:space="preserve">. </w:t>
      </w:r>
      <w:r>
        <w:rPr>
          <w:rFonts w:eastAsia="Arial" w:cs="Arial"/>
        </w:rPr>
        <w:t xml:space="preserve">Comuníquese. </w:t>
      </w:r>
      <w:r w:rsidRPr="00FD5040">
        <w:rPr>
          <w:rFonts w:eastAsia="Arial" w:cs="Arial"/>
        </w:rPr>
        <w:t xml:space="preserve">Se hace constar que en la presente acta salva su voto la señora Sonia Del Carmen Salvador de Cruz, cuarto regidor propietario en los acuerdos Números: </w:t>
      </w:r>
      <w:r>
        <w:rPr>
          <w:rFonts w:eastAsia="Arial" w:cs="Arial"/>
        </w:rPr>
        <w:t>2, 3, 4, 5 y 6</w:t>
      </w:r>
      <w:r w:rsidRPr="00FD5040">
        <w:rPr>
          <w:rFonts w:eastAsia="Arial" w:cs="Arial"/>
        </w:rPr>
        <w:t xml:space="preserve"> por no estar de acuerdo. Se hace constar que en la presente acta salva su voto el Sr. José </w:t>
      </w:r>
      <w:proofErr w:type="spellStart"/>
      <w:r w:rsidRPr="00FD5040">
        <w:rPr>
          <w:rFonts w:eastAsia="Arial" w:cs="Arial"/>
        </w:rPr>
        <w:t>Iraiz</w:t>
      </w:r>
      <w:proofErr w:type="spellEnd"/>
      <w:r w:rsidRPr="00FD5040">
        <w:rPr>
          <w:rFonts w:eastAsia="Arial" w:cs="Arial"/>
        </w:rPr>
        <w:t xml:space="preserve"> Urrutia Quintanilla, quinto regidor propietario en los acuerdos Números: </w:t>
      </w:r>
      <w:r>
        <w:rPr>
          <w:rFonts w:eastAsia="Arial" w:cs="Arial"/>
        </w:rPr>
        <w:t xml:space="preserve">1, 2, 3, 4, 5 y </w:t>
      </w:r>
      <w:proofErr w:type="gramStart"/>
      <w:r>
        <w:rPr>
          <w:rFonts w:eastAsia="Arial" w:cs="Arial"/>
        </w:rPr>
        <w:t>6</w:t>
      </w:r>
      <w:r w:rsidRPr="00FD5040">
        <w:rPr>
          <w:rFonts w:eastAsia="Arial" w:cs="Arial"/>
        </w:rPr>
        <w:t xml:space="preserve">  por</w:t>
      </w:r>
      <w:proofErr w:type="gramEnd"/>
      <w:r w:rsidRPr="00FD5040">
        <w:rPr>
          <w:rFonts w:eastAsia="Arial" w:cs="Arial"/>
        </w:rPr>
        <w:t xml:space="preserve"> no estar de acuerdo. Se hace constar que en la presente acta salva su voto el Sr. Israel Aparicio, sexto regidor propietario en el acuerdo Número: </w:t>
      </w:r>
      <w:r>
        <w:rPr>
          <w:rFonts w:eastAsia="Arial" w:cs="Arial"/>
        </w:rPr>
        <w:t>2, 5 y 6</w:t>
      </w:r>
      <w:r w:rsidRPr="00FD5040">
        <w:rPr>
          <w:rFonts w:eastAsia="Arial" w:cs="Arial"/>
        </w:rPr>
        <w:t xml:space="preserve"> por no estar de acuerdo. Y no habiendo más que hacer constar se da por terminada la presente acta que firmamos</w:t>
      </w:r>
      <w:r>
        <w:rPr>
          <w:rFonts w:eastAsia="Arial" w:cs="Arial"/>
        </w:rPr>
        <w:t>.</w:t>
      </w:r>
      <w:r w:rsidRPr="0FA0BA87">
        <w:rPr>
          <w:rFonts w:eastAsia="Arial" w:cs="Arial"/>
        </w:rPr>
        <w:t xml:space="preserve"> </w:t>
      </w:r>
    </w:p>
    <w:p w:rsidR="00A84A8E" w:rsidRDefault="00A84A8E" w:rsidP="00A84A8E">
      <w:pPr>
        <w:spacing w:after="0" w:line="360" w:lineRule="auto"/>
        <w:jc w:val="both"/>
        <w:rPr>
          <w:rFonts w:cs="Arial"/>
          <w:b/>
        </w:rPr>
      </w:pPr>
    </w:p>
    <w:p w:rsidR="005A160E" w:rsidRDefault="005A160E" w:rsidP="005A160E">
      <w:pPr>
        <w:spacing w:after="0" w:line="360" w:lineRule="auto"/>
        <w:jc w:val="both"/>
        <w:rPr>
          <w:rFonts w:cs="Arial"/>
          <w:b/>
        </w:rPr>
      </w:pPr>
      <w:bookmarkStart w:id="0" w:name="_GoBack"/>
      <w:bookmarkEnd w:id="0"/>
      <w:r w:rsidRPr="00083C9A">
        <w:rPr>
          <w:rFonts w:cs="Arial"/>
          <w:b/>
        </w:rPr>
        <w:t xml:space="preserve">  </w:t>
      </w:r>
    </w:p>
    <w:p w:rsidR="001F0D19" w:rsidRDefault="001F0D19" w:rsidP="001F0D19">
      <w:pPr>
        <w:spacing w:after="0" w:line="360" w:lineRule="auto"/>
        <w:jc w:val="both"/>
        <w:rPr>
          <w:rFonts w:cs="Arial"/>
          <w:b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b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F_____________________________              </w:t>
      </w:r>
      <w:r>
        <w:rPr>
          <w:rFonts w:eastAsia="Arial" w:cs="Arial"/>
          <w:sz w:val="20"/>
          <w:szCs w:val="20"/>
        </w:rPr>
        <w:t xml:space="preserve">              </w:t>
      </w:r>
      <w:r w:rsidRPr="009927DE">
        <w:rPr>
          <w:rFonts w:eastAsia="Arial"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1F0D19" w:rsidRPr="009927DE" w:rsidRDefault="001F0D19" w:rsidP="001F0D19">
      <w:pPr>
        <w:tabs>
          <w:tab w:val="left" w:pos="3206"/>
          <w:tab w:val="center" w:pos="4844"/>
        </w:tabs>
        <w:spacing w:after="0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Sr. José Reynaldo Villegas </w:t>
      </w:r>
      <w:proofErr w:type="spellStart"/>
      <w:r w:rsidRPr="009927DE">
        <w:rPr>
          <w:rFonts w:eastAsia="Arial" w:cs="Arial"/>
          <w:sz w:val="20"/>
          <w:szCs w:val="20"/>
        </w:rPr>
        <w:t>Iglecias</w:t>
      </w:r>
      <w:proofErr w:type="spellEnd"/>
      <w:r w:rsidRPr="009927DE">
        <w:rPr>
          <w:rFonts w:eastAsia="Arial" w:cs="Arial"/>
          <w:sz w:val="20"/>
          <w:szCs w:val="20"/>
        </w:rPr>
        <w:t xml:space="preserve"> 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          </w:t>
      </w:r>
      <w:r>
        <w:rPr>
          <w:rFonts w:eastAsia="Arial" w:cs="Arial"/>
          <w:sz w:val="20"/>
          <w:szCs w:val="20"/>
        </w:rPr>
        <w:t xml:space="preserve">             </w:t>
      </w:r>
      <w:r w:rsidRPr="009927DE">
        <w:rPr>
          <w:rFonts w:eastAsia="Arial" w:cs="Arial"/>
          <w:sz w:val="20"/>
          <w:szCs w:val="20"/>
        </w:rPr>
        <w:t>Profe. Oscar Vicente Rivera Vargas</w:t>
      </w:r>
    </w:p>
    <w:p w:rsidR="001F0D19" w:rsidRPr="009927DE" w:rsidRDefault="001F0D19" w:rsidP="001F0D19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Alcalde Municipal.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        </w:t>
      </w:r>
      <w:r w:rsidRPr="009927DE">
        <w:rPr>
          <w:rFonts w:eastAsia="Arial" w:cs="Arial"/>
          <w:sz w:val="20"/>
          <w:szCs w:val="20"/>
        </w:rPr>
        <w:t>Síndico Municipal.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</w:p>
    <w:p w:rsidR="001F0D19" w:rsidRPr="009927DE" w:rsidRDefault="001F0D19" w:rsidP="001F0D19">
      <w:pPr>
        <w:spacing w:after="0"/>
        <w:ind w:firstLine="708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F______________________________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1F0D19" w:rsidRPr="009927DE" w:rsidRDefault="001F0D19" w:rsidP="001F0D19">
      <w:pPr>
        <w:spacing w:after="0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  Lic. Leopoldo Paredes Flores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</w:t>
      </w:r>
      <w:r w:rsidRPr="009927DE">
        <w:rPr>
          <w:rFonts w:eastAsia="Arial" w:cs="Arial"/>
          <w:sz w:val="20"/>
          <w:szCs w:val="20"/>
        </w:rPr>
        <w:t xml:space="preserve"> Ing. Manuel </w:t>
      </w:r>
      <w:proofErr w:type="spellStart"/>
      <w:r w:rsidRPr="009927DE">
        <w:rPr>
          <w:rFonts w:eastAsia="Arial" w:cs="Arial"/>
          <w:sz w:val="20"/>
          <w:szCs w:val="20"/>
        </w:rPr>
        <w:t>Estarlin</w:t>
      </w:r>
      <w:proofErr w:type="spellEnd"/>
      <w:r w:rsidRPr="009927DE">
        <w:rPr>
          <w:rFonts w:eastAsia="Arial" w:cs="Arial"/>
          <w:sz w:val="20"/>
          <w:szCs w:val="20"/>
        </w:rPr>
        <w:t xml:space="preserve"> Penado Soriano</w:t>
      </w:r>
    </w:p>
    <w:p w:rsidR="001F0D19" w:rsidRPr="009927DE" w:rsidRDefault="001F0D19" w:rsidP="001F0D19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1º. Regidor propietario.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     2º. Regidor propietario. -</w:t>
      </w: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F________________________________        </w:t>
      </w:r>
      <w:r>
        <w:rPr>
          <w:rFonts w:eastAsia="Arial" w:cs="Arial"/>
          <w:sz w:val="20"/>
          <w:szCs w:val="20"/>
        </w:rPr>
        <w:t xml:space="preserve">                </w:t>
      </w:r>
      <w:r w:rsidRPr="009927DE">
        <w:rPr>
          <w:rFonts w:eastAsia="Arial"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______________________________</w:t>
      </w: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proofErr w:type="spellStart"/>
      <w:r w:rsidRPr="009927DE">
        <w:rPr>
          <w:rFonts w:eastAsia="Arial" w:cs="Arial"/>
          <w:sz w:val="20"/>
          <w:szCs w:val="20"/>
        </w:rPr>
        <w:t>Tnlga</w:t>
      </w:r>
      <w:proofErr w:type="spellEnd"/>
      <w:r w:rsidRPr="009927DE">
        <w:rPr>
          <w:rFonts w:eastAsia="Arial" w:cs="Arial"/>
          <w:sz w:val="20"/>
          <w:szCs w:val="20"/>
        </w:rPr>
        <w:t>.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>María Yasmina Jiménez de Morejón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</w:t>
      </w:r>
      <w:r>
        <w:rPr>
          <w:rFonts w:eastAsia="Arial" w:cs="Arial"/>
          <w:sz w:val="20"/>
          <w:szCs w:val="20"/>
        </w:rPr>
        <w:t xml:space="preserve">           </w:t>
      </w:r>
      <w:r w:rsidRPr="009927DE">
        <w:rPr>
          <w:rFonts w:eastAsia="Arial" w:cs="Arial"/>
          <w:sz w:val="20"/>
          <w:szCs w:val="20"/>
        </w:rPr>
        <w:t xml:space="preserve"> Sra. Sonia Del Carmen Salvador de Cruz</w:t>
      </w:r>
    </w:p>
    <w:p w:rsidR="001F0D19" w:rsidRPr="009927DE" w:rsidRDefault="001F0D19" w:rsidP="001F0D19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3ª. Regidora propietario.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</w:t>
      </w:r>
      <w:r w:rsidRPr="009927DE">
        <w:rPr>
          <w:rFonts w:cs="Arial"/>
          <w:sz w:val="20"/>
          <w:szCs w:val="20"/>
        </w:rPr>
        <w:tab/>
        <w:t xml:space="preserve">         </w:t>
      </w:r>
      <w:r w:rsidRPr="009927DE">
        <w:rPr>
          <w:rFonts w:eastAsia="Arial" w:cs="Arial"/>
          <w:sz w:val="20"/>
          <w:szCs w:val="20"/>
        </w:rPr>
        <w:t>4ª. Regidora propietario. -</w:t>
      </w:r>
      <w:r w:rsidRPr="009927DE">
        <w:rPr>
          <w:rFonts w:cs="Arial"/>
          <w:sz w:val="20"/>
          <w:szCs w:val="20"/>
        </w:rPr>
        <w:tab/>
      </w: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cs="Arial"/>
          <w:sz w:val="20"/>
          <w:szCs w:val="20"/>
        </w:rPr>
        <w:t xml:space="preserve"> </w:t>
      </w: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F_____________________________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</w:t>
      </w:r>
      <w:r>
        <w:rPr>
          <w:rFonts w:cs="Arial"/>
          <w:sz w:val="20"/>
          <w:szCs w:val="20"/>
        </w:rPr>
        <w:t xml:space="preserve">      </w:t>
      </w:r>
      <w:r w:rsidRPr="009927DE">
        <w:rPr>
          <w:rFonts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1F0D19" w:rsidRPr="009927DE" w:rsidRDefault="001F0D19" w:rsidP="001F0D19">
      <w:pPr>
        <w:spacing w:after="0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Sr. José </w:t>
      </w:r>
      <w:proofErr w:type="spellStart"/>
      <w:r w:rsidRPr="009927DE">
        <w:rPr>
          <w:rFonts w:eastAsia="Arial" w:cs="Arial"/>
          <w:sz w:val="20"/>
          <w:szCs w:val="20"/>
        </w:rPr>
        <w:t>Iraiz</w:t>
      </w:r>
      <w:proofErr w:type="spellEnd"/>
      <w:r w:rsidRPr="009927DE">
        <w:rPr>
          <w:rFonts w:eastAsia="Arial" w:cs="Arial"/>
          <w:sz w:val="20"/>
          <w:szCs w:val="20"/>
        </w:rPr>
        <w:t xml:space="preserve"> Urrutia Quintanilla</w:t>
      </w:r>
      <w:r w:rsidRPr="009927DE">
        <w:rPr>
          <w:rFonts w:eastAsia="Arial" w:cs="Arial"/>
          <w:sz w:val="20"/>
          <w:szCs w:val="20"/>
        </w:rPr>
        <w:tab/>
        <w:t xml:space="preserve">   </w:t>
      </w:r>
      <w:r w:rsidRPr="009927DE">
        <w:rPr>
          <w:rFonts w:cs="Arial"/>
          <w:sz w:val="20"/>
          <w:szCs w:val="20"/>
        </w:rPr>
        <w:tab/>
        <w:t xml:space="preserve">                               </w:t>
      </w:r>
      <w:r w:rsidRPr="009927DE">
        <w:rPr>
          <w:rFonts w:eastAsia="Arial" w:cs="Arial"/>
          <w:sz w:val="20"/>
          <w:szCs w:val="20"/>
        </w:rPr>
        <w:t>Sr. Israel Aparicio</w:t>
      </w:r>
    </w:p>
    <w:p w:rsidR="001F0D19" w:rsidRPr="009927DE" w:rsidRDefault="001F0D19" w:rsidP="001F0D19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5º.  Regidor propietario.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</w:t>
      </w:r>
      <w:r w:rsidRPr="009927DE">
        <w:rPr>
          <w:rFonts w:eastAsia="Arial" w:cs="Arial"/>
          <w:sz w:val="20"/>
          <w:szCs w:val="20"/>
        </w:rPr>
        <w:t>6º. Regidor propietario. -</w:t>
      </w:r>
    </w:p>
    <w:p w:rsidR="001F0D19" w:rsidRPr="009927DE" w:rsidRDefault="001F0D19" w:rsidP="001F0D19">
      <w:pPr>
        <w:spacing w:after="0" w:line="360" w:lineRule="auto"/>
        <w:jc w:val="both"/>
        <w:rPr>
          <w:rFonts w:eastAsia="Arial"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eastAsia="Arial"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F_____________________________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</w:t>
      </w:r>
      <w:r>
        <w:rPr>
          <w:rFonts w:cs="Arial"/>
          <w:sz w:val="20"/>
          <w:szCs w:val="20"/>
        </w:rPr>
        <w:t xml:space="preserve">       </w:t>
      </w:r>
      <w:r w:rsidRPr="009927DE">
        <w:rPr>
          <w:rFonts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       Sr. </w:t>
      </w:r>
      <w:proofErr w:type="spellStart"/>
      <w:r w:rsidRPr="009927DE">
        <w:rPr>
          <w:rFonts w:eastAsia="Arial" w:cs="Arial"/>
          <w:sz w:val="20"/>
          <w:szCs w:val="20"/>
        </w:rPr>
        <w:t>Arnobio</w:t>
      </w:r>
      <w:proofErr w:type="spellEnd"/>
      <w:r w:rsidRPr="009927DE">
        <w:rPr>
          <w:rFonts w:eastAsia="Arial" w:cs="Arial"/>
          <w:sz w:val="20"/>
          <w:szCs w:val="20"/>
        </w:rPr>
        <w:t xml:space="preserve"> Moraga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                        Sr. Salvador Reyes Navarrete Jaime</w:t>
      </w:r>
    </w:p>
    <w:p w:rsidR="001F0D19" w:rsidRPr="009927DE" w:rsidRDefault="001F0D19" w:rsidP="001F0D19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1º. Regidor suplente.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        </w:t>
      </w:r>
      <w:r w:rsidRPr="009927DE">
        <w:rPr>
          <w:rFonts w:eastAsia="Arial" w:cs="Arial"/>
          <w:sz w:val="20"/>
          <w:szCs w:val="20"/>
        </w:rPr>
        <w:t>2°. Regidor suplente. -</w:t>
      </w:r>
      <w:r w:rsidRPr="009927DE">
        <w:rPr>
          <w:rFonts w:cs="Arial"/>
          <w:sz w:val="20"/>
          <w:szCs w:val="20"/>
        </w:rPr>
        <w:tab/>
      </w: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F0D19" w:rsidRPr="009927DE" w:rsidRDefault="001F0D19" w:rsidP="001F0D19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F____________________________ </w:t>
      </w:r>
      <w:r w:rsidRPr="009927DE">
        <w:rPr>
          <w:rFonts w:eastAsia="Arial" w:cs="Arial"/>
          <w:sz w:val="20"/>
          <w:szCs w:val="20"/>
        </w:rPr>
        <w:tab/>
        <w:t xml:space="preserve">           </w:t>
      </w:r>
      <w:r>
        <w:rPr>
          <w:rFonts w:eastAsia="Arial" w:cs="Arial"/>
          <w:sz w:val="20"/>
          <w:szCs w:val="20"/>
        </w:rPr>
        <w:t xml:space="preserve">                  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</w:t>
      </w:r>
    </w:p>
    <w:p w:rsidR="001F0D19" w:rsidRPr="009927DE" w:rsidRDefault="001F0D19" w:rsidP="001F0D19">
      <w:pPr>
        <w:spacing w:after="0" w:line="360" w:lineRule="auto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Srta. Genesis Azucena Saravia Navarrete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Sr. </w:t>
      </w:r>
      <w:proofErr w:type="spellStart"/>
      <w:r w:rsidRPr="009927DE">
        <w:rPr>
          <w:rFonts w:eastAsia="Arial" w:cs="Arial"/>
          <w:sz w:val="20"/>
          <w:szCs w:val="20"/>
        </w:rPr>
        <w:t>Wilver</w:t>
      </w:r>
      <w:proofErr w:type="spellEnd"/>
      <w:r w:rsidRPr="009927DE">
        <w:rPr>
          <w:rFonts w:eastAsia="Arial" w:cs="Arial"/>
          <w:sz w:val="20"/>
          <w:szCs w:val="20"/>
        </w:rPr>
        <w:t xml:space="preserve"> Alexander Portillo Torres</w:t>
      </w:r>
    </w:p>
    <w:p w:rsidR="001F0D19" w:rsidRPr="009927DE" w:rsidRDefault="001F0D19" w:rsidP="001F0D19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3ª. Regidora suplente. -    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</w:t>
      </w:r>
      <w:r w:rsidRPr="009927DE">
        <w:rPr>
          <w:rFonts w:eastAsia="Arial" w:cs="Arial"/>
          <w:sz w:val="20"/>
          <w:szCs w:val="20"/>
        </w:rPr>
        <w:t>4°. Regidor suplente. -</w:t>
      </w:r>
      <w:r w:rsidRPr="009927DE">
        <w:rPr>
          <w:rFonts w:cs="Arial"/>
          <w:sz w:val="20"/>
          <w:szCs w:val="20"/>
        </w:rPr>
        <w:tab/>
      </w:r>
    </w:p>
    <w:p w:rsidR="001F0D19" w:rsidRPr="009927DE" w:rsidRDefault="001F0D19" w:rsidP="001F0D19">
      <w:pPr>
        <w:spacing w:after="0" w:line="360" w:lineRule="auto"/>
        <w:rPr>
          <w:rFonts w:eastAsia="Arial"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</w:t>
      </w:r>
    </w:p>
    <w:p w:rsidR="001F0D19" w:rsidRPr="009927DE" w:rsidRDefault="001F0D19" w:rsidP="001F0D19">
      <w:pPr>
        <w:spacing w:after="0"/>
        <w:jc w:val="center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F______________________</w:t>
      </w:r>
    </w:p>
    <w:p w:rsidR="001F0D19" w:rsidRPr="009927DE" w:rsidRDefault="001F0D19" w:rsidP="001F0D19">
      <w:pPr>
        <w:spacing w:after="0"/>
        <w:ind w:firstLine="708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                                        Ing. </w:t>
      </w:r>
      <w:proofErr w:type="spellStart"/>
      <w:r w:rsidRPr="009927DE">
        <w:rPr>
          <w:rFonts w:eastAsia="Arial" w:cs="Arial"/>
          <w:sz w:val="20"/>
          <w:szCs w:val="20"/>
        </w:rPr>
        <w:t>Ronys</w:t>
      </w:r>
      <w:proofErr w:type="spellEnd"/>
      <w:r w:rsidRPr="009927DE">
        <w:rPr>
          <w:rFonts w:eastAsia="Arial"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Jasiri</w:t>
      </w:r>
      <w:proofErr w:type="spellEnd"/>
      <w:r w:rsidRPr="009927DE">
        <w:rPr>
          <w:rFonts w:eastAsia="Arial" w:cs="Arial"/>
          <w:sz w:val="20"/>
          <w:szCs w:val="20"/>
        </w:rPr>
        <w:t xml:space="preserve"> Avalos</w:t>
      </w:r>
    </w:p>
    <w:p w:rsidR="001F0D19" w:rsidRDefault="001F0D19" w:rsidP="001F0D19">
      <w:pPr>
        <w:spacing w:after="0"/>
        <w:ind w:firstLine="708"/>
      </w:pPr>
      <w:r>
        <w:rPr>
          <w:rFonts w:eastAsia="Arial" w:cs="Arial"/>
          <w:sz w:val="20"/>
          <w:szCs w:val="20"/>
        </w:rPr>
        <w:t xml:space="preserve">                                               </w:t>
      </w:r>
      <w:r w:rsidRPr="009927DE">
        <w:rPr>
          <w:rFonts w:eastAsia="Arial" w:cs="Arial"/>
          <w:sz w:val="20"/>
          <w:szCs w:val="20"/>
        </w:rPr>
        <w:t>Secretario Municipal.</w:t>
      </w:r>
    </w:p>
    <w:p w:rsidR="005A160E" w:rsidRDefault="005A160E" w:rsidP="005A160E">
      <w:pPr>
        <w:spacing w:after="0" w:line="360" w:lineRule="auto"/>
        <w:jc w:val="both"/>
        <w:rPr>
          <w:rFonts w:cs="Arial"/>
          <w:b/>
        </w:rPr>
      </w:pPr>
    </w:p>
    <w:p w:rsidR="00766A16" w:rsidRDefault="00766A16"/>
    <w:sectPr w:rsidR="00766A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B59" w:rsidRDefault="00743B59" w:rsidP="00013EE5">
      <w:pPr>
        <w:spacing w:after="0" w:line="240" w:lineRule="auto"/>
      </w:pPr>
      <w:r>
        <w:separator/>
      </w:r>
    </w:p>
  </w:endnote>
  <w:endnote w:type="continuationSeparator" w:id="0">
    <w:p w:rsidR="00743B59" w:rsidRDefault="00743B59" w:rsidP="0001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B59" w:rsidRDefault="00743B59" w:rsidP="00013EE5">
      <w:pPr>
        <w:spacing w:after="0" w:line="240" w:lineRule="auto"/>
      </w:pPr>
      <w:r>
        <w:separator/>
      </w:r>
    </w:p>
  </w:footnote>
  <w:footnote w:type="continuationSeparator" w:id="0">
    <w:p w:rsidR="00743B59" w:rsidRDefault="00743B59" w:rsidP="0001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E5" w:rsidRDefault="00013EE5" w:rsidP="00013EE5">
    <w:pPr>
      <w:pStyle w:val="Encabezado1"/>
      <w:rPr>
        <w:lang w:eastAsia="es-SV"/>
      </w:rPr>
    </w:pPr>
    <w:bookmarkStart w:id="1" w:name="_Hlk21358834"/>
    <w:bookmarkStart w:id="2" w:name="_Hlk21358835"/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28983D37" wp14:editId="73711E80">
          <wp:simplePos x="0" y="0"/>
          <wp:positionH relativeFrom="column">
            <wp:posOffset>-332740</wp:posOffset>
          </wp:positionH>
          <wp:positionV relativeFrom="paragraph">
            <wp:posOffset>-325120</wp:posOffset>
          </wp:positionV>
          <wp:extent cx="1052830" cy="71056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AC0531" wp14:editId="435009D5">
              <wp:simplePos x="0" y="0"/>
              <wp:positionH relativeFrom="column">
                <wp:posOffset>938530</wp:posOffset>
              </wp:positionH>
              <wp:positionV relativeFrom="paragraph">
                <wp:posOffset>-184150</wp:posOffset>
              </wp:positionV>
              <wp:extent cx="4390390" cy="584200"/>
              <wp:effectExtent l="0" t="0" r="22225" b="19050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9840" cy="583560"/>
                      </a:xfrm>
                      <a:prstGeom prst="rect">
                        <a:avLst/>
                      </a:prstGeom>
                      <a:ln w="324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 w:rsidR="00013EE5" w:rsidRDefault="00013EE5" w:rsidP="00013EE5">
                          <w:pPr>
                            <w:pStyle w:val="Contenidodelmarco"/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LIBRO DE ACTAS Y ACUERDOS MUNICIPALES 2019</w:t>
                          </w:r>
                        </w:p>
                        <w:p w:rsidR="00013EE5" w:rsidRDefault="00013EE5" w:rsidP="00013EE5">
                          <w:pPr>
                            <w:pStyle w:val="Contenidodelmarco"/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SAN RAFAEL ORIENTE, SAN MIGUEL, EL SALVADOR.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AC0531" id="2 Rectángulo" o:spid="_x0000_s1026" style="position:absolute;margin-left:73.9pt;margin-top:-14.5pt;width:345.7pt;height:4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" fillcolor="white [3201]" strokecolor="black [3213]" strokeweight=".09mm">
              <v:stroke joinstyle="round"/>
              <v:textbox>
                <w:txbxContent>
                  <w:p w:rsidR="00013EE5" w:rsidRDefault="00013EE5" w:rsidP="00013EE5">
                    <w:pPr>
                      <w:pStyle w:val="Contenidodelmarco"/>
                      <w:spacing w:line="240" w:lineRule="auto"/>
                      <w:jc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LIBRO DE ACTAS Y ACUERDOS MUNICIPALES 2019</w:t>
                    </w:r>
                  </w:p>
                  <w:p w:rsidR="00013EE5" w:rsidRDefault="00013EE5" w:rsidP="00013EE5">
                    <w:pPr>
                      <w:pStyle w:val="Contenidodelmarco"/>
                      <w:spacing w:line="240" w:lineRule="auto"/>
                      <w:jc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SAN RAFAEL ORIENTE, SAN MIGUEL, EL SALVADOR.</w:t>
                    </w:r>
                  </w:p>
                </w:txbxContent>
              </v:textbox>
            </v:rect>
          </w:pict>
        </mc:Fallback>
      </mc:AlternateContent>
    </w:r>
    <w:bookmarkEnd w:id="1"/>
    <w:bookmarkEnd w:id="2"/>
  </w:p>
  <w:p w:rsidR="00013EE5" w:rsidRDefault="00013E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0E"/>
    <w:rsid w:val="00013EE5"/>
    <w:rsid w:val="001F0D19"/>
    <w:rsid w:val="005A160E"/>
    <w:rsid w:val="00743B59"/>
    <w:rsid w:val="00766A16"/>
    <w:rsid w:val="0095485C"/>
    <w:rsid w:val="00A84A8E"/>
    <w:rsid w:val="00CD07C2"/>
    <w:rsid w:val="00D7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DCFC"/>
  <w15:chartTrackingRefBased/>
  <w15:docId w15:val="{855C6266-55B8-491E-8510-33877E74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160E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E5"/>
    <w:rPr>
      <w:rFonts w:ascii="Arial" w:eastAsia="Calibri" w:hAnsi="Arial" w:cs="Times New Roman"/>
      <w:color w:val="00000A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013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E5"/>
    <w:rPr>
      <w:rFonts w:ascii="Arial" w:eastAsia="Calibri" w:hAnsi="Arial" w:cs="Times New Roman"/>
      <w:color w:val="00000A"/>
      <w:sz w:val="24"/>
      <w:lang w:val="es-419"/>
    </w:rPr>
  </w:style>
  <w:style w:type="paragraph" w:customStyle="1" w:styleId="Encabezado1">
    <w:name w:val="Encabezado1"/>
    <w:basedOn w:val="Normal"/>
    <w:uiPriority w:val="99"/>
    <w:unhideWhenUsed/>
    <w:rsid w:val="00013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  <w:rsid w:val="00013EE5"/>
  </w:style>
  <w:style w:type="paragraph" w:customStyle="1" w:styleId="Ttulo21">
    <w:name w:val="Título 21"/>
    <w:basedOn w:val="Normal"/>
    <w:next w:val="Normal"/>
    <w:link w:val="Ttulo2Car"/>
    <w:uiPriority w:val="9"/>
    <w:unhideWhenUsed/>
    <w:qFormat/>
    <w:rsid w:val="00A84A8E"/>
    <w:pPr>
      <w:keepNext/>
      <w:keepLines/>
      <w:spacing w:before="40" w:after="0"/>
      <w:outlineLvl w:val="1"/>
    </w:pPr>
    <w:rPr>
      <w:rFonts w:eastAsiaTheme="majorEastAsia" w:cstheme="majorBidi"/>
      <w:b/>
      <w:szCs w:val="26"/>
      <w:u w:val="single"/>
    </w:rPr>
  </w:style>
  <w:style w:type="character" w:customStyle="1" w:styleId="Ttulo2Car">
    <w:name w:val="Título 2 Car"/>
    <w:basedOn w:val="Fuentedeprrafopredeter"/>
    <w:link w:val="Ttulo21"/>
    <w:uiPriority w:val="9"/>
    <w:qFormat/>
    <w:rsid w:val="00A84A8E"/>
    <w:rPr>
      <w:rFonts w:ascii="Arial" w:eastAsiaTheme="majorEastAsia" w:hAnsi="Arial" w:cstheme="majorBidi"/>
      <w:b/>
      <w:color w:val="00000A"/>
      <w:sz w:val="24"/>
      <w:szCs w:val="26"/>
      <w:u w:val="single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5</cp:revision>
  <dcterms:created xsi:type="dcterms:W3CDTF">2019-10-08T16:53:00Z</dcterms:created>
  <dcterms:modified xsi:type="dcterms:W3CDTF">2019-10-09T17:20:00Z</dcterms:modified>
</cp:coreProperties>
</file>