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3A4" w:rsidRDefault="00D263A4" w:rsidP="00D365A0">
      <w:pPr>
        <w:spacing w:after="0" w:line="240" w:lineRule="auto"/>
        <w:jc w:val="right"/>
        <w:rPr>
          <w:rFonts w:ascii="Arial" w:eastAsia="Century Gothic" w:hAnsi="Arial" w:cs="Arial"/>
          <w:b/>
          <w:lang w:eastAsia="es-SV"/>
        </w:rPr>
      </w:pPr>
    </w:p>
    <w:p w:rsidR="00770DCC" w:rsidRDefault="00770DCC" w:rsidP="00D365A0">
      <w:pPr>
        <w:spacing w:after="0" w:line="240" w:lineRule="auto"/>
        <w:jc w:val="right"/>
        <w:rPr>
          <w:rFonts w:ascii="Arial" w:eastAsia="Century Gothic" w:hAnsi="Arial" w:cs="Arial"/>
          <w:b/>
          <w:lang w:eastAsia="es-SV"/>
        </w:rPr>
      </w:pPr>
    </w:p>
    <w:p w:rsidR="00D365A0" w:rsidRPr="00B873C0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lang w:eastAsia="es-SV"/>
        </w:rPr>
      </w:pPr>
      <w:proofErr w:type="spellStart"/>
      <w:r w:rsidRPr="00B873C0">
        <w:rPr>
          <w:rFonts w:ascii="Arial" w:eastAsia="Century Gothic" w:hAnsi="Arial" w:cs="Arial"/>
          <w:b/>
          <w:lang w:eastAsia="es-SV"/>
        </w:rPr>
        <w:t>N°</w:t>
      </w:r>
      <w:proofErr w:type="spellEnd"/>
      <w:r w:rsidRPr="00B873C0">
        <w:rPr>
          <w:rFonts w:ascii="Arial" w:eastAsia="Century Gothic" w:hAnsi="Arial" w:cs="Arial"/>
          <w:b/>
          <w:lang w:eastAsia="es-SV"/>
        </w:rPr>
        <w:t xml:space="preserve"> de Solicitud:</w:t>
      </w:r>
    </w:p>
    <w:p w:rsidR="00D365A0" w:rsidRDefault="00D365A0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  <w:r w:rsidRPr="00B873C0">
        <w:rPr>
          <w:rFonts w:ascii="Arial" w:eastAsia="Century Gothic" w:hAnsi="Arial" w:cs="Arial"/>
          <w:b/>
          <w:lang w:eastAsia="es-SV"/>
        </w:rPr>
        <w:t>AMSRO-UAIP-00</w:t>
      </w:r>
      <w:r w:rsidR="0094512C">
        <w:rPr>
          <w:rFonts w:ascii="Arial" w:eastAsia="Century Gothic" w:hAnsi="Arial" w:cs="Arial"/>
          <w:b/>
          <w:lang w:eastAsia="es-SV"/>
        </w:rPr>
        <w:t>8</w:t>
      </w:r>
      <w:r w:rsidRPr="00B873C0">
        <w:rPr>
          <w:rFonts w:ascii="Arial" w:eastAsia="Century Gothic" w:hAnsi="Arial" w:cs="Arial"/>
          <w:b/>
          <w:lang w:eastAsia="es-SV"/>
        </w:rPr>
        <w:t>-201</w:t>
      </w:r>
      <w:r w:rsidR="00A327A2" w:rsidRPr="00B873C0">
        <w:rPr>
          <w:rFonts w:ascii="Arial" w:eastAsia="Century Gothic" w:hAnsi="Arial" w:cs="Arial"/>
          <w:b/>
          <w:lang w:eastAsia="es-SV"/>
        </w:rPr>
        <w:t>9</w:t>
      </w:r>
    </w:p>
    <w:p w:rsidR="009E0E8A" w:rsidRPr="009E0E8A" w:rsidRDefault="009E0E8A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</w:p>
    <w:p w:rsidR="00D365A0" w:rsidRPr="00C1752C" w:rsidRDefault="00D365A0" w:rsidP="00D365A0">
      <w:pPr>
        <w:shd w:val="clear" w:color="auto" w:fill="FFFFFF"/>
        <w:spacing w:after="0" w:line="360" w:lineRule="auto"/>
        <w:jc w:val="both"/>
        <w:rPr>
          <w:rFonts w:ascii="Arial" w:eastAsia="Century Gothic" w:hAnsi="Arial" w:cs="Arial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ALCALDIA MUNICIPAL DE SAN RAFEL </w:t>
      </w:r>
      <w:r w:rsidR="00A31EEC" w:rsidRPr="00C1752C">
        <w:rPr>
          <w:rFonts w:ascii="Arial" w:eastAsia="Century Gothic" w:hAnsi="Arial" w:cs="Arial"/>
          <w:b/>
          <w:sz w:val="20"/>
          <w:szCs w:val="20"/>
          <w:lang w:eastAsia="es-SV"/>
        </w:rPr>
        <w:t>ORIENTE UNIDAD</w:t>
      </w: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 DE ACCESO A LA INFORMACIÓN PÚBLICA</w:t>
      </w:r>
      <w:r w:rsidRPr="00C1752C">
        <w:rPr>
          <w:rFonts w:ascii="Arial" w:eastAsia="Century Gothic" w:hAnsi="Arial" w:cs="Arial"/>
          <w:sz w:val="20"/>
          <w:szCs w:val="20"/>
          <w:lang w:eastAsia="es-SV"/>
        </w:rPr>
        <w:t xml:space="preserve">.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En la ciudad de San Rafael Oriente; San Miguel, a </w:t>
      </w:r>
      <w:r w:rsidRPr="001C58BB">
        <w:rPr>
          <w:rFonts w:ascii="Arial" w:eastAsia="Century Gothic" w:hAnsi="Arial" w:cs="Arial"/>
          <w:sz w:val="20"/>
          <w:szCs w:val="20"/>
          <w:lang w:eastAsia="es-SV"/>
        </w:rPr>
        <w:t xml:space="preserve">las </w:t>
      </w:r>
      <w:r w:rsidR="00542682" w:rsidRPr="001C58BB">
        <w:rPr>
          <w:rFonts w:ascii="Arial" w:eastAsia="Century Gothic" w:hAnsi="Arial" w:cs="Arial"/>
          <w:sz w:val="20"/>
          <w:szCs w:val="20"/>
          <w:lang w:eastAsia="es-SV"/>
        </w:rPr>
        <w:t>trece</w:t>
      </w:r>
      <w:r w:rsidR="00734BC6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8F6AB5" w:rsidRPr="00B402F6">
        <w:rPr>
          <w:rFonts w:ascii="Arial" w:eastAsia="Century Gothic" w:hAnsi="Arial" w:cs="Arial"/>
          <w:sz w:val="20"/>
          <w:szCs w:val="20"/>
          <w:lang w:eastAsia="es-SV"/>
        </w:rPr>
        <w:t>horas</w:t>
      </w:r>
      <w:r w:rsidR="008F6AB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8F6AB5" w:rsidRPr="00607031">
        <w:rPr>
          <w:rFonts w:ascii="Arial" w:eastAsia="Century Gothic" w:hAnsi="Arial" w:cs="Arial"/>
          <w:sz w:val="20"/>
          <w:szCs w:val="20"/>
          <w:lang w:eastAsia="es-SV"/>
        </w:rPr>
        <w:t>co</w:t>
      </w:r>
      <w:r w:rsidR="008F6AB5" w:rsidRPr="001C58BB">
        <w:rPr>
          <w:rFonts w:ascii="Arial" w:eastAsia="Century Gothic" w:hAnsi="Arial" w:cs="Arial"/>
          <w:sz w:val="20"/>
          <w:szCs w:val="20"/>
          <w:lang w:eastAsia="es-SV"/>
        </w:rPr>
        <w:t xml:space="preserve">n </w:t>
      </w:r>
      <w:r w:rsidR="001C58BB" w:rsidRPr="001C58BB">
        <w:rPr>
          <w:rFonts w:ascii="Arial" w:eastAsia="Century Gothic" w:hAnsi="Arial" w:cs="Arial"/>
          <w:sz w:val="20"/>
          <w:szCs w:val="20"/>
          <w:lang w:eastAsia="es-SV"/>
        </w:rPr>
        <w:t>treinta</w:t>
      </w:r>
      <w:r w:rsidR="009E14F4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minutos</w:t>
      </w:r>
      <w:r w:rsidR="002D256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del día </w:t>
      </w:r>
      <w:r w:rsidR="001C58BB">
        <w:rPr>
          <w:rFonts w:ascii="Arial" w:eastAsia="Century Gothic" w:hAnsi="Arial" w:cs="Arial"/>
          <w:sz w:val="20"/>
          <w:szCs w:val="20"/>
          <w:lang w:eastAsia="es-SV"/>
        </w:rPr>
        <w:t>siete</w:t>
      </w:r>
      <w:r w:rsidR="002D256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de </w:t>
      </w:r>
      <w:r w:rsidR="001C58BB">
        <w:rPr>
          <w:rFonts w:ascii="Arial" w:eastAsia="Century Gothic" w:hAnsi="Arial" w:cs="Arial"/>
          <w:sz w:val="20"/>
          <w:szCs w:val="20"/>
          <w:lang w:eastAsia="es-SV"/>
        </w:rPr>
        <w:t>junio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del dos mil dieci</w:t>
      </w:r>
      <w:r w:rsidR="0033167C" w:rsidRPr="00641D38">
        <w:rPr>
          <w:rFonts w:ascii="Arial" w:eastAsia="Century Gothic" w:hAnsi="Arial" w:cs="Arial"/>
          <w:sz w:val="20"/>
          <w:szCs w:val="20"/>
          <w:lang w:eastAsia="es-SV"/>
        </w:rPr>
        <w:t>nueve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>.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C1752C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CONSIDERANDO:</w:t>
      </w:r>
    </w:p>
    <w:p w:rsidR="00A820A5" w:rsidRPr="00417938" w:rsidRDefault="002D2565" w:rsidP="00D024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A las </w:t>
      </w:r>
      <w:r w:rsidR="000B129D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ocho</w:t>
      </w:r>
      <w:r w:rsidR="008F6AB5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63D64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horas con </w:t>
      </w:r>
      <w:r w:rsidR="000B129D">
        <w:rPr>
          <w:rFonts w:ascii="Arial" w:eastAsia="Century Gothic" w:hAnsi="Arial" w:cs="Arial"/>
          <w:color w:val="000000"/>
          <w:sz w:val="20"/>
          <w:szCs w:val="20"/>
          <w:lang w:eastAsia="es-SV"/>
        </w:rPr>
        <w:t>cuarenta y un</w:t>
      </w:r>
      <w:r w:rsidR="008F6AB5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minutos del día</w:t>
      </w:r>
      <w:r w:rsidR="004901C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4901C6" w:rsidRPr="00850E9A">
        <w:rPr>
          <w:rFonts w:ascii="Arial" w:eastAsia="Century Gothic" w:hAnsi="Arial" w:cs="Arial"/>
          <w:color w:val="000000"/>
          <w:sz w:val="20"/>
          <w:szCs w:val="20"/>
          <w:lang w:eastAsia="es-SV"/>
        </w:rPr>
        <w:t>veinti</w:t>
      </w:r>
      <w:r w:rsidR="00F07488" w:rsidRPr="00850E9A">
        <w:rPr>
          <w:rFonts w:ascii="Arial" w:eastAsia="Century Gothic" w:hAnsi="Arial" w:cs="Arial"/>
          <w:color w:val="000000"/>
          <w:sz w:val="20"/>
          <w:szCs w:val="20"/>
          <w:lang w:eastAsia="es-SV"/>
        </w:rPr>
        <w:t>cuatro</w:t>
      </w:r>
      <w:r w:rsidR="008F6AB5" w:rsidRPr="00850E9A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</w:t>
      </w:r>
      <w:r w:rsidR="006437E7" w:rsidRPr="00850E9A">
        <w:rPr>
          <w:rFonts w:ascii="Arial" w:eastAsia="Century Gothic" w:hAnsi="Arial" w:cs="Arial"/>
          <w:color w:val="000000"/>
          <w:sz w:val="20"/>
          <w:szCs w:val="20"/>
          <w:lang w:eastAsia="es-SV"/>
        </w:rPr>
        <w:t>ma</w:t>
      </w:r>
      <w:r w:rsidR="00B6767B" w:rsidRPr="00850E9A">
        <w:rPr>
          <w:rFonts w:ascii="Arial" w:eastAsia="Century Gothic" w:hAnsi="Arial" w:cs="Arial"/>
          <w:color w:val="000000"/>
          <w:sz w:val="20"/>
          <w:szCs w:val="20"/>
          <w:lang w:eastAsia="es-SV"/>
        </w:rPr>
        <w:t>y</w:t>
      </w:r>
      <w:r w:rsidR="006437E7" w:rsidRPr="00850E9A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="000367B4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F6AB5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del dos mil dieci</w:t>
      </w:r>
      <w:r w:rsidR="000367B4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se recibió </w:t>
      </w:r>
      <w:r w:rsidR="00F04452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Solicitud</w:t>
      </w:r>
      <w:r w:rsidR="00F04452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en la unidad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Acceso de Información, </w:t>
      </w:r>
      <w:r w:rsidR="00802BA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por </w:t>
      </w:r>
      <w:proofErr w:type="spellStart"/>
      <w:r w:rsidR="00802BA9">
        <w:rPr>
          <w:rFonts w:ascii="Arial" w:eastAsia="Century Gothic" w:hAnsi="Arial" w:cs="Arial"/>
          <w:color w:val="000000"/>
          <w:sz w:val="20"/>
          <w:szCs w:val="20"/>
          <w:lang w:eastAsia="es-SV"/>
        </w:rPr>
        <w:t>via</w:t>
      </w:r>
      <w:proofErr w:type="spellEnd"/>
      <w:r w:rsidR="00802BA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correo electrónico del</w:t>
      </w:r>
      <w:r w:rsidR="00AE11CE" w:rsidRPr="00635F26">
        <w:rPr>
          <w:sz w:val="20"/>
          <w:szCs w:val="20"/>
        </w:rPr>
        <w:t xml:space="preserve"> </w:t>
      </w:r>
      <w:r w:rsidR="00AD0062" w:rsidRPr="00803FE0">
        <w:rPr>
          <w:rFonts w:ascii="Arial" w:hAnsi="Arial" w:cs="Arial"/>
          <w:b/>
          <w:sz w:val="20"/>
          <w:szCs w:val="20"/>
          <w:lang w:val="es-ES"/>
        </w:rPr>
        <w:t>Sr</w:t>
      </w:r>
      <w:r w:rsidR="00AD0062" w:rsidRPr="00810DDD">
        <w:rPr>
          <w:rFonts w:ascii="Arial" w:hAnsi="Arial" w:cs="Arial"/>
          <w:b/>
          <w:sz w:val="20"/>
          <w:szCs w:val="20"/>
          <w:highlight w:val="black"/>
          <w:lang w:val="es-ES"/>
        </w:rPr>
        <w:t>.</w:t>
      </w:r>
      <w:r w:rsidR="00AD0062" w:rsidRPr="00810DDD">
        <w:rPr>
          <w:rFonts w:ascii="Arial" w:hAnsi="Arial" w:cs="Arial"/>
          <w:b/>
          <w:highlight w:val="black"/>
          <w:lang w:val="es-ES"/>
        </w:rPr>
        <w:t xml:space="preserve"> </w:t>
      </w:r>
      <w:r w:rsidR="00AD0062" w:rsidRPr="00810DDD">
        <w:rPr>
          <w:highlight w:val="black"/>
        </w:rPr>
        <w:t xml:space="preserve"> </w:t>
      </w:r>
      <w:r w:rsidR="00417938" w:rsidRPr="00810DDD">
        <w:rPr>
          <w:rFonts w:ascii="Arial" w:hAnsi="Arial" w:cs="Arial"/>
          <w:b/>
          <w:highlight w:val="black"/>
          <w:lang w:val="es-ES"/>
        </w:rPr>
        <w:t>xxxxxxxxxxxxxxx</w:t>
      </w:r>
      <w:r w:rsidR="00417938">
        <w:rPr>
          <w:rFonts w:ascii="Arial" w:hAnsi="Arial" w:cs="Arial"/>
          <w:b/>
          <w:sz w:val="20"/>
          <w:szCs w:val="20"/>
          <w:lang w:val="es-ES"/>
        </w:rPr>
        <w:t xml:space="preserve">, </w:t>
      </w:r>
      <w:r w:rsidR="00417938" w:rsidRPr="00810DDD">
        <w:rPr>
          <w:rFonts w:ascii="Arial" w:eastAsia="Century Gothic" w:hAnsi="Arial" w:cs="Arial"/>
          <w:b/>
          <w:bCs/>
          <w:color w:val="000000"/>
          <w:sz w:val="20"/>
          <w:szCs w:val="20"/>
          <w:highlight w:val="black"/>
          <w:lang w:eastAsia="es-SV"/>
        </w:rPr>
        <w:t>xxxxxxxx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</w:t>
      </w:r>
      <w:r w:rsidR="008F3B66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Departamento </w:t>
      </w:r>
      <w:r w:rsidR="0048576A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</w:t>
      </w:r>
      <w:r w:rsidR="00417938" w:rsidRPr="00810DDD">
        <w:rPr>
          <w:rFonts w:ascii="Arial" w:eastAsia="Century Gothic" w:hAnsi="Arial" w:cs="Arial"/>
          <w:b/>
          <w:bCs/>
          <w:color w:val="000000"/>
          <w:sz w:val="20"/>
          <w:szCs w:val="20"/>
          <w:highlight w:val="black"/>
          <w:lang w:eastAsia="es-SV"/>
        </w:rPr>
        <w:t>xxxxxxxxx</w:t>
      </w:r>
      <w:r w:rsidR="00C520E8" w:rsidRPr="00417938">
        <w:rPr>
          <w:rFonts w:ascii="Arial" w:eastAsia="Century Gothic" w:hAnsi="Arial" w:cs="Arial"/>
          <w:b/>
          <w:bCs/>
          <w:color w:val="000000"/>
          <w:sz w:val="20"/>
          <w:szCs w:val="20"/>
          <w:lang w:eastAsia="es-SV"/>
        </w:rPr>
        <w:t>,</w:t>
      </w:r>
      <w:r w:rsidR="00D365A0" w:rsidRPr="00417938">
        <w:rPr>
          <w:rFonts w:ascii="Arial" w:eastAsia="Century Gothic" w:hAnsi="Arial" w:cs="Arial"/>
          <w:b/>
          <w:bCs/>
          <w:color w:val="000000"/>
          <w:sz w:val="20"/>
          <w:szCs w:val="20"/>
          <w:lang w:eastAsia="es-SV"/>
        </w:rPr>
        <w:t xml:space="preserve"> </w:t>
      </w:r>
      <w:r w:rsidR="00417938" w:rsidRPr="00810DDD">
        <w:rPr>
          <w:rFonts w:ascii="Arial" w:eastAsia="Century Gothic" w:hAnsi="Arial" w:cs="Arial"/>
          <w:b/>
          <w:bCs/>
          <w:color w:val="000000"/>
          <w:sz w:val="20"/>
          <w:szCs w:val="20"/>
          <w:highlight w:val="black"/>
          <w:lang w:eastAsia="es-SV"/>
        </w:rPr>
        <w:t>xxxxxxx</w:t>
      </w:r>
      <w:r w:rsidR="00D365A0" w:rsidRPr="00417938">
        <w:rPr>
          <w:rFonts w:ascii="Arial" w:eastAsia="Century Gothic" w:hAnsi="Arial" w:cs="Arial"/>
          <w:b/>
          <w:bCs/>
          <w:color w:val="000000"/>
          <w:sz w:val="20"/>
          <w:szCs w:val="20"/>
          <w:lang w:eastAsia="es-SV"/>
        </w:rPr>
        <w:t>,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portador de su Documento Único de Identidad </w:t>
      </w:r>
      <w:bookmarkStart w:id="0" w:name="_GoBack"/>
      <w:bookmarkEnd w:id="0"/>
      <w:r w:rsidR="00417938" w:rsidRPr="00810DDD">
        <w:rPr>
          <w:rFonts w:ascii="Arial" w:hAnsi="Arial" w:cs="Arial"/>
          <w:b/>
          <w:sz w:val="20"/>
          <w:szCs w:val="20"/>
          <w:highlight w:val="black"/>
          <w:lang w:val="es-ES"/>
        </w:rPr>
        <w:t>xxxxxxxxxx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</w:t>
      </w:r>
      <w:r w:rsidR="00297FD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la información siguiente</w:t>
      </w:r>
      <w:r w:rsidR="00D365A0" w:rsidRPr="00635F2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:</w:t>
      </w:r>
    </w:p>
    <w:p w:rsidR="00417938" w:rsidRPr="00D02421" w:rsidRDefault="00417938" w:rsidP="0041793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</w:p>
    <w:p w:rsidR="00733D32" w:rsidRPr="006543E1" w:rsidRDefault="00733D32" w:rsidP="00733D32">
      <w:pPr>
        <w:pStyle w:val="Prrafodelista"/>
        <w:widowControl w:val="0"/>
        <w:numPr>
          <w:ilvl w:val="0"/>
          <w:numId w:val="2"/>
        </w:numPr>
        <w:tabs>
          <w:tab w:val="left" w:pos="7419"/>
        </w:tabs>
        <w:spacing w:after="0" w:line="276" w:lineRule="auto"/>
        <w:contextualSpacing w:val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6543E1">
        <w:rPr>
          <w:rFonts w:ascii="Arial" w:hAnsi="Arial" w:cs="Arial"/>
          <w:b/>
          <w:sz w:val="20"/>
          <w:szCs w:val="20"/>
          <w:lang w:val="es-ES"/>
        </w:rPr>
        <w:t>programación anual de compras del año 2016.</w:t>
      </w:r>
    </w:p>
    <w:p w:rsidR="00733D32" w:rsidRDefault="00733D32" w:rsidP="00733D32">
      <w:pPr>
        <w:pStyle w:val="Prrafodelista"/>
        <w:widowControl w:val="0"/>
        <w:numPr>
          <w:ilvl w:val="0"/>
          <w:numId w:val="2"/>
        </w:numPr>
        <w:spacing w:after="0" w:line="276" w:lineRule="auto"/>
        <w:contextualSpacing w:val="0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  <w:r w:rsidRPr="006543E1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>disponibilidad financiera para la ejecución del proyecto.</w:t>
      </w:r>
    </w:p>
    <w:p w:rsidR="00733D32" w:rsidRPr="006543E1" w:rsidRDefault="00733D32" w:rsidP="00733D32">
      <w:pPr>
        <w:pStyle w:val="Prrafodelista"/>
        <w:widowControl w:val="0"/>
        <w:numPr>
          <w:ilvl w:val="0"/>
          <w:numId w:val="2"/>
        </w:numPr>
        <w:spacing w:after="0" w:line="276" w:lineRule="auto"/>
        <w:contextualSpacing w:val="0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  <w:r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>bases de licitación o términos de referencia de la ejecución del proyecto.</w:t>
      </w:r>
    </w:p>
    <w:p w:rsidR="00733D32" w:rsidRPr="006543E1" w:rsidRDefault="00733D32" w:rsidP="00733D32">
      <w:pPr>
        <w:pStyle w:val="Prrafodelista"/>
        <w:widowControl w:val="0"/>
        <w:numPr>
          <w:ilvl w:val="0"/>
          <w:numId w:val="2"/>
        </w:numPr>
        <w:tabs>
          <w:tab w:val="left" w:pos="7419"/>
        </w:tabs>
        <w:spacing w:after="0" w:line="276" w:lineRule="auto"/>
        <w:contextualSpacing w:val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6543E1">
        <w:rPr>
          <w:rFonts w:ascii="Arial" w:hAnsi="Arial" w:cs="Arial"/>
          <w:b/>
          <w:sz w:val="20"/>
          <w:szCs w:val="20"/>
          <w:lang w:val="es-ES"/>
        </w:rPr>
        <w:t>acuerdo de aprobación de bases de licitación o términos de referencia de la ejecución del proyecto.</w:t>
      </w:r>
    </w:p>
    <w:p w:rsidR="00733D32" w:rsidRPr="006543E1" w:rsidRDefault="00733D32" w:rsidP="00733D32">
      <w:pPr>
        <w:pStyle w:val="Prrafodelista"/>
        <w:widowControl w:val="0"/>
        <w:numPr>
          <w:ilvl w:val="0"/>
          <w:numId w:val="2"/>
        </w:numPr>
        <w:tabs>
          <w:tab w:val="left" w:pos="7419"/>
        </w:tabs>
        <w:spacing w:after="0" w:line="276" w:lineRule="auto"/>
        <w:contextualSpacing w:val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6543E1">
        <w:rPr>
          <w:rFonts w:ascii="Arial" w:hAnsi="Arial" w:cs="Arial"/>
          <w:b/>
          <w:sz w:val="20"/>
          <w:szCs w:val="20"/>
          <w:lang w:val="es-ES"/>
        </w:rPr>
        <w:t>cartel de publicación de la licitación (de ser licitación) en prensa escrita.</w:t>
      </w:r>
    </w:p>
    <w:p w:rsidR="00733D32" w:rsidRPr="006543E1" w:rsidRDefault="00733D32" w:rsidP="00733D32">
      <w:pPr>
        <w:pStyle w:val="Prrafodelista"/>
        <w:widowControl w:val="0"/>
        <w:numPr>
          <w:ilvl w:val="0"/>
          <w:numId w:val="2"/>
        </w:numPr>
        <w:tabs>
          <w:tab w:val="left" w:pos="7419"/>
        </w:tabs>
        <w:spacing w:after="0" w:line="276" w:lineRule="auto"/>
        <w:contextualSpacing w:val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6543E1">
        <w:rPr>
          <w:rFonts w:ascii="Arial" w:hAnsi="Arial" w:cs="Arial"/>
          <w:b/>
          <w:sz w:val="20"/>
          <w:szCs w:val="20"/>
          <w:lang w:val="es-ES"/>
        </w:rPr>
        <w:t xml:space="preserve">certificación de la publicación en </w:t>
      </w:r>
      <w:proofErr w:type="spellStart"/>
      <w:r w:rsidRPr="006543E1">
        <w:rPr>
          <w:rFonts w:ascii="Arial" w:hAnsi="Arial" w:cs="Arial"/>
          <w:b/>
          <w:sz w:val="20"/>
          <w:szCs w:val="20"/>
          <w:lang w:val="es-ES"/>
        </w:rPr>
        <w:t>comprasal</w:t>
      </w:r>
      <w:proofErr w:type="spellEnd"/>
      <w:r w:rsidRPr="006543E1">
        <w:rPr>
          <w:rFonts w:ascii="Arial" w:hAnsi="Arial" w:cs="Arial"/>
          <w:b/>
          <w:sz w:val="20"/>
          <w:szCs w:val="20"/>
          <w:lang w:val="es-ES"/>
        </w:rPr>
        <w:t xml:space="preserve"> de la publicación de los términos de referencia de la ejecución del proyecto.</w:t>
      </w:r>
    </w:p>
    <w:p w:rsidR="00733D32" w:rsidRPr="006543E1" w:rsidRDefault="00733D32" w:rsidP="00733D32">
      <w:pPr>
        <w:pStyle w:val="Prrafodelista"/>
        <w:widowControl w:val="0"/>
        <w:numPr>
          <w:ilvl w:val="0"/>
          <w:numId w:val="2"/>
        </w:numPr>
        <w:tabs>
          <w:tab w:val="left" w:pos="7419"/>
        </w:tabs>
        <w:spacing w:after="0" w:line="276" w:lineRule="auto"/>
        <w:contextualSpacing w:val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6543E1">
        <w:rPr>
          <w:rFonts w:ascii="Arial" w:hAnsi="Arial" w:cs="Arial"/>
          <w:b/>
          <w:sz w:val="20"/>
          <w:szCs w:val="20"/>
          <w:lang w:val="es-ES"/>
        </w:rPr>
        <w:t>cuadro de asistencia a presentación de los ofertantes para la ejecución del proyecto.</w:t>
      </w:r>
    </w:p>
    <w:p w:rsidR="00733D32" w:rsidRPr="006543E1" w:rsidRDefault="00733D32" w:rsidP="00733D32">
      <w:pPr>
        <w:pStyle w:val="Prrafodelista"/>
        <w:widowControl w:val="0"/>
        <w:numPr>
          <w:ilvl w:val="0"/>
          <w:numId w:val="2"/>
        </w:numPr>
        <w:tabs>
          <w:tab w:val="left" w:pos="7419"/>
        </w:tabs>
        <w:spacing w:after="0" w:line="276" w:lineRule="auto"/>
        <w:contextualSpacing w:val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6543E1">
        <w:rPr>
          <w:rFonts w:ascii="Arial" w:hAnsi="Arial" w:cs="Arial"/>
          <w:b/>
          <w:sz w:val="20"/>
          <w:szCs w:val="20"/>
          <w:lang w:val="es-ES"/>
        </w:rPr>
        <w:t>ofertas presentadas para la ejecución del proyecto.</w:t>
      </w:r>
    </w:p>
    <w:p w:rsidR="00733D32" w:rsidRPr="006543E1" w:rsidRDefault="00733D32" w:rsidP="00733D32">
      <w:pPr>
        <w:pStyle w:val="Prrafodelista"/>
        <w:widowControl w:val="0"/>
        <w:numPr>
          <w:ilvl w:val="0"/>
          <w:numId w:val="2"/>
        </w:numPr>
        <w:tabs>
          <w:tab w:val="left" w:pos="7419"/>
        </w:tabs>
        <w:spacing w:after="0" w:line="276" w:lineRule="auto"/>
        <w:contextualSpacing w:val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6543E1">
        <w:rPr>
          <w:rFonts w:ascii="Arial" w:hAnsi="Arial" w:cs="Arial"/>
          <w:b/>
          <w:sz w:val="20"/>
          <w:szCs w:val="20"/>
          <w:lang w:val="es-ES"/>
        </w:rPr>
        <w:t>acta de evaluación de ofertas del proyecto en ejecución.</w:t>
      </w:r>
    </w:p>
    <w:p w:rsidR="00733D32" w:rsidRPr="006543E1" w:rsidRDefault="00733D32" w:rsidP="00733D32">
      <w:pPr>
        <w:pStyle w:val="Prrafodelista"/>
        <w:widowControl w:val="0"/>
        <w:numPr>
          <w:ilvl w:val="0"/>
          <w:numId w:val="2"/>
        </w:numPr>
        <w:tabs>
          <w:tab w:val="left" w:pos="7419"/>
        </w:tabs>
        <w:spacing w:after="0" w:line="276" w:lineRule="auto"/>
        <w:contextualSpacing w:val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6543E1">
        <w:rPr>
          <w:rFonts w:ascii="Arial" w:hAnsi="Arial" w:cs="Arial"/>
          <w:b/>
          <w:sz w:val="20"/>
          <w:szCs w:val="20"/>
          <w:lang w:val="es-ES"/>
        </w:rPr>
        <w:t>acuerdo de adjudicación de la ejecución del proyecto.</w:t>
      </w:r>
    </w:p>
    <w:p w:rsidR="00733D32" w:rsidRPr="006543E1" w:rsidRDefault="00733D32" w:rsidP="00733D32">
      <w:pPr>
        <w:pStyle w:val="Prrafodelista"/>
        <w:widowControl w:val="0"/>
        <w:numPr>
          <w:ilvl w:val="0"/>
          <w:numId w:val="2"/>
        </w:numPr>
        <w:tabs>
          <w:tab w:val="left" w:pos="7419"/>
        </w:tabs>
        <w:spacing w:after="0" w:line="276" w:lineRule="auto"/>
        <w:contextualSpacing w:val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6543E1">
        <w:rPr>
          <w:rFonts w:ascii="Arial" w:hAnsi="Arial" w:cs="Arial"/>
          <w:b/>
          <w:sz w:val="20"/>
          <w:szCs w:val="20"/>
          <w:lang w:val="es-ES"/>
        </w:rPr>
        <w:t>notificaciones de la adjudicación de la ejecución del proyecto.</w:t>
      </w:r>
    </w:p>
    <w:p w:rsidR="00733D32" w:rsidRPr="006543E1" w:rsidRDefault="00733D32" w:rsidP="00733D32">
      <w:pPr>
        <w:pStyle w:val="Prrafodelista"/>
        <w:widowControl w:val="0"/>
        <w:numPr>
          <w:ilvl w:val="0"/>
          <w:numId w:val="2"/>
        </w:numPr>
        <w:tabs>
          <w:tab w:val="left" w:pos="7419"/>
        </w:tabs>
        <w:spacing w:after="0" w:line="276" w:lineRule="auto"/>
        <w:contextualSpacing w:val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6543E1">
        <w:rPr>
          <w:rFonts w:ascii="Arial" w:hAnsi="Arial" w:cs="Arial"/>
          <w:b/>
          <w:sz w:val="20"/>
          <w:szCs w:val="20"/>
          <w:lang w:val="es-ES"/>
        </w:rPr>
        <w:t>contrato de proyecto de la ejecución del proyecto.</w:t>
      </w:r>
    </w:p>
    <w:p w:rsidR="00733D32" w:rsidRPr="006543E1" w:rsidRDefault="00733D32" w:rsidP="00733D32">
      <w:pPr>
        <w:pStyle w:val="Prrafodelista"/>
        <w:widowControl w:val="0"/>
        <w:numPr>
          <w:ilvl w:val="0"/>
          <w:numId w:val="2"/>
        </w:numPr>
        <w:tabs>
          <w:tab w:val="left" w:pos="7419"/>
        </w:tabs>
        <w:spacing w:after="0" w:line="276" w:lineRule="auto"/>
        <w:contextualSpacing w:val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6543E1">
        <w:rPr>
          <w:rFonts w:ascii="Arial" w:hAnsi="Arial" w:cs="Arial"/>
          <w:b/>
          <w:sz w:val="20"/>
          <w:szCs w:val="20"/>
          <w:lang w:val="es-ES"/>
        </w:rPr>
        <w:t>garantía de buena inversión de anticipo de la ejecución del proyecto.</w:t>
      </w:r>
    </w:p>
    <w:p w:rsidR="00733D32" w:rsidRPr="006543E1" w:rsidRDefault="00733D32" w:rsidP="00733D32">
      <w:pPr>
        <w:pStyle w:val="Prrafodelista"/>
        <w:widowControl w:val="0"/>
        <w:numPr>
          <w:ilvl w:val="0"/>
          <w:numId w:val="2"/>
        </w:numPr>
        <w:spacing w:after="0" w:line="276" w:lineRule="auto"/>
        <w:contextualSpacing w:val="0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  <w:r w:rsidRPr="006543E1">
        <w:rPr>
          <w:rFonts w:ascii="Arial" w:hAnsi="Arial" w:cs="Arial"/>
          <w:b/>
          <w:sz w:val="20"/>
          <w:szCs w:val="20"/>
          <w:lang w:val="es-ES"/>
        </w:rPr>
        <w:t>orden de inicio de la ejecución de proyecto.</w:t>
      </w:r>
    </w:p>
    <w:p w:rsidR="00733D32" w:rsidRPr="006543E1" w:rsidRDefault="00733D32" w:rsidP="00733D32">
      <w:pPr>
        <w:pStyle w:val="Prrafodelista"/>
        <w:widowControl w:val="0"/>
        <w:numPr>
          <w:ilvl w:val="0"/>
          <w:numId w:val="2"/>
        </w:numPr>
        <w:spacing w:after="0" w:line="276" w:lineRule="auto"/>
        <w:contextualSpacing w:val="0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  <w:r w:rsidRPr="006543E1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 xml:space="preserve"> facturas y cobros de las estimaciones y </w:t>
      </w:r>
      <w:r w:rsidRPr="006543E1">
        <w:rPr>
          <w:rFonts w:ascii="Arial" w:hAnsi="Arial" w:cs="Arial"/>
          <w:b/>
          <w:sz w:val="20"/>
          <w:szCs w:val="20"/>
          <w:lang w:val="es-ES"/>
        </w:rPr>
        <w:t>liquidación del proyecto de ejecución.</w:t>
      </w:r>
    </w:p>
    <w:p w:rsidR="00733D32" w:rsidRPr="006543E1" w:rsidRDefault="00733D32" w:rsidP="00733D32">
      <w:pPr>
        <w:pStyle w:val="Prrafodelista"/>
        <w:widowControl w:val="0"/>
        <w:numPr>
          <w:ilvl w:val="0"/>
          <w:numId w:val="2"/>
        </w:numPr>
        <w:spacing w:after="0" w:line="276" w:lineRule="auto"/>
        <w:contextualSpacing w:val="0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  <w:r w:rsidRPr="006543E1">
        <w:rPr>
          <w:rFonts w:ascii="Arial" w:hAnsi="Arial" w:cs="Arial"/>
          <w:b/>
          <w:sz w:val="20"/>
          <w:szCs w:val="20"/>
          <w:lang w:val="es-ES"/>
        </w:rPr>
        <w:t>estimaciones de proyecto y orden de cambio (si existiera) del proyecto de ejecución.</w:t>
      </w:r>
    </w:p>
    <w:p w:rsidR="00733D32" w:rsidRPr="006543E1" w:rsidRDefault="00733D32" w:rsidP="00733D32">
      <w:pPr>
        <w:pStyle w:val="Prrafodelista"/>
        <w:widowControl w:val="0"/>
        <w:numPr>
          <w:ilvl w:val="0"/>
          <w:numId w:val="2"/>
        </w:numPr>
        <w:spacing w:after="0" w:line="276" w:lineRule="auto"/>
        <w:contextualSpacing w:val="0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  <w:r w:rsidRPr="006543E1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>adenda al contrato (si existe orden de cambio</w:t>
      </w:r>
      <w:r w:rsidRPr="006543E1">
        <w:rPr>
          <w:rFonts w:ascii="Arial" w:hAnsi="Arial" w:cs="Arial"/>
          <w:b/>
          <w:sz w:val="20"/>
          <w:szCs w:val="20"/>
          <w:lang w:val="es-ES"/>
        </w:rPr>
        <w:t>) del proyecto de ejecución.</w:t>
      </w:r>
    </w:p>
    <w:p w:rsidR="00733D32" w:rsidRPr="006543E1" w:rsidRDefault="00733D32" w:rsidP="00733D32">
      <w:pPr>
        <w:pStyle w:val="Prrafodelista"/>
        <w:widowControl w:val="0"/>
        <w:numPr>
          <w:ilvl w:val="0"/>
          <w:numId w:val="2"/>
        </w:numPr>
        <w:spacing w:after="0" w:line="276" w:lineRule="auto"/>
        <w:contextualSpacing w:val="0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  <w:r w:rsidRPr="006543E1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>acta de recepción del proyecto de ejecución.</w:t>
      </w:r>
    </w:p>
    <w:p w:rsidR="00733D32" w:rsidRPr="006543E1" w:rsidRDefault="00733D32" w:rsidP="00733D32">
      <w:pPr>
        <w:pStyle w:val="Prrafodelista"/>
        <w:widowControl w:val="0"/>
        <w:numPr>
          <w:ilvl w:val="0"/>
          <w:numId w:val="2"/>
        </w:numPr>
        <w:spacing w:after="0" w:line="276" w:lineRule="auto"/>
        <w:contextualSpacing w:val="0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  <w:r w:rsidRPr="006543E1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>informes mensuales o quincenales y final de la supervisión del proyecto de ejecución</w:t>
      </w:r>
    </w:p>
    <w:p w:rsidR="00733D32" w:rsidRPr="006543E1" w:rsidRDefault="00733D32" w:rsidP="00733D32">
      <w:pPr>
        <w:pStyle w:val="Prrafodelista"/>
        <w:widowControl w:val="0"/>
        <w:numPr>
          <w:ilvl w:val="0"/>
          <w:numId w:val="2"/>
        </w:numPr>
        <w:spacing w:after="0" w:line="276" w:lineRule="auto"/>
        <w:contextualSpacing w:val="0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  <w:r w:rsidRPr="006543E1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>bitácora del proyecto de ejecución</w:t>
      </w:r>
    </w:p>
    <w:p w:rsidR="00733D32" w:rsidRPr="006543E1" w:rsidRDefault="00733D32" w:rsidP="00733D32">
      <w:pPr>
        <w:pStyle w:val="Prrafodelista"/>
        <w:widowControl w:val="0"/>
        <w:numPr>
          <w:ilvl w:val="0"/>
          <w:numId w:val="2"/>
        </w:numPr>
        <w:spacing w:after="0" w:line="276" w:lineRule="auto"/>
        <w:contextualSpacing w:val="0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  <w:r w:rsidRPr="006543E1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>garantía de buena obra de proyecto en ejecución.</w:t>
      </w:r>
    </w:p>
    <w:p w:rsidR="00733D32" w:rsidRDefault="00733D32" w:rsidP="00733D32">
      <w:pPr>
        <w:pStyle w:val="Prrafodelista"/>
        <w:spacing w:line="360" w:lineRule="auto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</w:p>
    <w:p w:rsidR="00A820A5" w:rsidRDefault="00A820A5" w:rsidP="00A820A5">
      <w:pPr>
        <w:pStyle w:val="Prrafodelista"/>
        <w:spacing w:line="360" w:lineRule="auto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</w:p>
    <w:p w:rsidR="00B45A84" w:rsidRPr="00C1752C" w:rsidRDefault="00B45A84" w:rsidP="007D7C77">
      <w:pPr>
        <w:widowControl w:val="0"/>
        <w:tabs>
          <w:tab w:val="left" w:pos="7419"/>
        </w:tabs>
        <w:spacing w:after="0" w:line="276" w:lineRule="auto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</w:p>
    <w:p w:rsidR="00D365A0" w:rsidRPr="00321C09" w:rsidRDefault="00D365A0" w:rsidP="002D25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Mediante auto de las </w:t>
      </w:r>
      <w:r w:rsidR="00C13A0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quince</w:t>
      </w:r>
      <w:r w:rsidR="00BD6DD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horas con</w:t>
      </w:r>
      <w:r w:rsid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B1093" w:rsidRPr="00630F41">
        <w:rPr>
          <w:rFonts w:ascii="Arial" w:eastAsia="Century Gothic" w:hAnsi="Arial" w:cs="Arial"/>
          <w:color w:val="000000"/>
          <w:sz w:val="20"/>
          <w:szCs w:val="20"/>
          <w:lang w:eastAsia="es-SV"/>
        </w:rPr>
        <w:t>veinte</w:t>
      </w:r>
      <w:r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minutos del día</w:t>
      </w:r>
      <w:r w:rsidR="007A6A8D"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630F41" w:rsidRPr="00630F41">
        <w:rPr>
          <w:rFonts w:ascii="Arial" w:eastAsia="Century Gothic" w:hAnsi="Arial" w:cs="Arial"/>
          <w:color w:val="000000"/>
          <w:sz w:val="20"/>
          <w:szCs w:val="20"/>
          <w:lang w:eastAsia="es-SV"/>
        </w:rPr>
        <w:t>veintiocho</w:t>
      </w:r>
      <w:r w:rsidR="002D2565" w:rsidRPr="00630F41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B1093" w:rsidRPr="00630F41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de ma</w:t>
      </w:r>
      <w:r w:rsidR="00630F41" w:rsidRPr="00630F41">
        <w:rPr>
          <w:rFonts w:ascii="Arial" w:eastAsia="Century Gothic" w:hAnsi="Arial" w:cs="Arial"/>
          <w:color w:val="000000"/>
          <w:sz w:val="20"/>
          <w:szCs w:val="20"/>
          <w:lang w:eastAsia="es-SV"/>
        </w:rPr>
        <w:t>yo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del dos mil </w:t>
      </w:r>
      <w:r w:rsidR="007A6A8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dieci</w:t>
      </w:r>
      <w:r w:rsidR="006C6F6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</w:t>
      </w:r>
      <w:r w:rsidR="009E6A63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9E6A63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 habiendo analizad</w:t>
      </w:r>
      <w:r w:rsidR="00790973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F86D1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y cumplido con los procedimientos correspondientes</w:t>
      </w:r>
      <w:r w:rsidR="00321C0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a la solicitud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, y en vista de cumplir con los requisitos estipulados en el art. 66 de la LAIP y art. 54 literal d) del RELAIP, se notificó de la admisión de la solicitud e inició del proceso de acceso a la información a partir de lo solicitado</w:t>
      </w: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.</w:t>
      </w:r>
    </w:p>
    <w:p w:rsidR="00D365A0" w:rsidRPr="00C1752C" w:rsidRDefault="00D365A0" w:rsidP="00D365A0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Por tanto, es de aclarar que el Oficial de Información es el vínculo entre el ente obligado y la</w:t>
      </w:r>
      <w:r w:rsidR="007C2A9C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persona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solicitante, realizando las gestiones necesarias, para facilitar el acceso a la información de una manera oportuna y veraz. 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C1752C" w:rsidRDefault="006E3A5B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:rsidR="00850859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Como parte del procedimiento de acceso a información pública, 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850E90" w:rsidRPr="00C1752C" w:rsidRDefault="00850E9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823F3C" w:rsidRPr="000B42C0" w:rsidRDefault="00F45817" w:rsidP="000B42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 w:rsidRPr="000B42C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E</w:t>
      </w:r>
      <w:r w:rsidR="00E502A7" w:rsidRPr="000B42C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n fecha </w:t>
      </w:r>
      <w:r w:rsidR="001D3278" w:rsidRPr="000B42C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2</w:t>
      </w:r>
      <w:r w:rsidR="001B6C84" w:rsidRPr="000B42C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9</w:t>
      </w:r>
      <w:r w:rsidR="004A1CB6" w:rsidRPr="000B42C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ma</w:t>
      </w:r>
      <w:r w:rsidR="001D3278" w:rsidRPr="000B42C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yo</w:t>
      </w:r>
      <w:r w:rsidR="00E502A7" w:rsidRPr="000B42C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2019 se </w:t>
      </w:r>
      <w:r w:rsidR="00521D52" w:rsidRPr="000B42C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les</w:t>
      </w:r>
      <w:r w:rsidR="00E502A7" w:rsidRPr="000B42C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solicita </w:t>
      </w:r>
      <w:r w:rsidR="0098119B" w:rsidRPr="000B42C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a las unidades </w:t>
      </w:r>
      <w:r w:rsidR="009D54BA" w:rsidRPr="000B42C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de secretaria</w:t>
      </w:r>
      <w:r w:rsidR="00E502A7" w:rsidRPr="000B42C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municipal</w:t>
      </w:r>
      <w:r w:rsidR="00F52A54" w:rsidRPr="000B42C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, </w:t>
      </w:r>
      <w:proofErr w:type="spellStart"/>
      <w:r w:rsidR="00F52A54" w:rsidRPr="000B42C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uaci</w:t>
      </w:r>
      <w:proofErr w:type="spellEnd"/>
      <w:r w:rsidR="00F52A54" w:rsidRPr="000B42C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, administrador de contratos, presupuesto y </w:t>
      </w:r>
      <w:r w:rsidR="009D54BA" w:rsidRPr="000B42C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tesorería</w:t>
      </w:r>
      <w:r w:rsidR="00F52A54" w:rsidRPr="000B42C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,</w:t>
      </w:r>
      <w:r w:rsidR="00E502A7" w:rsidRPr="000B42C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por medio de memorándum</w:t>
      </w:r>
      <w:r w:rsidR="002C030D" w:rsidRPr="000B42C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005518" w:rsidRPr="000B42C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la </w:t>
      </w:r>
      <w:r w:rsidR="009F02AD" w:rsidRPr="000B42C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información </w:t>
      </w:r>
      <w:r w:rsidR="00467069" w:rsidRPr="000B42C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antes detallada por el solicitante</w:t>
      </w:r>
      <w:r w:rsidR="003569C1" w:rsidRPr="000B42C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: </w:t>
      </w:r>
    </w:p>
    <w:p w:rsidR="00947DAA" w:rsidRPr="00DB1A19" w:rsidRDefault="009F4406" w:rsidP="00400570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 w:rsidRPr="007D560A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Ante tal requerimiento el encargado </w:t>
      </w:r>
      <w:r w:rsidR="00965CB2" w:rsidRPr="007D560A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de secretaria municipal </w:t>
      </w:r>
      <w:r w:rsidRPr="007D560A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me remite con fecha </w:t>
      </w:r>
      <w:r w:rsidR="0065268B" w:rsidRPr="007D560A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31 de mayo</w:t>
      </w:r>
      <w:r w:rsidRPr="007D560A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2019</w:t>
      </w:r>
      <w:r w:rsidRPr="00F61E3F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; </w:t>
      </w:r>
      <w:r w:rsidRPr="00F61E3F">
        <w:rPr>
          <w:rFonts w:ascii="Arial" w:hAnsi="Arial" w:cs="Arial"/>
          <w:sz w:val="20"/>
          <w:szCs w:val="20"/>
        </w:rPr>
        <w:t xml:space="preserve">otorgando la información </w:t>
      </w:r>
      <w:r w:rsidR="002110E5" w:rsidRPr="00F61E3F">
        <w:rPr>
          <w:rFonts w:ascii="Arial" w:hAnsi="Arial" w:cs="Arial"/>
          <w:sz w:val="20"/>
          <w:szCs w:val="20"/>
        </w:rPr>
        <w:t xml:space="preserve">de acuerdo de adjudicación de proyecto y </w:t>
      </w:r>
      <w:r w:rsidRPr="00F61E3F">
        <w:rPr>
          <w:rFonts w:ascii="Arial" w:hAnsi="Arial" w:cs="Arial"/>
          <w:sz w:val="20"/>
          <w:szCs w:val="20"/>
        </w:rPr>
        <w:t>la cual se adjuntará al presente.</w:t>
      </w:r>
      <w:r w:rsidR="005E6DD8" w:rsidRPr="00F61E3F">
        <w:rPr>
          <w:rFonts w:ascii="Arial" w:hAnsi="Arial" w:cs="Arial"/>
          <w:sz w:val="20"/>
          <w:szCs w:val="20"/>
        </w:rPr>
        <w:t xml:space="preserve"> manifestando que no</w:t>
      </w:r>
      <w:r w:rsidR="00F61E3F" w:rsidRPr="00F61E3F">
        <w:rPr>
          <w:rFonts w:ascii="Arial" w:hAnsi="Arial" w:cs="Arial"/>
          <w:sz w:val="20"/>
          <w:szCs w:val="20"/>
        </w:rPr>
        <w:t xml:space="preserve"> puede entregar acuerdo de bases de licitación,</w:t>
      </w:r>
      <w:r w:rsidR="00F61E3F">
        <w:rPr>
          <w:rFonts w:ascii="Arial" w:hAnsi="Arial" w:cs="Arial"/>
          <w:sz w:val="20"/>
          <w:szCs w:val="20"/>
        </w:rPr>
        <w:t xml:space="preserve"> ya que no</w:t>
      </w:r>
      <w:r w:rsidR="005E6DD8" w:rsidRPr="00F61E3F">
        <w:rPr>
          <w:rFonts w:ascii="Arial" w:hAnsi="Arial" w:cs="Arial"/>
          <w:sz w:val="20"/>
          <w:szCs w:val="20"/>
        </w:rPr>
        <w:t xml:space="preserve"> existe</w:t>
      </w:r>
      <w:r w:rsidR="002631C1">
        <w:rPr>
          <w:rFonts w:ascii="Arial" w:hAnsi="Arial" w:cs="Arial"/>
          <w:sz w:val="20"/>
          <w:szCs w:val="20"/>
        </w:rPr>
        <w:t>.</w:t>
      </w:r>
    </w:p>
    <w:p w:rsidR="00DB1A19" w:rsidRPr="00F61E3F" w:rsidRDefault="00DB1A19" w:rsidP="00DB1A19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</w:p>
    <w:p w:rsidR="00F61E3F" w:rsidRPr="00F61E3F" w:rsidRDefault="00F61E3F" w:rsidP="002631C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19"/>
        </w:tabs>
        <w:spacing w:after="0" w:line="240" w:lineRule="auto"/>
        <w:ind w:left="1080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</w:p>
    <w:p w:rsidR="000076E5" w:rsidRDefault="00F45817" w:rsidP="000076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E</w:t>
      </w:r>
      <w:r w:rsidR="005934AD"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n </w:t>
      </w:r>
      <w:r w:rsidR="005934AD" w:rsidRPr="004B35D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fecha </w:t>
      </w:r>
      <w:r w:rsidR="00A50C73" w:rsidRPr="004B35D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03</w:t>
      </w:r>
      <w:r w:rsidR="005934AD" w:rsidRPr="004B35D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</w:t>
      </w:r>
      <w:r w:rsidR="00A50C7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junio</w:t>
      </w:r>
      <w:r w:rsidR="005934AD"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2019</w:t>
      </w:r>
      <w:r w:rsidR="00654A03"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,</w:t>
      </w:r>
      <w:r w:rsidR="005934AD"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8D75C7"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se hace entrega</w:t>
      </w:r>
      <w:r w:rsidR="005934AD"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a</w:t>
      </w:r>
      <w:r w:rsidR="00CB7D64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5934AD"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l</w:t>
      </w:r>
      <w:r w:rsidR="002A6BA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as unidades de </w:t>
      </w:r>
      <w:r w:rsidR="008E0BB8" w:rsidRPr="00AC654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UACI</w:t>
      </w:r>
      <w:r w:rsidR="002A6BA6" w:rsidRPr="00AC654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, administrador de contratos, presupuesto y tesorería,</w:t>
      </w:r>
      <w:r w:rsidR="00B146CE"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</w:t>
      </w:r>
      <w:r w:rsidR="005934AD"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8D75C7"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un</w:t>
      </w:r>
      <w:r w:rsidR="005934AD"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memorándum</w:t>
      </w:r>
      <w:r w:rsidR="00654A03"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,</w:t>
      </w:r>
      <w:r w:rsidR="005934AD"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8D75C7"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haciéndole</w:t>
      </w:r>
      <w:r w:rsidR="002A1755" w:rsidRPr="00E11AA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recordatorio de lo antes mencionado</w:t>
      </w:r>
      <w:r w:rsidR="003F478C" w:rsidRPr="002C388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  <w:r w:rsidR="00C0583B" w:rsidRPr="002C388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0076E5" w:rsidRPr="002C388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Ante tal requerimiento </w:t>
      </w:r>
      <w:r w:rsidR="00277E76" w:rsidRPr="00680771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los </w:t>
      </w:r>
      <w:r w:rsidR="000076E5" w:rsidRPr="00680771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encargado</w:t>
      </w:r>
      <w:r w:rsidR="00277E76" w:rsidRPr="00680771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s de </w:t>
      </w:r>
      <w:r w:rsidR="00277E76" w:rsidRPr="00AC654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contratos</w:t>
      </w:r>
      <w:r w:rsidR="00277E7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y</w:t>
      </w:r>
      <w:r w:rsidR="00277E76" w:rsidRPr="00AC654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277E76" w:rsidRPr="00576DE1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presupuesto</w:t>
      </w:r>
      <w:r w:rsidR="000076E5" w:rsidRPr="00576DE1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me remite con fecha </w:t>
      </w:r>
      <w:r w:rsidR="00576DE1" w:rsidRPr="00576DE1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04</w:t>
      </w:r>
      <w:r w:rsidR="000076E5" w:rsidRPr="00576DE1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</w:t>
      </w:r>
      <w:r w:rsidR="00576DE1" w:rsidRPr="00576DE1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junio</w:t>
      </w:r>
      <w:r w:rsidR="00EF1CBE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0076E5" w:rsidRPr="00576DE1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de 2019; </w:t>
      </w:r>
      <w:r w:rsidR="000076E5" w:rsidRPr="00576DE1">
        <w:rPr>
          <w:rFonts w:ascii="Arial" w:hAnsi="Arial" w:cs="Arial"/>
          <w:sz w:val="20"/>
          <w:szCs w:val="20"/>
        </w:rPr>
        <w:t xml:space="preserve">otorgando la información solicitada, </w:t>
      </w:r>
      <w:r w:rsidR="007029C9" w:rsidRPr="00576DE1">
        <w:rPr>
          <w:rFonts w:ascii="Arial" w:hAnsi="Arial" w:cs="Arial"/>
          <w:sz w:val="20"/>
          <w:szCs w:val="20"/>
        </w:rPr>
        <w:t xml:space="preserve">la </w:t>
      </w:r>
      <w:r w:rsidR="000076E5" w:rsidRPr="00576DE1">
        <w:rPr>
          <w:rFonts w:ascii="Arial" w:hAnsi="Arial" w:cs="Arial"/>
          <w:sz w:val="20"/>
          <w:szCs w:val="20"/>
        </w:rPr>
        <w:t>cual se adjunta al presente.</w:t>
      </w:r>
    </w:p>
    <w:p w:rsidR="00444C9C" w:rsidRDefault="00444C9C" w:rsidP="000076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44C9C" w:rsidRDefault="00AE503F" w:rsidP="000076E5">
      <w:pPr>
        <w:spacing w:after="0" w:line="360" w:lineRule="auto"/>
        <w:jc w:val="both"/>
        <w:rPr>
          <w:rFonts w:ascii="Arial" w:eastAsia="Century Gothic" w:hAnsi="Arial" w:cs="Arial"/>
          <w:bCs/>
          <w:color w:val="000000"/>
          <w:sz w:val="18"/>
          <w:szCs w:val="18"/>
          <w:lang w:eastAsia="es-SV"/>
        </w:rPr>
      </w:pPr>
      <w:r>
        <w:rPr>
          <w:rFonts w:ascii="Arial" w:hAnsi="Arial" w:cs="Arial"/>
          <w:sz w:val="20"/>
          <w:szCs w:val="20"/>
        </w:rPr>
        <w:t>E</w:t>
      </w:r>
      <w:r w:rsidR="00444C9C">
        <w:rPr>
          <w:rFonts w:ascii="Arial" w:hAnsi="Arial" w:cs="Arial"/>
          <w:sz w:val="20"/>
          <w:szCs w:val="20"/>
        </w:rPr>
        <w:t xml:space="preserve">n fecha </w:t>
      </w:r>
      <w:r w:rsidR="00444C9C" w:rsidRPr="00444C9C">
        <w:rPr>
          <w:rFonts w:ascii="Arial" w:hAnsi="Arial" w:cs="Arial"/>
          <w:b/>
          <w:bCs/>
          <w:sz w:val="20"/>
          <w:szCs w:val="20"/>
        </w:rPr>
        <w:t>5 de junio el encargado de</w:t>
      </w:r>
      <w:r w:rsidR="00444C9C">
        <w:rPr>
          <w:rFonts w:ascii="Arial" w:hAnsi="Arial" w:cs="Arial"/>
          <w:sz w:val="20"/>
          <w:szCs w:val="20"/>
        </w:rPr>
        <w:t xml:space="preserve"> </w:t>
      </w:r>
      <w:r w:rsidR="00444C9C" w:rsidRPr="00AC654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tesorería</w:t>
      </w:r>
      <w:r w:rsidR="001D44E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,</w:t>
      </w:r>
      <w:r w:rsidR="001D44E5" w:rsidRPr="001D44E5">
        <w:rPr>
          <w:rFonts w:ascii="Arial" w:eastAsia="Century Gothic" w:hAnsi="Arial" w:cs="Arial"/>
          <w:bCs/>
          <w:color w:val="000000"/>
          <w:sz w:val="18"/>
          <w:szCs w:val="18"/>
          <w:lang w:eastAsia="es-SV"/>
        </w:rPr>
        <w:t xml:space="preserve"> presenta la información solicitada</w:t>
      </w:r>
      <w:r w:rsidR="00DC0E05">
        <w:rPr>
          <w:rFonts w:ascii="Arial" w:eastAsia="Century Gothic" w:hAnsi="Arial" w:cs="Arial"/>
          <w:bCs/>
          <w:color w:val="000000"/>
          <w:sz w:val="18"/>
          <w:szCs w:val="18"/>
          <w:lang w:eastAsia="es-SV"/>
        </w:rPr>
        <w:t>,</w:t>
      </w:r>
      <w:r w:rsidR="00DC0E05" w:rsidRPr="00DC0E05">
        <w:rPr>
          <w:rFonts w:ascii="Arial" w:hAnsi="Arial" w:cs="Arial"/>
          <w:sz w:val="20"/>
          <w:szCs w:val="20"/>
        </w:rPr>
        <w:t xml:space="preserve"> </w:t>
      </w:r>
      <w:r w:rsidR="00DC0E05" w:rsidRPr="00576DE1">
        <w:rPr>
          <w:rFonts w:ascii="Arial" w:hAnsi="Arial" w:cs="Arial"/>
          <w:sz w:val="20"/>
          <w:szCs w:val="20"/>
        </w:rPr>
        <w:t>la cual se adjunta al presente.</w:t>
      </w:r>
    </w:p>
    <w:p w:rsidR="0080163B" w:rsidRDefault="00F45817" w:rsidP="000076E5">
      <w:pPr>
        <w:spacing w:after="0" w:line="360" w:lineRule="auto"/>
        <w:jc w:val="both"/>
        <w:rPr>
          <w:rFonts w:ascii="Arial" w:eastAsia="Century Gothic" w:hAnsi="Arial" w:cs="Arial"/>
          <w:bCs/>
          <w:color w:val="000000"/>
          <w:sz w:val="18"/>
          <w:szCs w:val="18"/>
          <w:lang w:eastAsia="es-SV"/>
        </w:rPr>
      </w:pPr>
      <w:r>
        <w:rPr>
          <w:rFonts w:ascii="Arial" w:eastAsia="Century Gothic" w:hAnsi="Arial" w:cs="Arial"/>
          <w:bCs/>
          <w:color w:val="000000"/>
          <w:sz w:val="18"/>
          <w:szCs w:val="18"/>
          <w:lang w:eastAsia="es-SV"/>
        </w:rPr>
        <w:t xml:space="preserve">En </w:t>
      </w:r>
      <w:r w:rsidR="001C6064">
        <w:rPr>
          <w:rFonts w:ascii="Arial" w:eastAsia="Century Gothic" w:hAnsi="Arial" w:cs="Arial"/>
          <w:bCs/>
          <w:color w:val="000000"/>
          <w:sz w:val="18"/>
          <w:szCs w:val="18"/>
          <w:lang w:eastAsia="es-SV"/>
        </w:rPr>
        <w:t>fecha 7</w:t>
      </w:r>
      <w:r w:rsidR="003F5472" w:rsidRPr="001C6064">
        <w:rPr>
          <w:rFonts w:ascii="Arial" w:hAnsi="Arial" w:cs="Arial"/>
          <w:b/>
          <w:sz w:val="20"/>
          <w:szCs w:val="20"/>
        </w:rPr>
        <w:t xml:space="preserve"> </w:t>
      </w:r>
      <w:r w:rsidR="003F5472" w:rsidRPr="00444C9C">
        <w:rPr>
          <w:rFonts w:ascii="Arial" w:hAnsi="Arial" w:cs="Arial"/>
          <w:b/>
          <w:bCs/>
          <w:sz w:val="20"/>
          <w:szCs w:val="20"/>
        </w:rPr>
        <w:t>de junio</w:t>
      </w:r>
      <w:r w:rsidR="002222E3">
        <w:rPr>
          <w:rFonts w:ascii="Arial" w:hAnsi="Arial" w:cs="Arial"/>
          <w:b/>
          <w:bCs/>
          <w:sz w:val="20"/>
          <w:szCs w:val="20"/>
        </w:rPr>
        <w:t xml:space="preserve"> a las 9: 30 am</w:t>
      </w:r>
      <w:r w:rsidR="003F5472" w:rsidRPr="00444C9C">
        <w:rPr>
          <w:rFonts w:ascii="Arial" w:hAnsi="Arial" w:cs="Arial"/>
          <w:b/>
          <w:bCs/>
          <w:sz w:val="20"/>
          <w:szCs w:val="20"/>
        </w:rPr>
        <w:t xml:space="preserve"> el encargado de</w:t>
      </w:r>
      <w:r w:rsidR="003F5472">
        <w:rPr>
          <w:rFonts w:ascii="Arial" w:hAnsi="Arial" w:cs="Arial"/>
          <w:sz w:val="20"/>
          <w:szCs w:val="20"/>
        </w:rPr>
        <w:t xml:space="preserve"> </w:t>
      </w:r>
      <w:r w:rsidR="008E0BB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UACI</w:t>
      </w:r>
      <w:r w:rsidR="00621A6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, </w:t>
      </w:r>
      <w:r w:rsidR="00621A67" w:rsidRPr="00621A67">
        <w:rPr>
          <w:rFonts w:ascii="Arial" w:eastAsia="Century Gothic" w:hAnsi="Arial" w:cs="Arial"/>
          <w:bCs/>
          <w:color w:val="000000"/>
          <w:sz w:val="18"/>
          <w:szCs w:val="18"/>
          <w:lang w:eastAsia="es-SV"/>
        </w:rPr>
        <w:t>presenta la siguiente información:</w:t>
      </w:r>
      <w:r w:rsidR="00FC0D3C">
        <w:rPr>
          <w:rFonts w:ascii="Arial" w:eastAsia="Century Gothic" w:hAnsi="Arial" w:cs="Arial"/>
          <w:bCs/>
          <w:color w:val="000000"/>
          <w:sz w:val="18"/>
          <w:szCs w:val="18"/>
          <w:lang w:eastAsia="es-SV"/>
        </w:rPr>
        <w:t xml:space="preserve"> cuadro comparativo de ofertas, contrato de empresa, contrato de supervisión</w:t>
      </w:r>
      <w:r w:rsidR="00456EBB">
        <w:rPr>
          <w:rFonts w:ascii="Arial" w:eastAsia="Century Gothic" w:hAnsi="Arial" w:cs="Arial"/>
          <w:bCs/>
          <w:color w:val="000000"/>
          <w:sz w:val="18"/>
          <w:szCs w:val="18"/>
          <w:lang w:eastAsia="es-SV"/>
        </w:rPr>
        <w:t>, garantías, pagares de buenas obras</w:t>
      </w:r>
      <w:r w:rsidR="00FC0D3C">
        <w:rPr>
          <w:rFonts w:ascii="Arial" w:eastAsia="Century Gothic" w:hAnsi="Arial" w:cs="Arial"/>
          <w:bCs/>
          <w:color w:val="000000"/>
          <w:sz w:val="18"/>
          <w:szCs w:val="18"/>
          <w:lang w:eastAsia="es-SV"/>
        </w:rPr>
        <w:t xml:space="preserve"> y ofertas presentadas</w:t>
      </w:r>
      <w:r w:rsidR="0004195B">
        <w:rPr>
          <w:rFonts w:ascii="Arial" w:eastAsia="Century Gothic" w:hAnsi="Arial" w:cs="Arial"/>
          <w:bCs/>
          <w:color w:val="000000"/>
          <w:sz w:val="18"/>
          <w:szCs w:val="18"/>
          <w:lang w:eastAsia="es-SV"/>
        </w:rPr>
        <w:t xml:space="preserve"> </w:t>
      </w:r>
      <w:r w:rsidR="0004195B" w:rsidRPr="00576DE1">
        <w:rPr>
          <w:rFonts w:ascii="Arial" w:hAnsi="Arial" w:cs="Arial"/>
          <w:sz w:val="20"/>
          <w:szCs w:val="20"/>
        </w:rPr>
        <w:t>la cual se adjunta al presente.</w:t>
      </w:r>
      <w:r w:rsidR="001F4E51">
        <w:rPr>
          <w:rFonts w:ascii="Arial" w:eastAsia="Century Gothic" w:hAnsi="Arial" w:cs="Arial"/>
          <w:bCs/>
          <w:color w:val="000000"/>
          <w:sz w:val="18"/>
          <w:szCs w:val="18"/>
          <w:lang w:eastAsia="es-SV"/>
        </w:rPr>
        <w:t xml:space="preserve"> Manifestando verbalmente</w:t>
      </w:r>
      <w:r w:rsidR="00D57061">
        <w:rPr>
          <w:rFonts w:ascii="Arial" w:eastAsia="Century Gothic" w:hAnsi="Arial" w:cs="Arial"/>
          <w:bCs/>
          <w:color w:val="000000"/>
          <w:sz w:val="18"/>
          <w:szCs w:val="18"/>
          <w:lang w:eastAsia="es-SV"/>
        </w:rPr>
        <w:t xml:space="preserve"> que </w:t>
      </w:r>
      <w:r w:rsidR="00456EBB">
        <w:rPr>
          <w:rFonts w:ascii="Arial" w:eastAsia="Century Gothic" w:hAnsi="Arial" w:cs="Arial"/>
          <w:bCs/>
          <w:color w:val="000000"/>
          <w:sz w:val="18"/>
          <w:szCs w:val="18"/>
          <w:lang w:eastAsia="es-SV"/>
        </w:rPr>
        <w:t>no se puede entregar otra</w:t>
      </w:r>
      <w:r w:rsidR="00D57061">
        <w:rPr>
          <w:rFonts w:ascii="Arial" w:eastAsia="Century Gothic" w:hAnsi="Arial" w:cs="Arial"/>
          <w:bCs/>
          <w:color w:val="000000"/>
          <w:sz w:val="18"/>
          <w:szCs w:val="18"/>
          <w:lang w:eastAsia="es-SV"/>
        </w:rPr>
        <w:t xml:space="preserve"> documentación solicitada </w:t>
      </w:r>
      <w:r w:rsidR="00E85D42">
        <w:rPr>
          <w:rFonts w:ascii="Arial" w:eastAsia="Century Gothic" w:hAnsi="Arial" w:cs="Arial"/>
          <w:bCs/>
          <w:color w:val="000000"/>
          <w:sz w:val="18"/>
          <w:szCs w:val="18"/>
          <w:lang w:eastAsia="es-SV"/>
        </w:rPr>
        <w:t>por que</w:t>
      </w:r>
      <w:r w:rsidR="00456EBB">
        <w:rPr>
          <w:rFonts w:ascii="Arial" w:eastAsia="Century Gothic" w:hAnsi="Arial" w:cs="Arial"/>
          <w:bCs/>
          <w:color w:val="000000"/>
          <w:sz w:val="18"/>
          <w:szCs w:val="18"/>
          <w:lang w:eastAsia="es-SV"/>
        </w:rPr>
        <w:t xml:space="preserve"> </w:t>
      </w:r>
      <w:r w:rsidR="00D57061">
        <w:rPr>
          <w:rFonts w:ascii="Arial" w:eastAsia="Century Gothic" w:hAnsi="Arial" w:cs="Arial"/>
          <w:bCs/>
          <w:color w:val="000000"/>
          <w:sz w:val="18"/>
          <w:szCs w:val="18"/>
          <w:lang w:eastAsia="es-SV"/>
        </w:rPr>
        <w:t>no</w:t>
      </w:r>
      <w:r w:rsidR="001F4E51">
        <w:rPr>
          <w:rFonts w:ascii="Arial" w:eastAsia="Century Gothic" w:hAnsi="Arial" w:cs="Arial"/>
          <w:bCs/>
          <w:color w:val="000000"/>
          <w:sz w:val="18"/>
          <w:szCs w:val="18"/>
          <w:lang w:eastAsia="es-SV"/>
        </w:rPr>
        <w:t xml:space="preserve"> </w:t>
      </w:r>
      <w:r w:rsidR="00E25C77">
        <w:rPr>
          <w:rFonts w:ascii="Arial" w:eastAsia="Century Gothic" w:hAnsi="Arial" w:cs="Arial"/>
          <w:bCs/>
          <w:color w:val="000000"/>
          <w:sz w:val="18"/>
          <w:szCs w:val="18"/>
          <w:lang w:eastAsia="es-SV"/>
        </w:rPr>
        <w:t>existe ya</w:t>
      </w:r>
      <w:r w:rsidR="001F4E51">
        <w:rPr>
          <w:rFonts w:ascii="Arial" w:eastAsia="Century Gothic" w:hAnsi="Arial" w:cs="Arial"/>
          <w:bCs/>
          <w:color w:val="000000"/>
          <w:sz w:val="18"/>
          <w:szCs w:val="18"/>
          <w:lang w:eastAsia="es-SV"/>
        </w:rPr>
        <w:t xml:space="preserve"> que el proyecto </w:t>
      </w:r>
      <w:r w:rsidR="007C34CF">
        <w:rPr>
          <w:rFonts w:ascii="Arial" w:eastAsia="Century Gothic" w:hAnsi="Arial" w:cs="Arial"/>
          <w:bCs/>
          <w:color w:val="000000"/>
          <w:sz w:val="18"/>
          <w:szCs w:val="18"/>
          <w:lang w:eastAsia="es-SV"/>
        </w:rPr>
        <w:t>fue</w:t>
      </w:r>
      <w:r w:rsidR="001F4E51">
        <w:rPr>
          <w:rFonts w:ascii="Arial" w:eastAsia="Century Gothic" w:hAnsi="Arial" w:cs="Arial"/>
          <w:bCs/>
          <w:color w:val="000000"/>
          <w:sz w:val="18"/>
          <w:szCs w:val="18"/>
          <w:lang w:eastAsia="es-SV"/>
        </w:rPr>
        <w:t xml:space="preserve"> realiz</w:t>
      </w:r>
      <w:r w:rsidR="007C34CF">
        <w:rPr>
          <w:rFonts w:ascii="Arial" w:eastAsia="Century Gothic" w:hAnsi="Arial" w:cs="Arial"/>
          <w:bCs/>
          <w:color w:val="000000"/>
          <w:sz w:val="18"/>
          <w:szCs w:val="18"/>
          <w:lang w:eastAsia="es-SV"/>
        </w:rPr>
        <w:t>ado</w:t>
      </w:r>
      <w:r w:rsidR="001F4E51">
        <w:rPr>
          <w:rFonts w:ascii="Arial" w:eastAsia="Century Gothic" w:hAnsi="Arial" w:cs="Arial"/>
          <w:bCs/>
          <w:color w:val="000000"/>
          <w:sz w:val="18"/>
          <w:szCs w:val="18"/>
          <w:lang w:eastAsia="es-SV"/>
        </w:rPr>
        <w:t xml:space="preserve"> por libre </w:t>
      </w:r>
      <w:r w:rsidR="000E17A1">
        <w:rPr>
          <w:rFonts w:ascii="Arial" w:eastAsia="Century Gothic" w:hAnsi="Arial" w:cs="Arial"/>
          <w:bCs/>
          <w:color w:val="000000"/>
          <w:sz w:val="18"/>
          <w:szCs w:val="18"/>
          <w:lang w:eastAsia="es-SV"/>
        </w:rPr>
        <w:t>gestión.</w:t>
      </w:r>
    </w:p>
    <w:p w:rsidR="00997D4E" w:rsidRDefault="00997D4E" w:rsidP="000076E5">
      <w:pPr>
        <w:spacing w:after="0" w:line="360" w:lineRule="auto"/>
        <w:jc w:val="both"/>
        <w:rPr>
          <w:rFonts w:ascii="Arial" w:eastAsia="Century Gothic" w:hAnsi="Arial" w:cs="Arial"/>
          <w:bCs/>
          <w:color w:val="000000"/>
          <w:sz w:val="18"/>
          <w:szCs w:val="18"/>
          <w:lang w:eastAsia="es-SV"/>
        </w:rPr>
      </w:pPr>
    </w:p>
    <w:p w:rsidR="00997D4E" w:rsidRPr="00621A67" w:rsidRDefault="00997D4E" w:rsidP="000076E5">
      <w:pPr>
        <w:spacing w:after="0" w:line="360" w:lineRule="auto"/>
        <w:jc w:val="both"/>
        <w:rPr>
          <w:rFonts w:ascii="Arial" w:eastAsia="Century Gothic" w:hAnsi="Arial" w:cs="Arial"/>
          <w:bCs/>
          <w:color w:val="000000"/>
          <w:sz w:val="18"/>
          <w:szCs w:val="18"/>
          <w:lang w:eastAsia="es-SV"/>
        </w:rPr>
      </w:pPr>
    </w:p>
    <w:p w:rsidR="003F5472" w:rsidRPr="002C3880" w:rsidRDefault="003F5472" w:rsidP="000076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365A0" w:rsidRPr="00C1752C" w:rsidRDefault="00D365A0" w:rsidP="000076E5">
      <w:pPr>
        <w:numPr>
          <w:ilvl w:val="0"/>
          <w:numId w:val="23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RESOLUCIÓN</w:t>
      </w:r>
    </w:p>
    <w:p w:rsidR="00D60557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Reglamento de la Ley de Acceso a la Información Pública; </w:t>
      </w:r>
      <w:r w:rsidR="005C7F47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suscrit</w:t>
      </w:r>
      <w:r w:rsidR="008D279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</w:t>
      </w:r>
    </w:p>
    <w:p w:rsidR="00D60557" w:rsidRDefault="00D60557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60557" w:rsidRDefault="00D60557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RESUELVE:</w:t>
      </w:r>
    </w:p>
    <w:p w:rsidR="00D365A0" w:rsidRDefault="00D365A0" w:rsidP="00D365A0">
      <w:pPr>
        <w:numPr>
          <w:ilvl w:val="0"/>
          <w:numId w:val="1"/>
        </w:num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solicitud cumple con todos los requisitos establecidos en el Art.66 de la Ley de Acceso a la Información Pública (LAIP) y art. 54 literal d) del Reglamento de la Ley de Acceso a la </w:t>
      </w:r>
      <w:r w:rsidRPr="00A9331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Información Pública.</w:t>
      </w:r>
    </w:p>
    <w:p w:rsidR="008D22A4" w:rsidRPr="00C40441" w:rsidRDefault="00F23BC6" w:rsidP="00C4044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Entréguese la información remitida a esta unidad por parte de la</w:t>
      </w:r>
      <w:r w:rsidR="00241B83">
        <w:rPr>
          <w:rFonts w:ascii="Arial" w:hAnsi="Arial" w:cs="Arial"/>
          <w:sz w:val="20"/>
          <w:szCs w:val="20"/>
          <w:lang w:val="es-419"/>
        </w:rPr>
        <w:t>s</w:t>
      </w:r>
      <w:r w:rsidRPr="00FA14B4">
        <w:rPr>
          <w:rFonts w:ascii="Arial" w:hAnsi="Arial" w:cs="Arial"/>
          <w:sz w:val="20"/>
          <w:szCs w:val="20"/>
          <w:lang w:val="es-419"/>
        </w:rPr>
        <w:t xml:space="preserve"> unidad</w:t>
      </w:r>
      <w:r w:rsidR="00241B83">
        <w:rPr>
          <w:rFonts w:ascii="Arial" w:hAnsi="Arial" w:cs="Arial"/>
          <w:sz w:val="20"/>
          <w:szCs w:val="20"/>
          <w:lang w:val="es-419"/>
        </w:rPr>
        <w:t>es</w:t>
      </w:r>
      <w:r w:rsidRPr="00FA14B4">
        <w:rPr>
          <w:rFonts w:ascii="Arial" w:hAnsi="Arial" w:cs="Arial"/>
          <w:sz w:val="20"/>
          <w:szCs w:val="20"/>
          <w:lang w:val="es-419"/>
        </w:rPr>
        <w:t xml:space="preserve"> administrativa</w:t>
      </w:r>
      <w:r w:rsidR="00241B83">
        <w:rPr>
          <w:rFonts w:ascii="Arial" w:hAnsi="Arial" w:cs="Arial"/>
          <w:sz w:val="20"/>
          <w:szCs w:val="20"/>
          <w:lang w:val="es-419"/>
        </w:rPr>
        <w:t>s</w:t>
      </w:r>
    </w:p>
    <w:p w:rsidR="00F23BC6" w:rsidRPr="00FA14B4" w:rsidRDefault="00F23BC6" w:rsidP="00C40441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que posee la información solicitada.</w:t>
      </w:r>
    </w:p>
    <w:p w:rsidR="00355172" w:rsidRPr="00FA14B4" w:rsidRDefault="00355172" w:rsidP="0035517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Quedan a salvo los derechos del ciudadano establecidos en la LAIP.</w:t>
      </w:r>
    </w:p>
    <w:p w:rsidR="00D365A0" w:rsidRPr="00FA14B4" w:rsidRDefault="00D365A0" w:rsidP="00D365A0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Notifíquese a la solicitante por el medio señalad</w:t>
      </w:r>
      <w:r w:rsidR="002C367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="008B1BC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.</w:t>
      </w:r>
    </w:p>
    <w:p w:rsidR="00D365A0" w:rsidRPr="00FA14B4" w:rsidRDefault="00D365A0" w:rsidP="00D365A0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Archívese el expediente administrativo.</w:t>
      </w:r>
    </w:p>
    <w:p w:rsidR="00D365A0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0F259B" w:rsidRPr="00C1752C" w:rsidRDefault="000F259B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D365A0" w:rsidRPr="00C1752C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D90236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_________________________________</w:t>
      </w:r>
    </w:p>
    <w:p w:rsidR="00D365A0" w:rsidRPr="00C1752C" w:rsidRDefault="005E1DD2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ROBERTO CARLOS VASQUEZ SORIANO</w:t>
      </w:r>
    </w:p>
    <w:p w:rsidR="00D365A0" w:rsidRPr="00C1752C" w:rsidRDefault="00D365A0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Oficial de Información</w:t>
      </w:r>
    </w:p>
    <w:p w:rsidR="0076563A" w:rsidRPr="00C1752C" w:rsidRDefault="003359BF" w:rsidP="00AE7B92">
      <w:pPr>
        <w:widowControl w:val="0"/>
        <w:spacing w:after="0" w:line="360" w:lineRule="auto"/>
        <w:jc w:val="center"/>
        <w:rPr>
          <w:sz w:val="20"/>
          <w:szCs w:val="20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Alcaldía</w:t>
      </w:r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 de San Rafael </w:t>
      </w:r>
      <w:proofErr w:type="spellStart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Ote</w:t>
      </w:r>
      <w:proofErr w:type="spellEnd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sectPr w:rsidR="0076563A" w:rsidRPr="00C175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852" w:rsidRDefault="006C3852" w:rsidP="00D365A0">
      <w:pPr>
        <w:spacing w:after="0" w:line="240" w:lineRule="auto"/>
      </w:pPr>
      <w:r>
        <w:separator/>
      </w:r>
    </w:p>
  </w:endnote>
  <w:endnote w:type="continuationSeparator" w:id="0">
    <w:p w:rsidR="006C3852" w:rsidRDefault="006C3852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7FB" w:rsidRDefault="005427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792" w:rsidRPr="00DF28AC" w:rsidRDefault="00A35792" w:rsidP="00A35792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:rsidR="00A35792" w:rsidRDefault="00A35792" w:rsidP="00A35792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:rsidR="00A35792" w:rsidRDefault="00A357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7FB" w:rsidRDefault="005427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852" w:rsidRDefault="006C3852" w:rsidP="00D365A0">
      <w:pPr>
        <w:spacing w:after="0" w:line="240" w:lineRule="auto"/>
      </w:pPr>
      <w:r>
        <w:separator/>
      </w:r>
    </w:p>
  </w:footnote>
  <w:footnote w:type="continuationSeparator" w:id="0">
    <w:p w:rsidR="006C3852" w:rsidRDefault="006C3852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7FB" w:rsidRDefault="005427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5A0" w:rsidRPr="00D365A0" w:rsidRDefault="008C0438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2"/>
        <w:szCs w:val="36"/>
      </w:rPr>
    </w:pPr>
    <w:r w:rsidRPr="00D365A0">
      <w:rPr>
        <w:rFonts w:ascii="Cambria" w:eastAsia="Calibri" w:hAnsi="Cambria" w:cs="Times New Roman"/>
        <w:noProof/>
        <w:color w:val="00000A"/>
        <w:lang w:eastAsia="es-SV"/>
      </w:rPr>
      <w:drawing>
        <wp:anchor distT="0" distB="0" distL="114300" distR="114300" simplePos="0" relativeHeight="251660288" behindDoc="0" locked="0" layoutInCell="1" allowOverlap="1" wp14:anchorId="41727A48" wp14:editId="5FCA019C">
          <wp:simplePos x="0" y="0"/>
          <wp:positionH relativeFrom="column">
            <wp:posOffset>-908685</wp:posOffset>
          </wp:positionH>
          <wp:positionV relativeFrom="paragraph">
            <wp:posOffset>-106680</wp:posOffset>
          </wp:positionV>
          <wp:extent cx="1076325" cy="871220"/>
          <wp:effectExtent l="0" t="0" r="9525" b="508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71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95A">
      <w:rPr>
        <w:noProof/>
      </w:rPr>
      <w:drawing>
        <wp:anchor distT="0" distB="0" distL="114300" distR="114300" simplePos="0" relativeHeight="251661312" behindDoc="0" locked="0" layoutInCell="1" allowOverlap="1" wp14:anchorId="3E8E1191">
          <wp:simplePos x="0" y="0"/>
          <wp:positionH relativeFrom="column">
            <wp:posOffset>5320665</wp:posOffset>
          </wp:positionH>
          <wp:positionV relativeFrom="paragraph">
            <wp:posOffset>-182880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D365A0">
      <w:rPr>
        <w:rFonts w:ascii="Cambria" w:eastAsia="MS Mincho" w:hAnsi="Cambria" w:cs="Calibri"/>
        <w:noProof/>
        <w:color w:val="FF0000"/>
        <w:szCs w:val="24"/>
        <w:lang w:eastAsia="es-SV"/>
      </w:rPr>
      <w:drawing>
        <wp:anchor distT="0" distB="0" distL="89535" distR="89535" simplePos="0" relativeHeight="251659264" behindDoc="0" locked="0" layoutInCell="1" allowOverlap="1" wp14:anchorId="719E6354" wp14:editId="64558F97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D365A0">
      <w:rPr>
        <w:rFonts w:ascii="Cambria" w:eastAsia="Calibri" w:hAnsi="Cambria" w:cs="Times New Roman"/>
        <w:color w:val="FF0000"/>
        <w:sz w:val="32"/>
        <w:szCs w:val="36"/>
      </w:rPr>
      <w:t xml:space="preserve">ALCALDÍA MUNICIPAL DE SAN RAFAEL ORIENTE </w:t>
    </w:r>
  </w:p>
  <w:p w:rsidR="00D365A0" w:rsidRPr="00D365A0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2"/>
        <w:szCs w:val="36"/>
      </w:rPr>
    </w:pPr>
    <w:r w:rsidRPr="00D365A0">
      <w:rPr>
        <w:rFonts w:ascii="Cambria" w:eastAsia="Calibri" w:hAnsi="Cambria" w:cs="Times New Roman"/>
        <w:color w:val="FF0000"/>
        <w:sz w:val="32"/>
        <w:szCs w:val="36"/>
      </w:rPr>
      <w:t>DEPARTAMENTO DE SAN MIGUEL</w:t>
    </w:r>
  </w:p>
  <w:p w:rsidR="00D365A0" w:rsidRPr="00D365A0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2"/>
        <w:szCs w:val="36"/>
      </w:rPr>
    </w:pPr>
    <w:r w:rsidRPr="00D365A0">
      <w:rPr>
        <w:rFonts w:ascii="Cambria" w:eastAsia="Calibri" w:hAnsi="Cambria" w:cs="Times New Roman"/>
        <w:color w:val="FF0000"/>
        <w:sz w:val="32"/>
        <w:szCs w:val="36"/>
      </w:rPr>
      <w:t xml:space="preserve">UNIDAD DE ACCESO A LA INFORMACION </w:t>
    </w:r>
    <w:r w:rsidR="006C0CD1" w:rsidRPr="00D365A0">
      <w:rPr>
        <w:rFonts w:ascii="Cambria" w:eastAsia="Calibri" w:hAnsi="Cambria" w:cs="Times New Roman"/>
        <w:color w:val="FF0000"/>
        <w:sz w:val="32"/>
        <w:szCs w:val="36"/>
      </w:rPr>
      <w:t>PÚBLICA</w:t>
    </w:r>
  </w:p>
  <w:p w:rsidR="00D365A0" w:rsidRPr="00D365A0" w:rsidRDefault="00D365A0" w:rsidP="00D365A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7FB" w:rsidRDefault="005427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2203F"/>
    <w:multiLevelType w:val="hybridMultilevel"/>
    <w:tmpl w:val="6CFA2C2A"/>
    <w:lvl w:ilvl="0" w:tplc="B484B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02E4"/>
    <w:multiLevelType w:val="hybridMultilevel"/>
    <w:tmpl w:val="384060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64723"/>
    <w:multiLevelType w:val="hybridMultilevel"/>
    <w:tmpl w:val="BE508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72765"/>
    <w:multiLevelType w:val="hybridMultilevel"/>
    <w:tmpl w:val="02A495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A70CD"/>
    <w:multiLevelType w:val="hybridMultilevel"/>
    <w:tmpl w:val="6C8CBFD8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092053"/>
    <w:multiLevelType w:val="hybridMultilevel"/>
    <w:tmpl w:val="81DC5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D7C98"/>
    <w:multiLevelType w:val="hybridMultilevel"/>
    <w:tmpl w:val="5136F746"/>
    <w:lvl w:ilvl="0" w:tplc="440A0019">
      <w:start w:val="1"/>
      <w:numFmt w:val="low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9" w15:restartNumberingAfterBreak="0">
    <w:nsid w:val="42B13560"/>
    <w:multiLevelType w:val="hybridMultilevel"/>
    <w:tmpl w:val="B53AEE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167059"/>
    <w:multiLevelType w:val="hybridMultilevel"/>
    <w:tmpl w:val="D20E23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F1119"/>
    <w:multiLevelType w:val="hybridMultilevel"/>
    <w:tmpl w:val="4202B53E"/>
    <w:lvl w:ilvl="0" w:tplc="440A0017">
      <w:start w:val="1"/>
      <w:numFmt w:val="lowerLetter"/>
      <w:lvlText w:val="%1)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2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E0AD8"/>
    <w:multiLevelType w:val="hybridMultilevel"/>
    <w:tmpl w:val="5B0A255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DEC02DF"/>
    <w:multiLevelType w:val="hybridMultilevel"/>
    <w:tmpl w:val="96F26686"/>
    <w:lvl w:ilvl="0" w:tplc="440A0015">
      <w:start w:val="1"/>
      <w:numFmt w:val="upp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7" w15:restartNumberingAfterBreak="0">
    <w:nsid w:val="65AE100C"/>
    <w:multiLevelType w:val="hybridMultilevel"/>
    <w:tmpl w:val="BDBAF8C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B3FB9"/>
    <w:multiLevelType w:val="hybridMultilevel"/>
    <w:tmpl w:val="AE50BC8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595C5B"/>
    <w:multiLevelType w:val="multilevel"/>
    <w:tmpl w:val="B35E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18"/>
  </w:num>
  <w:num w:numId="4">
    <w:abstractNumId w:val="19"/>
  </w:num>
  <w:num w:numId="5">
    <w:abstractNumId w:val="13"/>
  </w:num>
  <w:num w:numId="6">
    <w:abstractNumId w:val="0"/>
  </w:num>
  <w:num w:numId="7">
    <w:abstractNumId w:val="1"/>
  </w:num>
  <w:num w:numId="8">
    <w:abstractNumId w:val="20"/>
  </w:num>
  <w:num w:numId="9">
    <w:abstractNumId w:val="9"/>
  </w:num>
  <w:num w:numId="10">
    <w:abstractNumId w:val="10"/>
  </w:num>
  <w:num w:numId="11">
    <w:abstractNumId w:val="7"/>
  </w:num>
  <w:num w:numId="12">
    <w:abstractNumId w:val="2"/>
  </w:num>
  <w:num w:numId="13">
    <w:abstractNumId w:val="4"/>
  </w:num>
  <w:num w:numId="14">
    <w:abstractNumId w:val="17"/>
  </w:num>
  <w:num w:numId="15">
    <w:abstractNumId w:val="5"/>
  </w:num>
  <w:num w:numId="16">
    <w:abstractNumId w:val="3"/>
  </w:num>
  <w:num w:numId="17">
    <w:abstractNumId w:val="22"/>
  </w:num>
  <w:num w:numId="18">
    <w:abstractNumId w:val="6"/>
  </w:num>
  <w:num w:numId="19">
    <w:abstractNumId w:val="21"/>
  </w:num>
  <w:num w:numId="20">
    <w:abstractNumId w:val="16"/>
  </w:num>
  <w:num w:numId="21">
    <w:abstractNumId w:val="11"/>
  </w:num>
  <w:num w:numId="22">
    <w:abstractNumId w:val="8"/>
  </w:num>
  <w:num w:numId="23">
    <w:abstractNumId w:val="1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27B1"/>
    <w:rsid w:val="00005518"/>
    <w:rsid w:val="000076E5"/>
    <w:rsid w:val="00016CF6"/>
    <w:rsid w:val="00020C98"/>
    <w:rsid w:val="000242F9"/>
    <w:rsid w:val="0002559F"/>
    <w:rsid w:val="0002751A"/>
    <w:rsid w:val="00034F1D"/>
    <w:rsid w:val="000367B4"/>
    <w:rsid w:val="0004195B"/>
    <w:rsid w:val="00042849"/>
    <w:rsid w:val="00044E51"/>
    <w:rsid w:val="000506CD"/>
    <w:rsid w:val="000760C4"/>
    <w:rsid w:val="000801A1"/>
    <w:rsid w:val="000B129D"/>
    <w:rsid w:val="000B39D3"/>
    <w:rsid w:val="000B42C0"/>
    <w:rsid w:val="000B5674"/>
    <w:rsid w:val="000C229B"/>
    <w:rsid w:val="000D3AB4"/>
    <w:rsid w:val="000D631F"/>
    <w:rsid w:val="000E17A1"/>
    <w:rsid w:val="000E1D83"/>
    <w:rsid w:val="000F259B"/>
    <w:rsid w:val="001009B6"/>
    <w:rsid w:val="00131BB4"/>
    <w:rsid w:val="00133AF5"/>
    <w:rsid w:val="0013770E"/>
    <w:rsid w:val="00142D3E"/>
    <w:rsid w:val="001479F5"/>
    <w:rsid w:val="00153B06"/>
    <w:rsid w:val="0016744B"/>
    <w:rsid w:val="001705C1"/>
    <w:rsid w:val="00177972"/>
    <w:rsid w:val="001800BA"/>
    <w:rsid w:val="001826EC"/>
    <w:rsid w:val="001907B8"/>
    <w:rsid w:val="001A7253"/>
    <w:rsid w:val="001A7EC3"/>
    <w:rsid w:val="001B6C84"/>
    <w:rsid w:val="001C58BB"/>
    <w:rsid w:val="001C6064"/>
    <w:rsid w:val="001D3278"/>
    <w:rsid w:val="001D44E5"/>
    <w:rsid w:val="001E0B68"/>
    <w:rsid w:val="001E2030"/>
    <w:rsid w:val="001E40E0"/>
    <w:rsid w:val="001F4E51"/>
    <w:rsid w:val="00204B44"/>
    <w:rsid w:val="00204F95"/>
    <w:rsid w:val="00206D79"/>
    <w:rsid w:val="002110E5"/>
    <w:rsid w:val="002222E3"/>
    <w:rsid w:val="00241B83"/>
    <w:rsid w:val="002631C1"/>
    <w:rsid w:val="00266179"/>
    <w:rsid w:val="00277E76"/>
    <w:rsid w:val="00277FB6"/>
    <w:rsid w:val="00287307"/>
    <w:rsid w:val="00297FD0"/>
    <w:rsid w:val="002A1755"/>
    <w:rsid w:val="002A6BA6"/>
    <w:rsid w:val="002B190B"/>
    <w:rsid w:val="002C030D"/>
    <w:rsid w:val="002C3673"/>
    <w:rsid w:val="002C3880"/>
    <w:rsid w:val="002C57ED"/>
    <w:rsid w:val="002D2565"/>
    <w:rsid w:val="002D3A01"/>
    <w:rsid w:val="002D4AF4"/>
    <w:rsid w:val="002E52F8"/>
    <w:rsid w:val="00321501"/>
    <w:rsid w:val="00321C09"/>
    <w:rsid w:val="0033167C"/>
    <w:rsid w:val="003359BF"/>
    <w:rsid w:val="00355172"/>
    <w:rsid w:val="003569C1"/>
    <w:rsid w:val="003656DC"/>
    <w:rsid w:val="00365ABE"/>
    <w:rsid w:val="00370597"/>
    <w:rsid w:val="003711E5"/>
    <w:rsid w:val="0037616F"/>
    <w:rsid w:val="00381485"/>
    <w:rsid w:val="00386E34"/>
    <w:rsid w:val="003A527F"/>
    <w:rsid w:val="003A5DC8"/>
    <w:rsid w:val="003A617C"/>
    <w:rsid w:val="003B276E"/>
    <w:rsid w:val="003B48BD"/>
    <w:rsid w:val="003C0F02"/>
    <w:rsid w:val="003D2BF1"/>
    <w:rsid w:val="003D3911"/>
    <w:rsid w:val="003D3C0A"/>
    <w:rsid w:val="003D5062"/>
    <w:rsid w:val="003D63B5"/>
    <w:rsid w:val="003E0547"/>
    <w:rsid w:val="003E3C84"/>
    <w:rsid w:val="003F478C"/>
    <w:rsid w:val="003F5472"/>
    <w:rsid w:val="003F594A"/>
    <w:rsid w:val="00400570"/>
    <w:rsid w:val="00411DBB"/>
    <w:rsid w:val="00417938"/>
    <w:rsid w:val="00430AB2"/>
    <w:rsid w:val="004377C2"/>
    <w:rsid w:val="004432E9"/>
    <w:rsid w:val="00444C9C"/>
    <w:rsid w:val="0045336A"/>
    <w:rsid w:val="00456896"/>
    <w:rsid w:val="00456EBB"/>
    <w:rsid w:val="00464515"/>
    <w:rsid w:val="00467069"/>
    <w:rsid w:val="0048576A"/>
    <w:rsid w:val="004901C6"/>
    <w:rsid w:val="004943C8"/>
    <w:rsid w:val="004A0699"/>
    <w:rsid w:val="004A1CB6"/>
    <w:rsid w:val="004A73EC"/>
    <w:rsid w:val="004B35DE"/>
    <w:rsid w:val="004B4AE1"/>
    <w:rsid w:val="004B7550"/>
    <w:rsid w:val="004D342B"/>
    <w:rsid w:val="004E77E2"/>
    <w:rsid w:val="00521D52"/>
    <w:rsid w:val="00530F10"/>
    <w:rsid w:val="0053556E"/>
    <w:rsid w:val="005405BD"/>
    <w:rsid w:val="00542682"/>
    <w:rsid w:val="005427FB"/>
    <w:rsid w:val="0055520B"/>
    <w:rsid w:val="005560D6"/>
    <w:rsid w:val="005646A7"/>
    <w:rsid w:val="005716C0"/>
    <w:rsid w:val="005731DB"/>
    <w:rsid w:val="00576B13"/>
    <w:rsid w:val="00576DE1"/>
    <w:rsid w:val="005813B7"/>
    <w:rsid w:val="005934AD"/>
    <w:rsid w:val="00596D30"/>
    <w:rsid w:val="005B00E9"/>
    <w:rsid w:val="005B6C34"/>
    <w:rsid w:val="005C5E0F"/>
    <w:rsid w:val="005C7EE2"/>
    <w:rsid w:val="005C7F47"/>
    <w:rsid w:val="005E1DD2"/>
    <w:rsid w:val="005E6DD8"/>
    <w:rsid w:val="005E77EB"/>
    <w:rsid w:val="00607031"/>
    <w:rsid w:val="00611240"/>
    <w:rsid w:val="00621A67"/>
    <w:rsid w:val="00624534"/>
    <w:rsid w:val="00630F41"/>
    <w:rsid w:val="00635907"/>
    <w:rsid w:val="00635F26"/>
    <w:rsid w:val="0063712C"/>
    <w:rsid w:val="00641D38"/>
    <w:rsid w:val="00642E48"/>
    <w:rsid w:val="006437E7"/>
    <w:rsid w:val="00646F88"/>
    <w:rsid w:val="0065268B"/>
    <w:rsid w:val="00654A03"/>
    <w:rsid w:val="00661587"/>
    <w:rsid w:val="00680771"/>
    <w:rsid w:val="00694611"/>
    <w:rsid w:val="006A5CF2"/>
    <w:rsid w:val="006C0CD1"/>
    <w:rsid w:val="006C3852"/>
    <w:rsid w:val="006C6EDF"/>
    <w:rsid w:val="006C6F69"/>
    <w:rsid w:val="006D6A21"/>
    <w:rsid w:val="006D73B4"/>
    <w:rsid w:val="006E2071"/>
    <w:rsid w:val="006E3A5B"/>
    <w:rsid w:val="006E46C4"/>
    <w:rsid w:val="006F05B9"/>
    <w:rsid w:val="006F197F"/>
    <w:rsid w:val="006F45AF"/>
    <w:rsid w:val="007029C9"/>
    <w:rsid w:val="00702B01"/>
    <w:rsid w:val="00706381"/>
    <w:rsid w:val="007127CD"/>
    <w:rsid w:val="00733C6D"/>
    <w:rsid w:val="00733D32"/>
    <w:rsid w:val="007346B0"/>
    <w:rsid w:val="00734BC6"/>
    <w:rsid w:val="007360F2"/>
    <w:rsid w:val="00737537"/>
    <w:rsid w:val="00751FA1"/>
    <w:rsid w:val="007566AE"/>
    <w:rsid w:val="0076563A"/>
    <w:rsid w:val="00770DCC"/>
    <w:rsid w:val="007747F5"/>
    <w:rsid w:val="00790973"/>
    <w:rsid w:val="00790BD4"/>
    <w:rsid w:val="007A10D4"/>
    <w:rsid w:val="007A1B86"/>
    <w:rsid w:val="007A3C1B"/>
    <w:rsid w:val="007A581F"/>
    <w:rsid w:val="007A5A74"/>
    <w:rsid w:val="007A6A8D"/>
    <w:rsid w:val="007B7609"/>
    <w:rsid w:val="007C0A4E"/>
    <w:rsid w:val="007C2A9C"/>
    <w:rsid w:val="007C34CF"/>
    <w:rsid w:val="007C5851"/>
    <w:rsid w:val="007D0C8B"/>
    <w:rsid w:val="007D560A"/>
    <w:rsid w:val="007D7C77"/>
    <w:rsid w:val="007E344C"/>
    <w:rsid w:val="007E3BED"/>
    <w:rsid w:val="007E3DB6"/>
    <w:rsid w:val="007E5CDA"/>
    <w:rsid w:val="007F2FA9"/>
    <w:rsid w:val="007F521F"/>
    <w:rsid w:val="0080163B"/>
    <w:rsid w:val="00802BA9"/>
    <w:rsid w:val="00810DDD"/>
    <w:rsid w:val="008221C3"/>
    <w:rsid w:val="008224F6"/>
    <w:rsid w:val="00823F3C"/>
    <w:rsid w:val="00831940"/>
    <w:rsid w:val="008404DE"/>
    <w:rsid w:val="0084322E"/>
    <w:rsid w:val="00850859"/>
    <w:rsid w:val="00850E90"/>
    <w:rsid w:val="00850E9A"/>
    <w:rsid w:val="00857B19"/>
    <w:rsid w:val="008631C3"/>
    <w:rsid w:val="00863D64"/>
    <w:rsid w:val="00867A95"/>
    <w:rsid w:val="0088148E"/>
    <w:rsid w:val="00883274"/>
    <w:rsid w:val="00897B8B"/>
    <w:rsid w:val="008A609D"/>
    <w:rsid w:val="008A7B17"/>
    <w:rsid w:val="008B1BC3"/>
    <w:rsid w:val="008C0438"/>
    <w:rsid w:val="008D22A4"/>
    <w:rsid w:val="008D2799"/>
    <w:rsid w:val="008D49C8"/>
    <w:rsid w:val="008D75C7"/>
    <w:rsid w:val="008E0BB8"/>
    <w:rsid w:val="008E2B47"/>
    <w:rsid w:val="008E7019"/>
    <w:rsid w:val="008F3B66"/>
    <w:rsid w:val="008F3F74"/>
    <w:rsid w:val="008F6AB5"/>
    <w:rsid w:val="009067A0"/>
    <w:rsid w:val="009076FC"/>
    <w:rsid w:val="00924673"/>
    <w:rsid w:val="009339DA"/>
    <w:rsid w:val="00941182"/>
    <w:rsid w:val="0094512C"/>
    <w:rsid w:val="00947DAA"/>
    <w:rsid w:val="00950C96"/>
    <w:rsid w:val="00956681"/>
    <w:rsid w:val="0096410B"/>
    <w:rsid w:val="00965CB2"/>
    <w:rsid w:val="00970C0C"/>
    <w:rsid w:val="00971F31"/>
    <w:rsid w:val="0098119B"/>
    <w:rsid w:val="00981D55"/>
    <w:rsid w:val="00997D4E"/>
    <w:rsid w:val="009B1CC3"/>
    <w:rsid w:val="009B3FDC"/>
    <w:rsid w:val="009D5445"/>
    <w:rsid w:val="009D54BA"/>
    <w:rsid w:val="009D6502"/>
    <w:rsid w:val="009E0E8A"/>
    <w:rsid w:val="009E14F4"/>
    <w:rsid w:val="009E3A6F"/>
    <w:rsid w:val="009E6A63"/>
    <w:rsid w:val="009F02AD"/>
    <w:rsid w:val="009F4406"/>
    <w:rsid w:val="00A1758D"/>
    <w:rsid w:val="00A22487"/>
    <w:rsid w:val="00A2376B"/>
    <w:rsid w:val="00A31EEC"/>
    <w:rsid w:val="00A31FFD"/>
    <w:rsid w:val="00A327A2"/>
    <w:rsid w:val="00A35792"/>
    <w:rsid w:val="00A50C73"/>
    <w:rsid w:val="00A579B3"/>
    <w:rsid w:val="00A66047"/>
    <w:rsid w:val="00A820A5"/>
    <w:rsid w:val="00A86430"/>
    <w:rsid w:val="00A9331B"/>
    <w:rsid w:val="00A93CE3"/>
    <w:rsid w:val="00A94298"/>
    <w:rsid w:val="00AA4014"/>
    <w:rsid w:val="00AB0961"/>
    <w:rsid w:val="00AB1093"/>
    <w:rsid w:val="00AB2565"/>
    <w:rsid w:val="00AB2755"/>
    <w:rsid w:val="00AB61F8"/>
    <w:rsid w:val="00AC17BD"/>
    <w:rsid w:val="00AC654A"/>
    <w:rsid w:val="00AD0062"/>
    <w:rsid w:val="00AE11CE"/>
    <w:rsid w:val="00AE21E6"/>
    <w:rsid w:val="00AE503F"/>
    <w:rsid w:val="00AE7B92"/>
    <w:rsid w:val="00B014B9"/>
    <w:rsid w:val="00B146CE"/>
    <w:rsid w:val="00B156DF"/>
    <w:rsid w:val="00B20587"/>
    <w:rsid w:val="00B24D34"/>
    <w:rsid w:val="00B25469"/>
    <w:rsid w:val="00B306CE"/>
    <w:rsid w:val="00B336B3"/>
    <w:rsid w:val="00B402F6"/>
    <w:rsid w:val="00B45889"/>
    <w:rsid w:val="00B45A84"/>
    <w:rsid w:val="00B626BF"/>
    <w:rsid w:val="00B6767B"/>
    <w:rsid w:val="00B6793D"/>
    <w:rsid w:val="00B706F1"/>
    <w:rsid w:val="00B7439A"/>
    <w:rsid w:val="00B82CF8"/>
    <w:rsid w:val="00B873C0"/>
    <w:rsid w:val="00BA00D7"/>
    <w:rsid w:val="00BA5566"/>
    <w:rsid w:val="00BA5839"/>
    <w:rsid w:val="00BB0751"/>
    <w:rsid w:val="00BD3C6B"/>
    <w:rsid w:val="00BD6DD8"/>
    <w:rsid w:val="00BF318C"/>
    <w:rsid w:val="00BF4250"/>
    <w:rsid w:val="00BF63B2"/>
    <w:rsid w:val="00C0583B"/>
    <w:rsid w:val="00C13A0C"/>
    <w:rsid w:val="00C1752C"/>
    <w:rsid w:val="00C1769E"/>
    <w:rsid w:val="00C17D68"/>
    <w:rsid w:val="00C40441"/>
    <w:rsid w:val="00C4210F"/>
    <w:rsid w:val="00C4541F"/>
    <w:rsid w:val="00C520E8"/>
    <w:rsid w:val="00C608EE"/>
    <w:rsid w:val="00C60FE5"/>
    <w:rsid w:val="00C67AAC"/>
    <w:rsid w:val="00C71138"/>
    <w:rsid w:val="00C7412B"/>
    <w:rsid w:val="00C9090B"/>
    <w:rsid w:val="00C96245"/>
    <w:rsid w:val="00CB1621"/>
    <w:rsid w:val="00CB4BF8"/>
    <w:rsid w:val="00CB7D64"/>
    <w:rsid w:val="00CC595A"/>
    <w:rsid w:val="00CC5E9E"/>
    <w:rsid w:val="00CD742B"/>
    <w:rsid w:val="00CF46AE"/>
    <w:rsid w:val="00CF50B8"/>
    <w:rsid w:val="00CF5F91"/>
    <w:rsid w:val="00D00A74"/>
    <w:rsid w:val="00D00DE5"/>
    <w:rsid w:val="00D02421"/>
    <w:rsid w:val="00D243DA"/>
    <w:rsid w:val="00D24AFA"/>
    <w:rsid w:val="00D263A4"/>
    <w:rsid w:val="00D32C28"/>
    <w:rsid w:val="00D32C54"/>
    <w:rsid w:val="00D365A0"/>
    <w:rsid w:val="00D40D61"/>
    <w:rsid w:val="00D41C9F"/>
    <w:rsid w:val="00D57061"/>
    <w:rsid w:val="00D60557"/>
    <w:rsid w:val="00D621AF"/>
    <w:rsid w:val="00D65A2E"/>
    <w:rsid w:val="00D733F6"/>
    <w:rsid w:val="00D74C36"/>
    <w:rsid w:val="00D84BDF"/>
    <w:rsid w:val="00D86195"/>
    <w:rsid w:val="00D8703B"/>
    <w:rsid w:val="00D90236"/>
    <w:rsid w:val="00D95E13"/>
    <w:rsid w:val="00D96608"/>
    <w:rsid w:val="00DA41EC"/>
    <w:rsid w:val="00DB0603"/>
    <w:rsid w:val="00DB1A19"/>
    <w:rsid w:val="00DB42B9"/>
    <w:rsid w:val="00DB4506"/>
    <w:rsid w:val="00DC0E05"/>
    <w:rsid w:val="00DD0583"/>
    <w:rsid w:val="00DD2EA5"/>
    <w:rsid w:val="00DD344E"/>
    <w:rsid w:val="00DD504F"/>
    <w:rsid w:val="00DE54F9"/>
    <w:rsid w:val="00E04501"/>
    <w:rsid w:val="00E11AA8"/>
    <w:rsid w:val="00E14CB2"/>
    <w:rsid w:val="00E25C77"/>
    <w:rsid w:val="00E31F49"/>
    <w:rsid w:val="00E41189"/>
    <w:rsid w:val="00E43201"/>
    <w:rsid w:val="00E502A7"/>
    <w:rsid w:val="00E6624F"/>
    <w:rsid w:val="00E806C1"/>
    <w:rsid w:val="00E83B6D"/>
    <w:rsid w:val="00E85D42"/>
    <w:rsid w:val="00E91CB8"/>
    <w:rsid w:val="00E931F6"/>
    <w:rsid w:val="00EB0993"/>
    <w:rsid w:val="00EC6EEE"/>
    <w:rsid w:val="00ED0312"/>
    <w:rsid w:val="00EF1CBE"/>
    <w:rsid w:val="00EF3008"/>
    <w:rsid w:val="00EF7325"/>
    <w:rsid w:val="00F04452"/>
    <w:rsid w:val="00F05376"/>
    <w:rsid w:val="00F07488"/>
    <w:rsid w:val="00F23508"/>
    <w:rsid w:val="00F2384D"/>
    <w:rsid w:val="00F23BC6"/>
    <w:rsid w:val="00F33558"/>
    <w:rsid w:val="00F37639"/>
    <w:rsid w:val="00F40B49"/>
    <w:rsid w:val="00F45817"/>
    <w:rsid w:val="00F52A54"/>
    <w:rsid w:val="00F53878"/>
    <w:rsid w:val="00F54080"/>
    <w:rsid w:val="00F57331"/>
    <w:rsid w:val="00F61368"/>
    <w:rsid w:val="00F61E3F"/>
    <w:rsid w:val="00F705E9"/>
    <w:rsid w:val="00F7143B"/>
    <w:rsid w:val="00F86D1D"/>
    <w:rsid w:val="00F9118B"/>
    <w:rsid w:val="00FA14B4"/>
    <w:rsid w:val="00FA49EA"/>
    <w:rsid w:val="00FA7809"/>
    <w:rsid w:val="00FB5A55"/>
    <w:rsid w:val="00FB68FD"/>
    <w:rsid w:val="00FC05C8"/>
    <w:rsid w:val="00FC0D3C"/>
    <w:rsid w:val="00FC1F8D"/>
    <w:rsid w:val="00FC236B"/>
    <w:rsid w:val="00FC31C7"/>
    <w:rsid w:val="00FD29E9"/>
    <w:rsid w:val="00FD5BBE"/>
    <w:rsid w:val="00FD644D"/>
    <w:rsid w:val="00FE2A3B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D3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0741C-0409-459C-B233-055A606AD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3</Pages>
  <Words>823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1143</cp:revision>
  <cp:lastPrinted>2019-06-07T19:25:00Z</cp:lastPrinted>
  <dcterms:created xsi:type="dcterms:W3CDTF">2018-10-31T13:51:00Z</dcterms:created>
  <dcterms:modified xsi:type="dcterms:W3CDTF">2019-12-17T21:27:00Z</dcterms:modified>
</cp:coreProperties>
</file>