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AMSRO-UAIP-00</w:t>
      </w:r>
      <w:r w:rsidR="009B1CC3">
        <w:rPr>
          <w:rFonts w:ascii="Arial" w:eastAsia="Century Gothic" w:hAnsi="Arial" w:cs="Arial"/>
          <w:b/>
          <w:lang w:eastAsia="es-SV"/>
        </w:rPr>
        <w:t>6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ciudad de San Rafael Oriente; San Miguel, a las </w:t>
      </w:r>
      <w:r w:rsidR="00542682">
        <w:rPr>
          <w:rFonts w:ascii="Arial" w:eastAsia="Century Gothic" w:hAnsi="Arial" w:cs="Arial"/>
          <w:sz w:val="20"/>
          <w:szCs w:val="20"/>
          <w:lang w:eastAsia="es-SV"/>
        </w:rPr>
        <w:t>trece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>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607031">
        <w:rPr>
          <w:rFonts w:ascii="Arial" w:eastAsia="Century Gothic" w:hAnsi="Arial" w:cs="Arial"/>
          <w:sz w:val="20"/>
          <w:szCs w:val="20"/>
          <w:lang w:eastAsia="es-SV"/>
        </w:rPr>
        <w:t xml:space="preserve">con </w:t>
      </w:r>
      <w:r w:rsidR="007C5851">
        <w:rPr>
          <w:rFonts w:ascii="Arial" w:eastAsia="Century Gothic" w:hAnsi="Arial" w:cs="Arial"/>
          <w:sz w:val="20"/>
          <w:szCs w:val="20"/>
          <w:lang w:eastAsia="es-SV"/>
        </w:rPr>
        <w:t>veinte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>catorce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 </w:t>
      </w:r>
      <w:r w:rsidR="00FD5BBE">
        <w:rPr>
          <w:rFonts w:ascii="Arial" w:eastAsia="Century Gothic" w:hAnsi="Arial" w:cs="Arial"/>
          <w:sz w:val="20"/>
          <w:szCs w:val="20"/>
          <w:lang w:eastAsia="es-SV"/>
        </w:rPr>
        <w:t>marzo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6D73B4" w:rsidRPr="00635F26" w:rsidRDefault="002D2565" w:rsidP="00635F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A las </w:t>
      </w:r>
      <w:r w:rsid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</w:t>
      </w:r>
      <w:r w:rsidR="00635F26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ve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horas con </w:t>
      </w:r>
      <w:r w:rsidR="00F0748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E14CB2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siete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 </w:t>
      </w:r>
      <w:r w:rsidR="00F0748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cuatro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6437E7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marzo</w:t>
      </w:r>
      <w:r w:rsidR="000367B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Solicitud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en forma presencial por la</w:t>
      </w:r>
      <w:r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proofErr w:type="spellStart"/>
      <w:r w:rsidR="00924673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Sra</w:t>
      </w:r>
      <w:proofErr w:type="spellEnd"/>
      <w:r w:rsidR="00924673" w:rsidRPr="00635F26">
        <w:rPr>
          <w:rFonts w:ascii="Arial" w:hAnsi="Arial" w:cs="Arial"/>
          <w:b/>
          <w:sz w:val="20"/>
          <w:szCs w:val="20"/>
          <w:lang w:val="es-ES"/>
        </w:rPr>
        <w:t>.</w:t>
      </w:r>
      <w:r w:rsidR="00AE11CE" w:rsidRPr="00635F26">
        <w:rPr>
          <w:sz w:val="20"/>
          <w:szCs w:val="20"/>
        </w:rPr>
        <w:t xml:space="preserve"> </w:t>
      </w:r>
      <w:proofErr w:type="spellStart"/>
      <w:r w:rsidR="00D2124F" w:rsidRPr="007F6933">
        <w:rPr>
          <w:rFonts w:ascii="Arial" w:hAnsi="Arial" w:cs="Arial"/>
          <w:b/>
          <w:highlight w:val="black"/>
          <w:lang w:val="es-ES"/>
        </w:rPr>
        <w:t>xxxxxxxxxxxxx</w:t>
      </w:r>
      <w:proofErr w:type="spellEnd"/>
      <w:r w:rsidR="00E14CB2" w:rsidRPr="007F6933">
        <w:rPr>
          <w:rFonts w:ascii="Arial" w:hAnsi="Arial" w:cs="Arial"/>
          <w:b/>
          <w:sz w:val="20"/>
          <w:szCs w:val="20"/>
          <w:highlight w:val="black"/>
          <w:lang w:val="es-ES"/>
        </w:rPr>
        <w:t>,</w:t>
      </w:r>
      <w:r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 profesión</w:t>
      </w:r>
      <w:r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proofErr w:type="spellStart"/>
      <w:r w:rsidR="00D2124F" w:rsidRPr="007F6933">
        <w:rPr>
          <w:rFonts w:ascii="Arial" w:eastAsia="Century Gothic" w:hAnsi="Arial" w:cs="Arial"/>
          <w:b/>
          <w:bCs/>
          <w:color w:val="000000"/>
          <w:highlight w:val="black"/>
          <w:lang w:eastAsia="es-SV"/>
        </w:rPr>
        <w:t>xxxxxxxxx</w:t>
      </w:r>
      <w:proofErr w:type="spellEnd"/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de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 municipio </w:t>
      </w:r>
      <w:r w:rsidR="0048576A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proofErr w:type="spellStart"/>
      <w:r w:rsidR="00AF7D7D" w:rsidRPr="007F6933">
        <w:rPr>
          <w:rFonts w:ascii="Arial" w:eastAsia="Century Gothic" w:hAnsi="Arial" w:cs="Arial"/>
          <w:b/>
          <w:bCs/>
          <w:color w:val="000000"/>
          <w:highlight w:val="black"/>
          <w:lang w:eastAsia="es-SV"/>
        </w:rPr>
        <w:t>xxxxxxxxxx</w:t>
      </w:r>
      <w:proofErr w:type="spellEnd"/>
      <w:r w:rsidR="00C520E8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</w:t>
      </w:r>
      <w:r w:rsidR="007A1B86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Departamento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bookmarkStart w:id="0" w:name="_GoBack"/>
      <w:bookmarkEnd w:id="0"/>
      <w:proofErr w:type="spellStart"/>
      <w:r w:rsidR="00AF7D7D" w:rsidRPr="007F6933">
        <w:rPr>
          <w:rFonts w:ascii="Arial" w:eastAsia="Century Gothic" w:hAnsi="Arial" w:cs="Arial"/>
          <w:b/>
          <w:bCs/>
          <w:color w:val="000000"/>
          <w:highlight w:val="black"/>
          <w:lang w:eastAsia="es-SV"/>
        </w:rPr>
        <w:t>xxxxxxxx</w:t>
      </w:r>
      <w:proofErr w:type="spellEnd"/>
      <w:r w:rsidR="00D365A0" w:rsidRPr="007F6933">
        <w:rPr>
          <w:rFonts w:ascii="Arial" w:eastAsia="Century Gothic" w:hAnsi="Arial" w:cs="Arial"/>
          <w:color w:val="000000"/>
          <w:sz w:val="20"/>
          <w:szCs w:val="20"/>
          <w:highlight w:val="black"/>
          <w:lang w:eastAsia="es-SV"/>
        </w:rPr>
        <w:t>,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portador de su Documento Único de Identidad </w:t>
      </w:r>
      <w:proofErr w:type="spellStart"/>
      <w:r w:rsidR="00AF7D7D" w:rsidRPr="007F6933">
        <w:rPr>
          <w:rFonts w:ascii="Arial" w:eastAsia="Century Gothic" w:hAnsi="Arial" w:cs="Arial"/>
          <w:b/>
          <w:bCs/>
          <w:color w:val="000000"/>
          <w:highlight w:val="black"/>
          <w:lang w:val="es-ES" w:eastAsia="es-SV"/>
        </w:rPr>
        <w:t>xxxxxxxx</w:t>
      </w:r>
      <w:proofErr w:type="spellEnd"/>
      <w:r w:rsidR="00AF7D7D" w:rsidRPr="007F6933">
        <w:rPr>
          <w:rFonts w:ascii="Arial" w:eastAsia="Century Gothic" w:hAnsi="Arial" w:cs="Arial"/>
          <w:b/>
          <w:bCs/>
          <w:color w:val="000000"/>
          <w:highlight w:val="black"/>
          <w:lang w:val="es-ES" w:eastAsia="es-SV"/>
        </w:rPr>
        <w:t>-x</w:t>
      </w:r>
      <w:r w:rsidR="003C0F02" w:rsidRPr="007F6933">
        <w:rPr>
          <w:rFonts w:ascii="Arial" w:eastAsia="Century Gothic" w:hAnsi="Arial" w:cs="Arial"/>
          <w:color w:val="000000"/>
          <w:sz w:val="20"/>
          <w:szCs w:val="20"/>
          <w:highlight w:val="black"/>
          <w:lang w:val="es-ES" w:eastAsia="es-SV"/>
        </w:rPr>
        <w:t>,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</w:t>
      </w:r>
      <w:r w:rsidR="00297FD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635F2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:rsidR="00B7439A" w:rsidRPr="00C1752C" w:rsidRDefault="00B7439A" w:rsidP="00B743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BF63B2" w:rsidRPr="00C1752C" w:rsidRDefault="00BF63B2" w:rsidP="007D7C77">
      <w:pPr>
        <w:pStyle w:val="Prrafodelista"/>
        <w:widowControl w:val="0"/>
        <w:tabs>
          <w:tab w:val="left" w:pos="7419"/>
        </w:tabs>
        <w:spacing w:after="0" w:line="276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BF63B2" w:rsidRPr="00AE21E6" w:rsidRDefault="00BF63B2" w:rsidP="00AE21E6">
      <w:pPr>
        <w:pStyle w:val="Prrafodelista"/>
        <w:widowControl w:val="0"/>
        <w:numPr>
          <w:ilvl w:val="0"/>
          <w:numId w:val="12"/>
        </w:numPr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C1752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COPIA DEL LIBRO DE ACTAS Y ACUERDOS MUNICIPALES</w:t>
      </w:r>
      <w:r w:rsidR="00204F95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 CORRESPONDIENTE A LOS </w:t>
      </w:r>
      <w:r w:rsidR="00AE21E6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MESES </w:t>
      </w:r>
      <w:r w:rsidR="00970C0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DE </w:t>
      </w:r>
      <w:r w:rsidR="00970C0C" w:rsidRPr="00C1752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ENERO</w:t>
      </w:r>
      <w:r w:rsidRPr="00C1752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 </w:t>
      </w:r>
      <w:r w:rsidR="00204F95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Y</w:t>
      </w:r>
      <w:r w:rsidR="00970C0C" w:rsidRPr="00C1752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 FEBRERO</w:t>
      </w:r>
      <w:r w:rsidRPr="00AE21E6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 2019</w:t>
      </w:r>
    </w:p>
    <w:p w:rsidR="00B45A84" w:rsidRPr="00C1752C" w:rsidRDefault="00B45A84" w:rsidP="007D7C77">
      <w:pPr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D365A0" w:rsidRPr="00321C09" w:rsidRDefault="00D365A0" w:rsidP="002D25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de las </w:t>
      </w:r>
      <w:r w:rsidR="00BD6D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ocho 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veinte</w:t>
      </w:r>
      <w:r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A6A8D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seis</w:t>
      </w:r>
      <w:r w:rsidR="002D2565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>marzo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dos mil </w:t>
      </w:r>
      <w:r w:rsidR="007A6A8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analizada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:rsidR="00D365A0" w:rsidRPr="00C1752C" w:rsidRDefault="00D365A0" w:rsidP="00D365A0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50E90" w:rsidRPr="00C1752C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823F3C" w:rsidRPr="00D24AFA" w:rsidRDefault="00E502A7" w:rsidP="00D24AFA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4A1CB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06 de marzo</w:t>
      </w:r>
      <w:r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solicita al secretario municipal por medio de memorándum</w:t>
      </w:r>
      <w:r w:rsidR="002C030D"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00551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la siguiente </w:t>
      </w:r>
      <w:r w:rsid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información</w:t>
      </w:r>
      <w:r w:rsidR="003569C1"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: </w:t>
      </w:r>
    </w:p>
    <w:p w:rsidR="004A1CB6" w:rsidRPr="004A1CB6" w:rsidRDefault="004A1CB6" w:rsidP="004A1CB6">
      <w:pPr>
        <w:pStyle w:val="Prrafodelista"/>
        <w:widowControl w:val="0"/>
        <w:tabs>
          <w:tab w:val="left" w:pos="7419"/>
        </w:tabs>
        <w:spacing w:after="0" w:line="276" w:lineRule="auto"/>
        <w:ind w:left="1080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4A1CB6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 xml:space="preserve">COPIA DEL LIBRO DE ACTAS Y ACUERDOS MUNICIPALES CORRESPONDIENTE A LOS </w:t>
      </w:r>
      <w:r w:rsidRPr="004A1CB6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lastRenderedPageBreak/>
        <w:t>MESES DE ENERO Y FEBRERO 2019</w:t>
      </w:r>
    </w:p>
    <w:p w:rsidR="00947DAA" w:rsidRPr="00034F1D" w:rsidRDefault="00947DAA" w:rsidP="00947DAA">
      <w:pPr>
        <w:widowControl w:val="0"/>
        <w:tabs>
          <w:tab w:val="left" w:pos="7419"/>
        </w:tabs>
        <w:spacing w:after="0" w:line="240" w:lineRule="auto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0076E5" w:rsidRPr="002C3880" w:rsidRDefault="005934AD" w:rsidP="000076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4A1CB6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11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 w:rsidR="004A1CB6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marzo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</w:t>
      </w:r>
      <w:r w:rsidR="00654A03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8D75C7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se hace entrega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al secretario </w:t>
      </w:r>
      <w:r w:rsidR="00B146CE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municipal de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8D75C7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un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memorándum</w:t>
      </w:r>
      <w:r w:rsidR="00654A03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</w:t>
      </w:r>
      <w:r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8D75C7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haciéndole</w:t>
      </w:r>
      <w:r w:rsidR="002A1755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recordatorio de lo antes mencionado</w:t>
      </w:r>
      <w:r w:rsidR="003F478C" w:rsidRPr="002C388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  <w:r w:rsidR="00C0583B" w:rsidRPr="002C388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0076E5" w:rsidRPr="002C388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Ante tal requerimiento el encargado me remite con fecha </w:t>
      </w:r>
      <w:r w:rsidR="00FB68F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14</w:t>
      </w:r>
      <w:r w:rsidR="000076E5" w:rsidRPr="002C388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 w:rsidR="00FB68F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marzo</w:t>
      </w:r>
      <w:r w:rsidR="000076E5" w:rsidRPr="002C388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2019; </w:t>
      </w:r>
      <w:r w:rsidR="000076E5" w:rsidRPr="002C3880">
        <w:rPr>
          <w:rFonts w:ascii="Arial" w:hAnsi="Arial" w:cs="Arial"/>
          <w:sz w:val="20"/>
          <w:szCs w:val="20"/>
        </w:rPr>
        <w:t xml:space="preserve">otorgando la información solicitada, </w:t>
      </w:r>
      <w:r w:rsidR="007029C9">
        <w:rPr>
          <w:rFonts w:ascii="Arial" w:hAnsi="Arial" w:cs="Arial"/>
          <w:sz w:val="20"/>
          <w:szCs w:val="20"/>
        </w:rPr>
        <w:t xml:space="preserve">la </w:t>
      </w:r>
      <w:r w:rsidR="000076E5" w:rsidRPr="002C3880">
        <w:rPr>
          <w:rFonts w:ascii="Arial" w:hAnsi="Arial" w:cs="Arial"/>
          <w:sz w:val="20"/>
          <w:szCs w:val="20"/>
        </w:rPr>
        <w:t>cual se adjuntará al presente.</w:t>
      </w:r>
    </w:p>
    <w:p w:rsidR="0080163B" w:rsidRPr="002C3880" w:rsidRDefault="0080163B" w:rsidP="000076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365A0" w:rsidRPr="00C1752C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D365A0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F23BC6" w:rsidRPr="00FA14B4" w:rsidRDefault="00F23BC6" w:rsidP="00F23BC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921" w:rsidRDefault="000E2921" w:rsidP="00D365A0">
      <w:pPr>
        <w:spacing w:after="0" w:line="240" w:lineRule="auto"/>
      </w:pPr>
      <w:r>
        <w:separator/>
      </w:r>
    </w:p>
  </w:endnote>
  <w:endnote w:type="continuationSeparator" w:id="0">
    <w:p w:rsidR="000E2921" w:rsidRDefault="000E2921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792" w:rsidRPr="00DF28AC" w:rsidRDefault="00A35792" w:rsidP="00A35792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A35792" w:rsidRDefault="00A35792" w:rsidP="00A35792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5792" w:rsidRDefault="00A357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921" w:rsidRDefault="000E2921" w:rsidP="00D365A0">
      <w:pPr>
        <w:spacing w:after="0" w:line="240" w:lineRule="auto"/>
      </w:pPr>
      <w:r>
        <w:separator/>
      </w:r>
    </w:p>
  </w:footnote>
  <w:footnote w:type="continuationSeparator" w:id="0">
    <w:p w:rsidR="000E2921" w:rsidRDefault="000E2921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D365A0" w:rsidRDefault="008C0438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noProof/>
        <w:color w:val="00000A"/>
        <w:lang w:eastAsia="es-SV"/>
      </w:rPr>
      <w:drawing>
        <wp:anchor distT="0" distB="0" distL="114300" distR="114300" simplePos="0" relativeHeight="251660288" behindDoc="0" locked="0" layoutInCell="1" allowOverlap="1" wp14:anchorId="41727A48" wp14:editId="5FCA019C">
          <wp:simplePos x="0" y="0"/>
          <wp:positionH relativeFrom="column">
            <wp:posOffset>-908685</wp:posOffset>
          </wp:positionH>
          <wp:positionV relativeFrom="paragraph">
            <wp:posOffset>-106680</wp:posOffset>
          </wp:positionV>
          <wp:extent cx="1076325" cy="871220"/>
          <wp:effectExtent l="0" t="0" r="9525" b="508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95A">
      <w:rPr>
        <w:noProof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D365A0">
      <w:rPr>
        <w:rFonts w:ascii="Cambria" w:eastAsia="MS Mincho" w:hAnsi="Cambria" w:cs="Calibri"/>
        <w:noProof/>
        <w:color w:val="FF0000"/>
        <w:szCs w:val="24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D365A0">
      <w:rPr>
        <w:rFonts w:ascii="Cambria" w:eastAsia="Calibri" w:hAnsi="Cambria" w:cs="Times New Roman"/>
        <w:color w:val="FF0000"/>
        <w:sz w:val="32"/>
        <w:szCs w:val="36"/>
      </w:rPr>
      <w:t xml:space="preserve">ALCALDÍA MUNICIPAL DE SAN RAFAEL ORIENTE 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>DEPARTAMENTO DE SAN MIGUEL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 xml:space="preserve">UNIDAD DE ACCESO A LA INFORMACION </w:t>
    </w:r>
    <w:r w:rsidR="006C0CD1" w:rsidRPr="00D365A0">
      <w:rPr>
        <w:rFonts w:ascii="Cambria" w:eastAsia="Calibri" w:hAnsi="Cambria" w:cs="Times New Roman"/>
        <w:color w:val="FF0000"/>
        <w:sz w:val="32"/>
        <w:szCs w:val="36"/>
      </w:rPr>
      <w:t>PÚBLICA</w:t>
    </w:r>
  </w:p>
  <w:p w:rsidR="00D365A0" w:rsidRPr="00D365A0" w:rsidRDefault="00D365A0" w:rsidP="00D365A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6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7"/>
  </w:num>
  <w:num w:numId="4">
    <w:abstractNumId w:val="18"/>
  </w:num>
  <w:num w:numId="5">
    <w:abstractNumId w:val="13"/>
  </w:num>
  <w:num w:numId="6">
    <w:abstractNumId w:val="0"/>
  </w:num>
  <w:num w:numId="7">
    <w:abstractNumId w:val="1"/>
  </w:num>
  <w:num w:numId="8">
    <w:abstractNumId w:val="19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6"/>
  </w:num>
  <w:num w:numId="15">
    <w:abstractNumId w:val="5"/>
  </w:num>
  <w:num w:numId="16">
    <w:abstractNumId w:val="3"/>
  </w:num>
  <w:num w:numId="17">
    <w:abstractNumId w:val="21"/>
  </w:num>
  <w:num w:numId="18">
    <w:abstractNumId w:val="6"/>
  </w:num>
  <w:num w:numId="19">
    <w:abstractNumId w:val="20"/>
  </w:num>
  <w:num w:numId="20">
    <w:abstractNumId w:val="15"/>
  </w:num>
  <w:num w:numId="21">
    <w:abstractNumId w:val="11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76E5"/>
    <w:rsid w:val="00016CF6"/>
    <w:rsid w:val="00020C98"/>
    <w:rsid w:val="0002559F"/>
    <w:rsid w:val="0002751A"/>
    <w:rsid w:val="00034F1D"/>
    <w:rsid w:val="000367B4"/>
    <w:rsid w:val="00042849"/>
    <w:rsid w:val="000506CD"/>
    <w:rsid w:val="000760C4"/>
    <w:rsid w:val="000801A1"/>
    <w:rsid w:val="000B39D3"/>
    <w:rsid w:val="000B5674"/>
    <w:rsid w:val="000C229B"/>
    <w:rsid w:val="000D3AB4"/>
    <w:rsid w:val="000D631F"/>
    <w:rsid w:val="000E2921"/>
    <w:rsid w:val="001009B6"/>
    <w:rsid w:val="00131BB4"/>
    <w:rsid w:val="00133AF5"/>
    <w:rsid w:val="0013770E"/>
    <w:rsid w:val="00142D3E"/>
    <w:rsid w:val="00153B06"/>
    <w:rsid w:val="001571F1"/>
    <w:rsid w:val="0016744B"/>
    <w:rsid w:val="001705C1"/>
    <w:rsid w:val="00177972"/>
    <w:rsid w:val="001800BA"/>
    <w:rsid w:val="001826EC"/>
    <w:rsid w:val="001907B8"/>
    <w:rsid w:val="001A7253"/>
    <w:rsid w:val="001A7EC3"/>
    <w:rsid w:val="001D3948"/>
    <w:rsid w:val="001E0B68"/>
    <w:rsid w:val="001E40E0"/>
    <w:rsid w:val="00204B44"/>
    <w:rsid w:val="00204F95"/>
    <w:rsid w:val="00206D79"/>
    <w:rsid w:val="00266179"/>
    <w:rsid w:val="00277FB6"/>
    <w:rsid w:val="00287307"/>
    <w:rsid w:val="00297FD0"/>
    <w:rsid w:val="002A1755"/>
    <w:rsid w:val="002B190B"/>
    <w:rsid w:val="002C030D"/>
    <w:rsid w:val="002C3673"/>
    <w:rsid w:val="002C3880"/>
    <w:rsid w:val="002C57ED"/>
    <w:rsid w:val="002D2565"/>
    <w:rsid w:val="002D4AF4"/>
    <w:rsid w:val="00321501"/>
    <w:rsid w:val="00321C09"/>
    <w:rsid w:val="0033167C"/>
    <w:rsid w:val="003359BF"/>
    <w:rsid w:val="00355172"/>
    <w:rsid w:val="003569C1"/>
    <w:rsid w:val="003656DC"/>
    <w:rsid w:val="00365ABE"/>
    <w:rsid w:val="00370597"/>
    <w:rsid w:val="003711E5"/>
    <w:rsid w:val="0037616F"/>
    <w:rsid w:val="00386E34"/>
    <w:rsid w:val="00394049"/>
    <w:rsid w:val="003A617C"/>
    <w:rsid w:val="003B276E"/>
    <w:rsid w:val="003B48BD"/>
    <w:rsid w:val="003C0F02"/>
    <w:rsid w:val="003D2BF1"/>
    <w:rsid w:val="003D3C0A"/>
    <w:rsid w:val="003D63B5"/>
    <w:rsid w:val="003E0547"/>
    <w:rsid w:val="003E3C84"/>
    <w:rsid w:val="003F478C"/>
    <w:rsid w:val="003F594A"/>
    <w:rsid w:val="00411DBB"/>
    <w:rsid w:val="00430AB2"/>
    <w:rsid w:val="004377C2"/>
    <w:rsid w:val="004432E9"/>
    <w:rsid w:val="0045336A"/>
    <w:rsid w:val="00456896"/>
    <w:rsid w:val="00464515"/>
    <w:rsid w:val="0048576A"/>
    <w:rsid w:val="004943C8"/>
    <w:rsid w:val="004A0699"/>
    <w:rsid w:val="004A1CB6"/>
    <w:rsid w:val="004A73EC"/>
    <w:rsid w:val="004B4AE1"/>
    <w:rsid w:val="004B7550"/>
    <w:rsid w:val="004D342B"/>
    <w:rsid w:val="004E77E2"/>
    <w:rsid w:val="0053556E"/>
    <w:rsid w:val="00542682"/>
    <w:rsid w:val="005427FB"/>
    <w:rsid w:val="0055520B"/>
    <w:rsid w:val="005560D6"/>
    <w:rsid w:val="005646A7"/>
    <w:rsid w:val="005716C0"/>
    <w:rsid w:val="00576B13"/>
    <w:rsid w:val="005813B7"/>
    <w:rsid w:val="005934AD"/>
    <w:rsid w:val="005B00E9"/>
    <w:rsid w:val="005B6C34"/>
    <w:rsid w:val="005C5E0F"/>
    <w:rsid w:val="005C7EE2"/>
    <w:rsid w:val="005C7F47"/>
    <w:rsid w:val="005E1DD2"/>
    <w:rsid w:val="005E77EB"/>
    <w:rsid w:val="00607031"/>
    <w:rsid w:val="00611240"/>
    <w:rsid w:val="00624534"/>
    <w:rsid w:val="00635907"/>
    <w:rsid w:val="00635F26"/>
    <w:rsid w:val="0063712C"/>
    <w:rsid w:val="00641D38"/>
    <w:rsid w:val="00642E48"/>
    <w:rsid w:val="006437E7"/>
    <w:rsid w:val="00646F88"/>
    <w:rsid w:val="00654A03"/>
    <w:rsid w:val="00694611"/>
    <w:rsid w:val="006A5CF2"/>
    <w:rsid w:val="006C0CD1"/>
    <w:rsid w:val="006C6EDF"/>
    <w:rsid w:val="006C6F69"/>
    <w:rsid w:val="006D6A21"/>
    <w:rsid w:val="006D73B4"/>
    <w:rsid w:val="006E2071"/>
    <w:rsid w:val="006E3A5B"/>
    <w:rsid w:val="006E46C4"/>
    <w:rsid w:val="006F05B9"/>
    <w:rsid w:val="006F197F"/>
    <w:rsid w:val="007029C9"/>
    <w:rsid w:val="00702B01"/>
    <w:rsid w:val="00706381"/>
    <w:rsid w:val="007127CD"/>
    <w:rsid w:val="00733C6D"/>
    <w:rsid w:val="00734BC6"/>
    <w:rsid w:val="007360F2"/>
    <w:rsid w:val="00737537"/>
    <w:rsid w:val="00751FA1"/>
    <w:rsid w:val="007566AE"/>
    <w:rsid w:val="0076563A"/>
    <w:rsid w:val="007747F5"/>
    <w:rsid w:val="00790BD4"/>
    <w:rsid w:val="007A10D4"/>
    <w:rsid w:val="007A1B86"/>
    <w:rsid w:val="007A3C1B"/>
    <w:rsid w:val="007A581F"/>
    <w:rsid w:val="007A5A74"/>
    <w:rsid w:val="007A6A8D"/>
    <w:rsid w:val="007B7609"/>
    <w:rsid w:val="007C0A4E"/>
    <w:rsid w:val="007C2A9C"/>
    <w:rsid w:val="007C5851"/>
    <w:rsid w:val="007D0C8B"/>
    <w:rsid w:val="007D7C77"/>
    <w:rsid w:val="007E3BED"/>
    <w:rsid w:val="007E3DB6"/>
    <w:rsid w:val="007E5CDA"/>
    <w:rsid w:val="007F2FA9"/>
    <w:rsid w:val="007F521F"/>
    <w:rsid w:val="007F6933"/>
    <w:rsid w:val="0080163B"/>
    <w:rsid w:val="008224F6"/>
    <w:rsid w:val="00823F3C"/>
    <w:rsid w:val="00831940"/>
    <w:rsid w:val="008404DE"/>
    <w:rsid w:val="0084322E"/>
    <w:rsid w:val="00850859"/>
    <w:rsid w:val="00850E90"/>
    <w:rsid w:val="00857B19"/>
    <w:rsid w:val="008631C3"/>
    <w:rsid w:val="00863D64"/>
    <w:rsid w:val="00867A95"/>
    <w:rsid w:val="00897B8B"/>
    <w:rsid w:val="008A609D"/>
    <w:rsid w:val="008B1BC3"/>
    <w:rsid w:val="008C0438"/>
    <w:rsid w:val="008D2799"/>
    <w:rsid w:val="008D49C8"/>
    <w:rsid w:val="008D75C7"/>
    <w:rsid w:val="008E2B47"/>
    <w:rsid w:val="008F6AB5"/>
    <w:rsid w:val="009076FC"/>
    <w:rsid w:val="00924673"/>
    <w:rsid w:val="009339DA"/>
    <w:rsid w:val="00947DAA"/>
    <w:rsid w:val="00950C96"/>
    <w:rsid w:val="00956681"/>
    <w:rsid w:val="0096410B"/>
    <w:rsid w:val="00970C0C"/>
    <w:rsid w:val="00971F31"/>
    <w:rsid w:val="00981D55"/>
    <w:rsid w:val="009B1CC3"/>
    <w:rsid w:val="009B3FDC"/>
    <w:rsid w:val="009D6502"/>
    <w:rsid w:val="009E0E8A"/>
    <w:rsid w:val="009E14F4"/>
    <w:rsid w:val="009E3A6F"/>
    <w:rsid w:val="009E6A63"/>
    <w:rsid w:val="00A1758D"/>
    <w:rsid w:val="00A22487"/>
    <w:rsid w:val="00A31EEC"/>
    <w:rsid w:val="00A327A2"/>
    <w:rsid w:val="00A35792"/>
    <w:rsid w:val="00A579B3"/>
    <w:rsid w:val="00A66047"/>
    <w:rsid w:val="00A86430"/>
    <w:rsid w:val="00A9331B"/>
    <w:rsid w:val="00A93CE3"/>
    <w:rsid w:val="00A94298"/>
    <w:rsid w:val="00AA4014"/>
    <w:rsid w:val="00AB0961"/>
    <w:rsid w:val="00AB1093"/>
    <w:rsid w:val="00AB2565"/>
    <w:rsid w:val="00AB2755"/>
    <w:rsid w:val="00AE11CE"/>
    <w:rsid w:val="00AE21E6"/>
    <w:rsid w:val="00AE7B92"/>
    <w:rsid w:val="00AF7D7D"/>
    <w:rsid w:val="00B014B9"/>
    <w:rsid w:val="00B146CE"/>
    <w:rsid w:val="00B156DF"/>
    <w:rsid w:val="00B20587"/>
    <w:rsid w:val="00B25469"/>
    <w:rsid w:val="00B306CE"/>
    <w:rsid w:val="00B336B3"/>
    <w:rsid w:val="00B402F6"/>
    <w:rsid w:val="00B45889"/>
    <w:rsid w:val="00B45A84"/>
    <w:rsid w:val="00B626BF"/>
    <w:rsid w:val="00B706F1"/>
    <w:rsid w:val="00B7439A"/>
    <w:rsid w:val="00B82CF8"/>
    <w:rsid w:val="00B873C0"/>
    <w:rsid w:val="00BA00D7"/>
    <w:rsid w:val="00BA5566"/>
    <w:rsid w:val="00BA5839"/>
    <w:rsid w:val="00BD3C6B"/>
    <w:rsid w:val="00BD6DD8"/>
    <w:rsid w:val="00BF318C"/>
    <w:rsid w:val="00BF4250"/>
    <w:rsid w:val="00BF63B2"/>
    <w:rsid w:val="00C0583B"/>
    <w:rsid w:val="00C1752C"/>
    <w:rsid w:val="00C1769E"/>
    <w:rsid w:val="00C17D68"/>
    <w:rsid w:val="00C4210F"/>
    <w:rsid w:val="00C4541F"/>
    <w:rsid w:val="00C520E8"/>
    <w:rsid w:val="00C67AAC"/>
    <w:rsid w:val="00C9090B"/>
    <w:rsid w:val="00C96245"/>
    <w:rsid w:val="00CB1621"/>
    <w:rsid w:val="00CB4BF8"/>
    <w:rsid w:val="00CC595A"/>
    <w:rsid w:val="00CC5E9E"/>
    <w:rsid w:val="00CD742B"/>
    <w:rsid w:val="00CF5F91"/>
    <w:rsid w:val="00D00A74"/>
    <w:rsid w:val="00D2124F"/>
    <w:rsid w:val="00D243DA"/>
    <w:rsid w:val="00D24AFA"/>
    <w:rsid w:val="00D32C28"/>
    <w:rsid w:val="00D32C54"/>
    <w:rsid w:val="00D365A0"/>
    <w:rsid w:val="00D40D61"/>
    <w:rsid w:val="00D41C9F"/>
    <w:rsid w:val="00D621AF"/>
    <w:rsid w:val="00D65A2E"/>
    <w:rsid w:val="00D733F6"/>
    <w:rsid w:val="00D74C36"/>
    <w:rsid w:val="00D84BDF"/>
    <w:rsid w:val="00D86195"/>
    <w:rsid w:val="00D8703B"/>
    <w:rsid w:val="00D90236"/>
    <w:rsid w:val="00D95E13"/>
    <w:rsid w:val="00D96608"/>
    <w:rsid w:val="00DA41EC"/>
    <w:rsid w:val="00DB0603"/>
    <w:rsid w:val="00DB42B9"/>
    <w:rsid w:val="00DB4506"/>
    <w:rsid w:val="00DD0583"/>
    <w:rsid w:val="00DD2EA5"/>
    <w:rsid w:val="00DD344E"/>
    <w:rsid w:val="00DD504F"/>
    <w:rsid w:val="00DE54F9"/>
    <w:rsid w:val="00E04501"/>
    <w:rsid w:val="00E11AA8"/>
    <w:rsid w:val="00E14CB2"/>
    <w:rsid w:val="00E31F49"/>
    <w:rsid w:val="00E41189"/>
    <w:rsid w:val="00E43201"/>
    <w:rsid w:val="00E502A7"/>
    <w:rsid w:val="00E6624F"/>
    <w:rsid w:val="00E806C1"/>
    <w:rsid w:val="00E83B6D"/>
    <w:rsid w:val="00E91CB8"/>
    <w:rsid w:val="00E931F6"/>
    <w:rsid w:val="00EB0993"/>
    <w:rsid w:val="00EC6EEE"/>
    <w:rsid w:val="00ED0312"/>
    <w:rsid w:val="00EF3008"/>
    <w:rsid w:val="00F04452"/>
    <w:rsid w:val="00F05376"/>
    <w:rsid w:val="00F07488"/>
    <w:rsid w:val="00F23508"/>
    <w:rsid w:val="00F2384D"/>
    <w:rsid w:val="00F23BC6"/>
    <w:rsid w:val="00F33558"/>
    <w:rsid w:val="00F37639"/>
    <w:rsid w:val="00F40B49"/>
    <w:rsid w:val="00F53878"/>
    <w:rsid w:val="00F54080"/>
    <w:rsid w:val="00F57331"/>
    <w:rsid w:val="00F705E9"/>
    <w:rsid w:val="00F7143B"/>
    <w:rsid w:val="00F86D1D"/>
    <w:rsid w:val="00F9118B"/>
    <w:rsid w:val="00FA14B4"/>
    <w:rsid w:val="00FA49EA"/>
    <w:rsid w:val="00FA7809"/>
    <w:rsid w:val="00FB5A55"/>
    <w:rsid w:val="00FB68FD"/>
    <w:rsid w:val="00FC05C8"/>
    <w:rsid w:val="00FC1F8D"/>
    <w:rsid w:val="00FC31C7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C48A-F0B6-4196-A940-42DACB2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842</cp:revision>
  <cp:lastPrinted>2019-03-14T19:39:00Z</cp:lastPrinted>
  <dcterms:created xsi:type="dcterms:W3CDTF">2018-10-31T13:51:00Z</dcterms:created>
  <dcterms:modified xsi:type="dcterms:W3CDTF">2019-12-17T21:21:00Z</dcterms:modified>
</cp:coreProperties>
</file>