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D365A0" w:rsidRDefault="00D365A0" w:rsidP="00D365A0">
      <w:pPr>
        <w:spacing w:after="0" w:line="360" w:lineRule="auto"/>
        <w:jc w:val="center"/>
        <w:rPr>
          <w:rFonts w:ascii="Arial" w:eastAsia="Century Gothic" w:hAnsi="Arial" w:cs="Arial"/>
          <w:b/>
          <w:sz w:val="24"/>
          <w:szCs w:val="24"/>
          <w:u w:val="single"/>
          <w:lang w:eastAsia="es-SV"/>
        </w:rPr>
      </w:pPr>
      <w:r w:rsidRPr="00D365A0">
        <w:rPr>
          <w:rFonts w:ascii="Arial" w:eastAsia="Century Gothic" w:hAnsi="Arial" w:cs="Arial"/>
          <w:b/>
          <w:sz w:val="24"/>
          <w:szCs w:val="24"/>
          <w:u w:val="single"/>
          <w:lang w:eastAsia="es-SV"/>
        </w:rPr>
        <w:t xml:space="preserve">RESOLUCIÓN </w:t>
      </w:r>
    </w:p>
    <w:p w:rsidR="00D365A0" w:rsidRPr="00D365A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sz w:val="24"/>
          <w:szCs w:val="24"/>
          <w:lang w:eastAsia="es-SV"/>
        </w:rPr>
      </w:pPr>
      <w:r w:rsidRPr="00D365A0">
        <w:rPr>
          <w:rFonts w:ascii="Arial" w:eastAsia="Century Gothic" w:hAnsi="Arial" w:cs="Arial"/>
          <w:b/>
          <w:sz w:val="24"/>
          <w:szCs w:val="24"/>
          <w:lang w:eastAsia="es-SV"/>
        </w:rPr>
        <w:t>N° de Solicitud:</w:t>
      </w:r>
    </w:p>
    <w:p w:rsidR="00D365A0" w:rsidRPr="00D365A0" w:rsidRDefault="00D365A0" w:rsidP="00D365A0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sz w:val="24"/>
          <w:szCs w:val="24"/>
          <w:lang w:eastAsia="es-SV"/>
        </w:rPr>
      </w:pPr>
      <w:r>
        <w:rPr>
          <w:rFonts w:ascii="Arial" w:eastAsia="Century Gothic" w:hAnsi="Arial" w:cs="Arial"/>
          <w:b/>
          <w:sz w:val="24"/>
          <w:szCs w:val="24"/>
          <w:lang w:eastAsia="es-SV"/>
        </w:rPr>
        <w:t>AMSRO-UAIP-00</w:t>
      </w:r>
      <w:r w:rsidR="00FE4B56">
        <w:rPr>
          <w:rFonts w:ascii="Arial" w:eastAsia="Century Gothic" w:hAnsi="Arial" w:cs="Arial"/>
          <w:b/>
          <w:sz w:val="24"/>
          <w:szCs w:val="24"/>
          <w:lang w:eastAsia="es-SV"/>
        </w:rPr>
        <w:t>3</w:t>
      </w:r>
      <w:r>
        <w:rPr>
          <w:rFonts w:ascii="Arial" w:eastAsia="Century Gothic" w:hAnsi="Arial" w:cs="Arial"/>
          <w:b/>
          <w:sz w:val="24"/>
          <w:szCs w:val="24"/>
          <w:lang w:eastAsia="es-SV"/>
        </w:rPr>
        <w:t>-201</w:t>
      </w:r>
      <w:r w:rsidR="00A327A2">
        <w:rPr>
          <w:rFonts w:ascii="Arial" w:eastAsia="Century Gothic" w:hAnsi="Arial" w:cs="Arial"/>
          <w:b/>
          <w:sz w:val="24"/>
          <w:szCs w:val="24"/>
          <w:lang w:eastAsia="es-SV"/>
        </w:rPr>
        <w:t>9</w:t>
      </w:r>
    </w:p>
    <w:p w:rsidR="00D365A0" w:rsidRPr="00D365A0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b/>
          <w:sz w:val="24"/>
          <w:szCs w:val="24"/>
          <w:lang w:eastAsia="es-SV"/>
        </w:rPr>
      </w:pPr>
    </w:p>
    <w:p w:rsidR="00D365A0" w:rsidRPr="00D365A0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b/>
          <w:sz w:val="24"/>
          <w:szCs w:val="24"/>
          <w:lang w:eastAsia="es-SV"/>
        </w:rPr>
      </w:pPr>
    </w:p>
    <w:p w:rsidR="00D365A0" w:rsidRPr="00D365A0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4"/>
          <w:szCs w:val="24"/>
          <w:lang w:eastAsia="es-SV"/>
        </w:rPr>
      </w:pPr>
      <w:r w:rsidRPr="00D365A0">
        <w:rPr>
          <w:rFonts w:ascii="Arial" w:eastAsia="Century Gothic" w:hAnsi="Arial" w:cs="Arial"/>
          <w:b/>
          <w:sz w:val="24"/>
          <w:szCs w:val="24"/>
          <w:lang w:eastAsia="es-SV"/>
        </w:rPr>
        <w:t>ALCALDIA MUNICIPAL DE</w:t>
      </w:r>
      <w:r>
        <w:rPr>
          <w:rFonts w:ascii="Arial" w:eastAsia="Century Gothic" w:hAnsi="Arial" w:cs="Arial"/>
          <w:b/>
          <w:sz w:val="24"/>
          <w:szCs w:val="24"/>
          <w:lang w:eastAsia="es-SV"/>
        </w:rPr>
        <w:t xml:space="preserve"> SAN RAFEL </w:t>
      </w:r>
      <w:r w:rsidR="006128DB">
        <w:rPr>
          <w:rFonts w:ascii="Arial" w:eastAsia="Century Gothic" w:hAnsi="Arial" w:cs="Arial"/>
          <w:b/>
          <w:sz w:val="24"/>
          <w:szCs w:val="24"/>
          <w:lang w:eastAsia="es-SV"/>
        </w:rPr>
        <w:t xml:space="preserve">ORIENTE </w:t>
      </w:r>
      <w:r w:rsidR="006128DB" w:rsidRPr="00D365A0">
        <w:rPr>
          <w:rFonts w:ascii="Arial" w:eastAsia="Century Gothic" w:hAnsi="Arial" w:cs="Arial"/>
          <w:b/>
          <w:sz w:val="24"/>
          <w:szCs w:val="24"/>
          <w:lang w:eastAsia="es-SV"/>
        </w:rPr>
        <w:t>UNIDAD</w:t>
      </w:r>
      <w:r w:rsidRPr="00D365A0">
        <w:rPr>
          <w:rFonts w:ascii="Arial" w:eastAsia="Century Gothic" w:hAnsi="Arial" w:cs="Arial"/>
          <w:b/>
          <w:sz w:val="24"/>
          <w:szCs w:val="24"/>
          <w:lang w:eastAsia="es-SV"/>
        </w:rPr>
        <w:t xml:space="preserve"> DE ACCESO A LA INFORMACIÓN PÚBLICA</w:t>
      </w:r>
      <w:r w:rsidRPr="00D365A0">
        <w:rPr>
          <w:rFonts w:ascii="Arial" w:eastAsia="Century Gothic" w:hAnsi="Arial" w:cs="Arial"/>
          <w:sz w:val="24"/>
          <w:szCs w:val="24"/>
          <w:lang w:eastAsia="es-SV"/>
        </w:rPr>
        <w:t xml:space="preserve">. En la ciudad de San </w:t>
      </w:r>
      <w:r>
        <w:rPr>
          <w:rFonts w:ascii="Arial" w:eastAsia="Century Gothic" w:hAnsi="Arial" w:cs="Arial"/>
          <w:sz w:val="24"/>
          <w:szCs w:val="24"/>
          <w:lang w:eastAsia="es-SV"/>
        </w:rPr>
        <w:t>Rafael Oriente; San Miguel</w:t>
      </w:r>
      <w:r w:rsidRPr="00D365A0">
        <w:rPr>
          <w:rFonts w:ascii="Arial" w:eastAsia="Century Gothic" w:hAnsi="Arial" w:cs="Arial"/>
          <w:sz w:val="24"/>
          <w:szCs w:val="24"/>
          <w:lang w:eastAsia="es-SV"/>
        </w:rPr>
        <w:t xml:space="preserve">, a las </w:t>
      </w:r>
      <w:r w:rsidR="00AC50D4">
        <w:rPr>
          <w:rFonts w:ascii="Arial" w:eastAsia="Century Gothic" w:hAnsi="Arial" w:cs="Arial"/>
          <w:sz w:val="24"/>
          <w:szCs w:val="24"/>
          <w:lang w:eastAsia="es-SV"/>
        </w:rPr>
        <w:t>ocho</w:t>
      </w:r>
      <w:r w:rsidR="008F6AB5">
        <w:rPr>
          <w:rFonts w:ascii="Arial" w:eastAsia="Century Gothic" w:hAnsi="Arial" w:cs="Arial"/>
          <w:sz w:val="24"/>
          <w:szCs w:val="24"/>
          <w:lang w:eastAsia="es-SV"/>
        </w:rPr>
        <w:t xml:space="preserve"> horas</w:t>
      </w:r>
      <w:r w:rsidR="008F6AB5" w:rsidRPr="00D365A0">
        <w:rPr>
          <w:rFonts w:ascii="Arial" w:eastAsia="Century Gothic" w:hAnsi="Arial" w:cs="Arial"/>
          <w:sz w:val="24"/>
          <w:szCs w:val="24"/>
          <w:lang w:eastAsia="es-SV"/>
        </w:rPr>
        <w:t xml:space="preserve"> </w:t>
      </w:r>
      <w:r w:rsidR="008F6AB5">
        <w:rPr>
          <w:rFonts w:ascii="Arial" w:eastAsia="Century Gothic" w:hAnsi="Arial" w:cs="Arial"/>
          <w:sz w:val="24"/>
          <w:szCs w:val="24"/>
          <w:lang w:eastAsia="es-SV"/>
        </w:rPr>
        <w:t xml:space="preserve">con </w:t>
      </w:r>
      <w:r w:rsidR="001746CA">
        <w:rPr>
          <w:rFonts w:ascii="Arial" w:eastAsia="Century Gothic" w:hAnsi="Arial" w:cs="Arial"/>
          <w:sz w:val="24"/>
          <w:szCs w:val="24"/>
          <w:lang w:eastAsia="es-SV"/>
        </w:rPr>
        <w:t>treinta minutos</w:t>
      </w:r>
      <w:r w:rsidR="002D2565">
        <w:rPr>
          <w:rFonts w:ascii="Arial" w:eastAsia="Century Gothic" w:hAnsi="Arial" w:cs="Arial"/>
          <w:sz w:val="24"/>
          <w:szCs w:val="24"/>
          <w:lang w:eastAsia="es-SV"/>
        </w:rPr>
        <w:t xml:space="preserve"> </w:t>
      </w:r>
      <w:r w:rsidRPr="00D365A0">
        <w:rPr>
          <w:rFonts w:ascii="Arial" w:eastAsia="Century Gothic" w:hAnsi="Arial" w:cs="Arial"/>
          <w:sz w:val="24"/>
          <w:szCs w:val="24"/>
          <w:lang w:eastAsia="es-SV"/>
        </w:rPr>
        <w:t xml:space="preserve">del día </w:t>
      </w:r>
      <w:r w:rsidR="002F1B3E">
        <w:rPr>
          <w:rFonts w:ascii="Arial" w:eastAsia="Century Gothic" w:hAnsi="Arial" w:cs="Arial"/>
          <w:sz w:val="24"/>
          <w:szCs w:val="24"/>
          <w:lang w:eastAsia="es-SV"/>
        </w:rPr>
        <w:t>quince</w:t>
      </w:r>
      <w:r w:rsidR="002D2565">
        <w:rPr>
          <w:rFonts w:ascii="Arial" w:eastAsia="Century Gothic" w:hAnsi="Arial" w:cs="Arial"/>
          <w:sz w:val="24"/>
          <w:szCs w:val="24"/>
          <w:lang w:eastAsia="es-SV"/>
        </w:rPr>
        <w:t xml:space="preserve"> de </w:t>
      </w:r>
      <w:r w:rsidR="0033167C">
        <w:rPr>
          <w:rFonts w:ascii="Arial" w:eastAsia="Century Gothic" w:hAnsi="Arial" w:cs="Arial"/>
          <w:sz w:val="24"/>
          <w:szCs w:val="24"/>
          <w:lang w:eastAsia="es-SV"/>
        </w:rPr>
        <w:t>febrero</w:t>
      </w:r>
      <w:r>
        <w:rPr>
          <w:rFonts w:ascii="Arial" w:eastAsia="Century Gothic" w:hAnsi="Arial" w:cs="Arial"/>
          <w:sz w:val="24"/>
          <w:szCs w:val="24"/>
          <w:lang w:eastAsia="es-SV"/>
        </w:rPr>
        <w:t xml:space="preserve"> </w:t>
      </w:r>
      <w:r w:rsidRPr="00D365A0">
        <w:rPr>
          <w:rFonts w:ascii="Arial" w:eastAsia="Century Gothic" w:hAnsi="Arial" w:cs="Arial"/>
          <w:sz w:val="24"/>
          <w:szCs w:val="24"/>
          <w:lang w:eastAsia="es-SV"/>
        </w:rPr>
        <w:t xml:space="preserve">del dos mil </w:t>
      </w:r>
      <w:r>
        <w:rPr>
          <w:rFonts w:ascii="Arial" w:eastAsia="Century Gothic" w:hAnsi="Arial" w:cs="Arial"/>
          <w:sz w:val="24"/>
          <w:szCs w:val="24"/>
          <w:lang w:eastAsia="es-SV"/>
        </w:rPr>
        <w:t>dieci</w:t>
      </w:r>
      <w:r w:rsidR="0033167C">
        <w:rPr>
          <w:rFonts w:ascii="Arial" w:eastAsia="Century Gothic" w:hAnsi="Arial" w:cs="Arial"/>
          <w:sz w:val="24"/>
          <w:szCs w:val="24"/>
          <w:lang w:eastAsia="es-SV"/>
        </w:rPr>
        <w:t>nueve</w:t>
      </w:r>
      <w:r>
        <w:rPr>
          <w:rFonts w:ascii="Arial" w:eastAsia="Century Gothic" w:hAnsi="Arial" w:cs="Arial"/>
          <w:sz w:val="24"/>
          <w:szCs w:val="24"/>
          <w:lang w:eastAsia="es-SV"/>
        </w:rPr>
        <w:t>.</w:t>
      </w:r>
    </w:p>
    <w:p w:rsidR="00D365A0" w:rsidRPr="00D365A0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</w:p>
    <w:p w:rsidR="00D365A0" w:rsidRPr="00D365A0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D365A0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CONSIDERANDOS:</w:t>
      </w:r>
    </w:p>
    <w:p w:rsidR="007A6A8D" w:rsidRPr="00E6624F" w:rsidRDefault="002D2565" w:rsidP="00E662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SV"/>
        </w:rPr>
      </w:pPr>
      <w:r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A las </w:t>
      </w:r>
      <w:r w:rsidR="001746CA">
        <w:rPr>
          <w:rFonts w:ascii="Arial" w:eastAsia="Century Gothic" w:hAnsi="Arial" w:cs="Arial"/>
          <w:color w:val="000000"/>
          <w:sz w:val="24"/>
          <w:szCs w:val="24"/>
          <w:lang w:eastAsia="es-SV"/>
        </w:rPr>
        <w:t>diez</w:t>
      </w:r>
      <w:r w:rsidR="008F6AB5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="00863D64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horas con </w:t>
      </w:r>
      <w:r w:rsidR="001746CA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veinticuatro </w:t>
      </w:r>
      <w:r w:rsidR="008F6AB5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minutos del día </w:t>
      </w:r>
      <w:r w:rsidR="001746CA">
        <w:rPr>
          <w:rFonts w:ascii="Arial" w:eastAsia="Century Gothic" w:hAnsi="Arial" w:cs="Arial"/>
          <w:color w:val="000000"/>
          <w:sz w:val="24"/>
          <w:szCs w:val="24"/>
          <w:lang w:eastAsia="es-SV"/>
        </w:rPr>
        <w:t>siete</w:t>
      </w:r>
      <w:r w:rsidR="008F6AB5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de </w:t>
      </w:r>
      <w:r w:rsidR="001746CA">
        <w:rPr>
          <w:rFonts w:ascii="Arial" w:eastAsia="Century Gothic" w:hAnsi="Arial" w:cs="Arial"/>
          <w:color w:val="000000"/>
          <w:sz w:val="24"/>
          <w:szCs w:val="24"/>
          <w:lang w:eastAsia="es-SV"/>
        </w:rPr>
        <w:t>febrero</w:t>
      </w:r>
      <w:r w:rsidR="000367B4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="008F6AB5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del dos mil dieci</w:t>
      </w:r>
      <w:r w:rsidR="000367B4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nueve</w:t>
      </w:r>
      <w:r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, se recibió Solicitud de Acceso de Información, vía </w:t>
      </w:r>
      <w:r w:rsidR="00B014B9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correo </w:t>
      </w:r>
      <w:r w:rsidR="00B25469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electrónico</w:t>
      </w:r>
      <w:r w:rsidR="007A6A8D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, por </w:t>
      </w:r>
      <w:r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l</w:t>
      </w:r>
      <w:r w:rsidR="00200841">
        <w:rPr>
          <w:rFonts w:ascii="Arial" w:eastAsia="Century Gothic" w:hAnsi="Arial" w:cs="Arial"/>
          <w:color w:val="000000"/>
          <w:sz w:val="24"/>
          <w:szCs w:val="24"/>
          <w:lang w:eastAsia="es-SV"/>
        </w:rPr>
        <w:t>a</w:t>
      </w:r>
      <w:bookmarkStart w:id="0" w:name="_GoBack"/>
      <w:bookmarkEnd w:id="0"/>
      <w:r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="00132787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Sr</w:t>
      </w:r>
      <w:r w:rsidR="00132787">
        <w:rPr>
          <w:rFonts w:ascii="Arial" w:eastAsia="Century Gothic" w:hAnsi="Arial" w:cs="Arial"/>
          <w:color w:val="000000"/>
          <w:sz w:val="24"/>
          <w:szCs w:val="24"/>
          <w:lang w:eastAsia="es-SV"/>
        </w:rPr>
        <w:t>a</w:t>
      </w:r>
      <w:r w:rsidR="00132787" w:rsidRPr="00F37639">
        <w:rPr>
          <w:rFonts w:ascii="Arial" w:hAnsi="Arial" w:cs="Arial"/>
          <w:b/>
          <w:sz w:val="20"/>
          <w:szCs w:val="20"/>
          <w:lang w:val="es-ES"/>
        </w:rPr>
        <w:t>.</w:t>
      </w:r>
      <w:r w:rsidR="00AE11CE" w:rsidRPr="00F37639">
        <w:rPr>
          <w:sz w:val="20"/>
          <w:szCs w:val="20"/>
        </w:rPr>
        <w:t xml:space="preserve"> </w:t>
      </w:r>
      <w:r w:rsidR="00E13EC3" w:rsidRPr="00DC3E0F">
        <w:rPr>
          <w:rFonts w:ascii="Arial" w:hAnsi="Arial" w:cs="Arial"/>
          <w:b/>
          <w:sz w:val="20"/>
          <w:szCs w:val="20"/>
          <w:highlight w:val="black"/>
          <w:lang w:val="es-ES"/>
        </w:rPr>
        <w:t>XXXXXXXXXXXXXXXXX</w:t>
      </w:r>
      <w:r w:rsidR="003F3FBB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de, profesión</w:t>
      </w:r>
      <w:r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="00E13EC3" w:rsidRPr="00DC3E0F">
        <w:rPr>
          <w:rFonts w:ascii="Arial" w:eastAsia="Century Gothic" w:hAnsi="Arial" w:cs="Arial"/>
          <w:b/>
          <w:bCs/>
          <w:color w:val="000000"/>
          <w:sz w:val="20"/>
          <w:szCs w:val="20"/>
          <w:highlight w:val="black"/>
          <w:lang w:eastAsia="es-SV"/>
        </w:rPr>
        <w:t>XXXXXXXXXX</w:t>
      </w:r>
      <w:r w:rsidR="00D365A0" w:rsidRPr="00DC3E0F">
        <w:rPr>
          <w:rFonts w:ascii="Arial" w:eastAsia="Century Gothic" w:hAnsi="Arial" w:cs="Arial"/>
          <w:color w:val="000000"/>
          <w:sz w:val="24"/>
          <w:szCs w:val="24"/>
          <w:highlight w:val="black"/>
          <w:lang w:eastAsia="es-SV"/>
        </w:rPr>
        <w:t>,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del domicilio de </w:t>
      </w:r>
      <w:r w:rsidR="00E13EC3" w:rsidRPr="00DC3E0F">
        <w:rPr>
          <w:rFonts w:ascii="Arial" w:eastAsia="Century Gothic" w:hAnsi="Arial" w:cs="Arial"/>
          <w:b/>
          <w:bCs/>
          <w:color w:val="000000"/>
          <w:sz w:val="20"/>
          <w:szCs w:val="20"/>
          <w:highlight w:val="black"/>
          <w:lang w:eastAsia="es-SV"/>
        </w:rPr>
        <w:t>XXXXXXXXXXX</w:t>
      </w:r>
      <w:r w:rsidR="001966D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, </w:t>
      </w:r>
      <w:r w:rsidR="007A1B86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Departamento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de </w:t>
      </w:r>
      <w:r w:rsidR="00D871C5" w:rsidRPr="00DC3E0F">
        <w:rPr>
          <w:rFonts w:ascii="Arial" w:eastAsia="Century Gothic" w:hAnsi="Arial" w:cs="Arial"/>
          <w:b/>
          <w:bCs/>
          <w:color w:val="000000"/>
          <w:sz w:val="20"/>
          <w:szCs w:val="20"/>
          <w:highlight w:val="black"/>
          <w:lang w:eastAsia="es-SV"/>
        </w:rPr>
        <w:t>XXXXXXXX</w:t>
      </w:r>
      <w:r w:rsidR="007A3AAC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,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portador de su Documento Único de Identidad </w:t>
      </w:r>
      <w:r w:rsidR="007B243B" w:rsidRPr="00DC3E0F">
        <w:rPr>
          <w:rFonts w:ascii="Arial" w:eastAsia="Century Gothic" w:hAnsi="Arial" w:cs="Arial"/>
          <w:b/>
          <w:bCs/>
          <w:color w:val="000000"/>
          <w:sz w:val="20"/>
          <w:szCs w:val="20"/>
          <w:highlight w:val="black"/>
          <w:lang w:val="es-ES" w:eastAsia="es-SV"/>
        </w:rPr>
        <w:t>XXXXXXX-X</w:t>
      </w:r>
      <w:r w:rsidR="003C0F02" w:rsidRPr="00F37639">
        <w:rPr>
          <w:rFonts w:ascii="Arial" w:eastAsia="Century Gothic" w:hAnsi="Arial" w:cs="Arial"/>
          <w:color w:val="000000"/>
          <w:sz w:val="24"/>
          <w:szCs w:val="24"/>
          <w:lang w:val="es-ES" w:eastAsia="es-SV"/>
        </w:rPr>
        <w:t>,</w:t>
      </w:r>
      <w:r w:rsidR="00733C6D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quien actúa en su calidad de persona natural, me solicit</w:t>
      </w:r>
      <w:r w:rsidR="00733C6D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aron</w:t>
      </w:r>
      <w:r w:rsidR="00D365A0" w:rsidRPr="00F3763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la información siguiente</w:t>
      </w:r>
      <w:r w:rsidR="00D365A0" w:rsidRPr="00F37639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:</w:t>
      </w:r>
    </w:p>
    <w:p w:rsidR="007A0E99" w:rsidRDefault="007A0E99" w:rsidP="007A0E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</w:p>
    <w:p w:rsidR="00D22072" w:rsidRDefault="007A0E99" w:rsidP="00396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  <w:t>Currículo vitae del sr alcalde/a</w:t>
      </w:r>
    </w:p>
    <w:p w:rsidR="00396D62" w:rsidRPr="007A0E99" w:rsidRDefault="00396D62" w:rsidP="00396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</w:p>
    <w:p w:rsidR="00D365A0" w:rsidRPr="00321C09" w:rsidRDefault="00D365A0" w:rsidP="002D25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Mediante auto de las </w:t>
      </w:r>
      <w:r w:rsidR="00C64452">
        <w:rPr>
          <w:rFonts w:ascii="Arial" w:eastAsia="Century Gothic" w:hAnsi="Arial" w:cs="Arial"/>
          <w:color w:val="000000"/>
          <w:sz w:val="24"/>
          <w:szCs w:val="24"/>
          <w:lang w:eastAsia="es-SV"/>
        </w:rPr>
        <w:t>quince</w:t>
      </w:r>
      <w:r w:rsidR="007A6A8D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horas del día</w:t>
      </w:r>
      <w:r w:rsidR="007A6A8D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  <w:r w:rsidR="006B4B2A">
        <w:rPr>
          <w:rFonts w:ascii="Arial" w:eastAsia="Century Gothic" w:hAnsi="Arial" w:cs="Arial"/>
          <w:color w:val="000000"/>
          <w:sz w:val="24"/>
          <w:szCs w:val="24"/>
          <w:lang w:eastAsia="es-SV"/>
        </w:rPr>
        <w:t>siete</w:t>
      </w:r>
      <w:r w:rsidR="002D2565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de </w:t>
      </w:r>
      <w:r w:rsidR="006C6F69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febrero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del dos mil </w:t>
      </w:r>
      <w:r w:rsidR="007A6A8D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dieci</w:t>
      </w:r>
      <w:r w:rsidR="006C6F69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nueve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, </w:t>
      </w:r>
      <w:r w:rsidR="009E6A63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e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l suscrit</w:t>
      </w:r>
      <w:r w:rsidR="009E6A63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oficial de información habiendo analizada </w:t>
      </w:r>
      <w:r w:rsidR="00F86D1D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y cumplido con los procedimientos correspondientes</w:t>
      </w:r>
      <w:r w:rsidR="00321C09"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a la solicitud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4432E9" w:rsidRPr="007B7609" w:rsidRDefault="004432E9" w:rsidP="004432E9">
      <w:pPr>
        <w:pStyle w:val="Prrafodelista"/>
        <w:rPr>
          <w:rFonts w:ascii="Arial" w:eastAsia="Calibri" w:hAnsi="Arial" w:cs="Arial"/>
          <w:b/>
          <w:color w:val="000000"/>
          <w:sz w:val="24"/>
          <w:szCs w:val="24"/>
          <w:highlight w:val="yellow"/>
          <w:u w:val="single"/>
          <w:lang w:eastAsia="es-SV"/>
        </w:rPr>
      </w:pPr>
    </w:p>
    <w:p w:rsidR="004432E9" w:rsidRPr="00DB0603" w:rsidRDefault="004432E9" w:rsidP="004432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SV"/>
        </w:rPr>
      </w:pPr>
      <w:r w:rsidRPr="00DB0603">
        <w:rPr>
          <w:rFonts w:ascii="Arial" w:eastAsia="Calibri" w:hAnsi="Arial" w:cs="Arial"/>
          <w:color w:val="000000"/>
          <w:sz w:val="24"/>
          <w:szCs w:val="24"/>
          <w:lang w:eastAsia="es-SV"/>
        </w:rPr>
        <w:t xml:space="preserve"> Mediante al Art. 6.- literal F Información confidencial: es aquella información privada en poder del Estado cuyo acceso</w:t>
      </w:r>
    </w:p>
    <w:p w:rsidR="004432E9" w:rsidRPr="00DB0603" w:rsidRDefault="004432E9" w:rsidP="004432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SV"/>
        </w:rPr>
      </w:pPr>
      <w:r w:rsidRPr="00DB0603">
        <w:rPr>
          <w:rFonts w:ascii="Arial" w:eastAsia="Calibri" w:hAnsi="Arial" w:cs="Arial"/>
          <w:color w:val="000000"/>
          <w:sz w:val="24"/>
          <w:szCs w:val="24"/>
          <w:lang w:eastAsia="es-SV"/>
        </w:rPr>
        <w:t>Público se prohíbe por mandato constitucional o legal en razón de un interés personal</w:t>
      </w:r>
    </w:p>
    <w:p w:rsidR="004432E9" w:rsidRPr="00DB0603" w:rsidRDefault="004432E9" w:rsidP="004432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SV"/>
        </w:rPr>
      </w:pPr>
      <w:r w:rsidRPr="00DB0603">
        <w:rPr>
          <w:rFonts w:ascii="Arial" w:eastAsia="Calibri" w:hAnsi="Arial" w:cs="Arial"/>
          <w:color w:val="000000"/>
          <w:sz w:val="24"/>
          <w:szCs w:val="24"/>
          <w:lang w:eastAsia="es-SV"/>
        </w:rPr>
        <w:lastRenderedPageBreak/>
        <w:t>Jurídicamente protegido en el art. 24  Y 33 de la LAIP</w:t>
      </w:r>
    </w:p>
    <w:p w:rsidR="00D365A0" w:rsidRPr="007B7609" w:rsidRDefault="00D365A0" w:rsidP="00D365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highlight w:val="yellow"/>
          <w:u w:val="single"/>
          <w:lang w:eastAsia="es-SV"/>
        </w:rPr>
      </w:pPr>
    </w:p>
    <w:p w:rsidR="00D365A0" w:rsidRPr="00BD3C6B" w:rsidRDefault="00D365A0" w:rsidP="00D365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SV"/>
        </w:rPr>
      </w:pPr>
      <w:r w:rsidRPr="00BD3C6B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D365A0" w:rsidRPr="007B760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sz w:val="24"/>
          <w:szCs w:val="24"/>
          <w:highlight w:val="yellow"/>
          <w:lang w:eastAsia="es-SV"/>
        </w:rPr>
      </w:pPr>
    </w:p>
    <w:p w:rsidR="00D365A0" w:rsidRPr="00FC05C8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FC05C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Por tanto, es de aclarar que el Oficial de Información es el vínculo entre el ente obligado y la</w:t>
      </w:r>
      <w:r w:rsidR="007C2A9C" w:rsidRPr="00FC05C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persona</w:t>
      </w:r>
      <w:r w:rsidRPr="00FC05C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1907B8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u w:val="single"/>
          <w:lang w:eastAsia="es-SV"/>
        </w:rPr>
      </w:pPr>
    </w:p>
    <w:p w:rsidR="00D365A0" w:rsidRPr="001907B8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1907B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FUNDAMENTACIÓN </w:t>
      </w:r>
    </w:p>
    <w:p w:rsidR="00D365A0" w:rsidRPr="001907B8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1907B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r w:rsidR="001907B8" w:rsidRPr="001907B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Constitución</w:t>
      </w:r>
      <w:r w:rsidRPr="001907B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r w:rsidR="00A94795" w:rsidRPr="001907B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Cn</w:t>
      </w:r>
      <w:r w:rsidRPr="001907B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1907B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(Sala de lo Constitucional de la Corte Suprema de Justicia, </w:t>
      </w:r>
      <w:r w:rsidRPr="001907B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lastRenderedPageBreak/>
        <w:t>amparo: 155-2013, del 6/3/2013, y las que en él se citan: Inc. 13-2011, del 5/12/2012; Inc. 1-2010, del 25/8/2010; Inc. 91-2007, del 24/9/2010.)</w:t>
      </w:r>
    </w:p>
    <w:p w:rsidR="00D365A0" w:rsidRPr="005C7EE2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</w:p>
    <w:p w:rsidR="00D365A0" w:rsidRPr="005C7EE2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5C7EE2">
        <w:rPr>
          <w:rFonts w:ascii="Arial" w:eastAsia="Century Gothic" w:hAnsi="Arial" w:cs="Arial"/>
          <w:color w:val="000000"/>
          <w:sz w:val="24"/>
          <w:szCs w:val="24"/>
          <w:lang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D365A0" w:rsidRPr="00B626BF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</w:p>
    <w:p w:rsidR="00D365A0" w:rsidRPr="007B760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  <w:r w:rsidRPr="00B626BF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Como parte del procedimiento de acceso a información pública, </w:t>
      </w:r>
      <w:r w:rsidR="005C7EE2" w:rsidRPr="00B626BF">
        <w:rPr>
          <w:rFonts w:ascii="Arial" w:eastAsia="Century Gothic" w:hAnsi="Arial" w:cs="Arial"/>
          <w:color w:val="000000"/>
          <w:sz w:val="24"/>
          <w:szCs w:val="24"/>
          <w:lang w:eastAsia="es-SV"/>
        </w:rPr>
        <w:t>e</w:t>
      </w:r>
      <w:r w:rsidRPr="00B626BF">
        <w:rPr>
          <w:rFonts w:ascii="Arial" w:eastAsia="Century Gothic" w:hAnsi="Arial" w:cs="Arial"/>
          <w:color w:val="000000"/>
          <w:sz w:val="24"/>
          <w:szCs w:val="24"/>
          <w:lang w:eastAsia="es-SV"/>
        </w:rPr>
        <w:t>l suscrit</w:t>
      </w:r>
      <w:r w:rsidR="005C7EE2" w:rsidRPr="00B626BF">
        <w:rPr>
          <w:rFonts w:ascii="Arial" w:eastAsia="Century Gothic" w:hAnsi="Arial" w:cs="Arial"/>
          <w:color w:val="000000"/>
          <w:sz w:val="24"/>
          <w:szCs w:val="24"/>
          <w:lang w:eastAsia="es-SV"/>
        </w:rPr>
        <w:t>o</w:t>
      </w:r>
      <w:r w:rsidRPr="00B626BF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FC1B60" w:rsidRPr="00B8103F" w:rsidRDefault="00D365A0" w:rsidP="001A6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Con fecha</w:t>
      </w:r>
      <w:r w:rsidR="004A73EC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0</w:t>
      </w:r>
      <w:r w:rsidR="00A4541F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8</w:t>
      </w:r>
      <w:r w:rsidR="00ED0312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</w:t>
      </w: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de </w:t>
      </w:r>
      <w:r w:rsidR="004A73EC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febrero</w:t>
      </w:r>
      <w:r w:rsidR="007A6A8D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</w:t>
      </w: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de 201</w:t>
      </w:r>
      <w:r w:rsidR="004A73EC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9</w:t>
      </w:r>
      <w:r w:rsidR="00ED0312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se le solicita al</w:t>
      </w:r>
      <w:r w:rsidR="00080605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</w:t>
      </w:r>
      <w:r w:rsidR="004D1E71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secretario municipal</w:t>
      </w:r>
      <w:r w:rsidR="00080605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por medio de </w:t>
      </w:r>
      <w:r w:rsidR="006C6202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memorándum</w:t>
      </w:r>
      <w:r w:rsidR="004D1E71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el currículo vitae del sr. alcalde.</w:t>
      </w: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Ante tal requerimiento </w:t>
      </w:r>
      <w:r w:rsidR="006224D5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e</w:t>
      </w:r>
      <w:r w:rsidR="00ED0312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l encargad</w:t>
      </w:r>
      <w:r w:rsidR="006224D5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o</w:t>
      </w:r>
      <w:r w:rsidR="00ED0312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me remite </w:t>
      </w: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con fecha </w:t>
      </w:r>
      <w:r w:rsidR="004D1E71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8</w:t>
      </w:r>
      <w:r w:rsidR="00ED0312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de </w:t>
      </w:r>
      <w:r w:rsidR="0063712C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febrero </w:t>
      </w:r>
      <w:r w:rsidR="004D1E71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de 2019</w:t>
      </w:r>
      <w:r w:rsidR="00ED0312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; </w:t>
      </w:r>
      <w:r w:rsidR="00E06F30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que la información solicitada al área es inexistente y sugiere solicitarlo a despacho municipal</w:t>
      </w:r>
      <w:r w:rsidR="00ED0312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.</w:t>
      </w:r>
    </w:p>
    <w:p w:rsidR="00B8103F" w:rsidRPr="006A7B01" w:rsidRDefault="00B8103F" w:rsidP="00B810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</w:p>
    <w:p w:rsidR="006A7B01" w:rsidRPr="001A6F08" w:rsidRDefault="001A6F08" w:rsidP="001A6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FF2B0F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elaborando</w:t>
      </w:r>
      <w:r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</w:t>
      </w:r>
      <w:r w:rsidRPr="00FF2B0F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memorándum </w:t>
      </w:r>
      <w:r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p</w:t>
      </w:r>
      <w:r w:rsidRPr="00FF2B0F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ara gerencia municipal solicitando el currículo vitae del sr. alcalde. </w:t>
      </w:r>
      <w:r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no se hiso entrega de tal documento ya que el gerente municipal estaba incapacitado</w:t>
      </w:r>
      <w:r w:rsidR="00FF2B0F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.</w:t>
      </w:r>
    </w:p>
    <w:p w:rsidR="001A6F08" w:rsidRDefault="001A6F08" w:rsidP="001A6F08">
      <w:pPr>
        <w:pStyle w:val="Prrafodelista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</w:p>
    <w:p w:rsidR="001A6F08" w:rsidRPr="00B8103F" w:rsidRDefault="001A6F08" w:rsidP="001A6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Con fecha </w:t>
      </w:r>
      <w:r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14</w:t>
      </w: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de febrero de 2019 se le solicita </w:t>
      </w:r>
      <w:r w:rsidR="006224D5"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al </w:t>
      </w:r>
      <w:r w:rsidR="006224D5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despacho</w:t>
      </w: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municipal por medio de memorándum el currículo vitae del sr. alcalde. Ante tal requerimiento </w:t>
      </w:r>
      <w:r w:rsidR="006224D5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e</w:t>
      </w: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l </w:t>
      </w:r>
      <w:r w:rsidR="00E04C7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alcalde</w:t>
      </w: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me remite con fecha </w:t>
      </w:r>
      <w:r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15</w:t>
      </w: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de febrero de 2019; </w:t>
      </w:r>
      <w:r w:rsidR="00D54EFA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co</w:t>
      </w:r>
      <w:r w:rsidR="006224D5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n</w:t>
      </w: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f</w:t>
      </w:r>
      <w:r w:rsidR="006224D5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i</w:t>
      </w: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rma</w:t>
      </w:r>
      <w:r w:rsidR="00D54EFA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ndo la entrega de la </w:t>
      </w:r>
      <w:r w:rsidR="006224D5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documentación</w:t>
      </w: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solicitada a</w:t>
      </w:r>
      <w:r w:rsidR="00D54EFA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l</w:t>
      </w:r>
      <w:r w:rsidRPr="006A7B01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despacho municipal.</w:t>
      </w:r>
    </w:p>
    <w:p w:rsidR="001A6F08" w:rsidRPr="00FF2B0F" w:rsidRDefault="001A6F08" w:rsidP="00D54E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</w:p>
    <w:p w:rsidR="00D95E13" w:rsidRPr="006E46C4" w:rsidRDefault="00D95E13" w:rsidP="00D365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</w:p>
    <w:p w:rsidR="00D365A0" w:rsidRPr="00D32C28" w:rsidRDefault="00D365A0" w:rsidP="00D365A0">
      <w:pPr>
        <w:spacing w:after="0" w:line="360" w:lineRule="auto"/>
        <w:jc w:val="both"/>
        <w:rPr>
          <w:rFonts w:ascii="Arial" w:eastAsia="Century Gothic" w:hAnsi="Arial" w:cs="Arial"/>
          <w:sz w:val="24"/>
          <w:szCs w:val="24"/>
          <w:lang w:eastAsia="es-SV"/>
        </w:rPr>
      </w:pPr>
    </w:p>
    <w:p w:rsidR="00D365A0" w:rsidRPr="00D32C28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D32C2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RESOLUCIÓN</w:t>
      </w:r>
    </w:p>
    <w:p w:rsidR="00D365A0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D32C2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RESUELVE:</w:t>
      </w:r>
    </w:p>
    <w:p w:rsidR="002724A2" w:rsidRPr="00D32C28" w:rsidRDefault="002724A2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</w:p>
    <w:p w:rsidR="00D365A0" w:rsidRPr="00D32C28" w:rsidRDefault="00D365A0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La solicitud cumple con todos los requisitos establecidos en el Art.66 de la Ley de Acceso a la Información Pública (LAIP) y art. 54 literal d) del Reglamento de la Ley de Acceso a la Información Pública.</w:t>
      </w:r>
    </w:p>
    <w:p w:rsidR="00D365A0" w:rsidRPr="00FF4766" w:rsidRDefault="002724A2" w:rsidP="002724A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4766">
        <w:rPr>
          <w:rFonts w:ascii="Arial" w:hAnsi="Arial" w:cs="Arial"/>
          <w:sz w:val="24"/>
          <w:szCs w:val="24"/>
        </w:rPr>
        <w:t>Quedan a salvo los derechos del ciudadano establecidos en la Ley de Acceso a la Información Pública.</w:t>
      </w:r>
      <w:r w:rsidR="004E77E2" w:rsidRPr="00FF4766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</w:t>
      </w:r>
    </w:p>
    <w:p w:rsidR="00D365A0" w:rsidRPr="00D32C28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Notifíquese a la solicitante por el medio señalado para tal efecto</w:t>
      </w:r>
      <w:r w:rsidR="004432E9"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que considere solicitar a otras instancias</w:t>
      </w:r>
      <w:r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. </w:t>
      </w:r>
    </w:p>
    <w:p w:rsidR="00D365A0" w:rsidRPr="00D32C28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D32C28">
        <w:rPr>
          <w:rFonts w:ascii="Arial" w:eastAsia="Century Gothic" w:hAnsi="Arial" w:cs="Arial"/>
          <w:color w:val="000000"/>
          <w:sz w:val="24"/>
          <w:szCs w:val="24"/>
          <w:lang w:eastAsia="es-SV"/>
        </w:rPr>
        <w:t>Archívese el expediente administrativo.</w:t>
      </w: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D90236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ROBERTO CARLOS VASQUEZ SORIANO</w:t>
      </w:r>
    </w:p>
    <w:p w:rsidR="00D365A0" w:rsidRPr="00D90236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Oficial de Información</w:t>
      </w:r>
    </w:p>
    <w:p w:rsidR="0076563A" w:rsidRDefault="003359BF" w:rsidP="00AE7B92">
      <w:pPr>
        <w:widowControl w:val="0"/>
        <w:spacing w:after="0" w:line="360" w:lineRule="auto"/>
        <w:jc w:val="center"/>
      </w:pPr>
      <w:r w:rsidRPr="00D90236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Alcaldía</w:t>
      </w:r>
      <w:r w:rsidR="003A617C" w:rsidRPr="00D90236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 Municipal de San Rafael Ote.</w:t>
      </w:r>
    </w:p>
    <w:sectPr w:rsidR="0076563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4F0" w:rsidRDefault="007834F0" w:rsidP="00D365A0">
      <w:pPr>
        <w:spacing w:after="0" w:line="240" w:lineRule="auto"/>
      </w:pPr>
      <w:r>
        <w:separator/>
      </w:r>
    </w:p>
  </w:endnote>
  <w:endnote w:type="continuationSeparator" w:id="0">
    <w:p w:rsidR="007834F0" w:rsidRDefault="007834F0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4F0" w:rsidRDefault="007834F0" w:rsidP="00D365A0">
      <w:pPr>
        <w:spacing w:after="0" w:line="240" w:lineRule="auto"/>
      </w:pPr>
      <w:r>
        <w:separator/>
      </w:r>
    </w:p>
  </w:footnote>
  <w:footnote w:type="continuationSeparator" w:id="0">
    <w:p w:rsidR="007834F0" w:rsidRDefault="007834F0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D365A0" w:rsidRDefault="00CC595A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D365A0">
      <w:rPr>
        <w:rFonts w:ascii="Cambria" w:eastAsia="MS Mincho" w:hAnsi="Cambria" w:cs="Calibri"/>
        <w:noProof/>
        <w:color w:val="FF0000"/>
        <w:szCs w:val="24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D365A0">
      <w:rPr>
        <w:rFonts w:ascii="Cambria" w:eastAsia="Calibri" w:hAnsi="Cambria" w:cs="Times New Roman"/>
        <w:noProof/>
        <w:color w:val="00000A"/>
        <w:lang w:eastAsia="es-SV"/>
      </w:rPr>
      <w:drawing>
        <wp:anchor distT="0" distB="0" distL="114300" distR="114300" simplePos="0" relativeHeight="251660288" behindDoc="0" locked="0" layoutInCell="1" allowOverlap="1" wp14:anchorId="41727A48" wp14:editId="5FCA019C">
          <wp:simplePos x="0" y="0"/>
          <wp:positionH relativeFrom="column">
            <wp:posOffset>-778510</wp:posOffset>
          </wp:positionH>
          <wp:positionV relativeFrom="paragraph">
            <wp:posOffset>-332388</wp:posOffset>
          </wp:positionV>
          <wp:extent cx="1290955" cy="87122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D365A0">
      <w:rPr>
        <w:rFonts w:ascii="Cambria" w:eastAsia="Calibri" w:hAnsi="Cambria" w:cs="Times New Roman"/>
        <w:color w:val="FF0000"/>
        <w:sz w:val="32"/>
        <w:szCs w:val="36"/>
      </w:rPr>
      <w:t xml:space="preserve">ALCALDÍA MUNICIPAL DE SAN RAFAEL ORIENTE 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>DEPARTAMENTO DE SAN MIGUEL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 xml:space="preserve">UNIDAD DE ACCESO A LA INFORMACION </w:t>
    </w:r>
    <w:r w:rsidR="006C0CD1" w:rsidRPr="00D365A0">
      <w:rPr>
        <w:rFonts w:ascii="Cambria" w:eastAsia="Calibri" w:hAnsi="Cambria" w:cs="Times New Roman"/>
        <w:color w:val="FF0000"/>
        <w:sz w:val="32"/>
        <w:szCs w:val="36"/>
      </w:rPr>
      <w:t>PÚBLICA</w:t>
    </w:r>
  </w:p>
  <w:p w:rsidR="00D365A0" w:rsidRPr="00D365A0" w:rsidRDefault="00D365A0" w:rsidP="00D365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F6C8B"/>
    <w:multiLevelType w:val="multilevel"/>
    <w:tmpl w:val="C65C5E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7FB4"/>
    <w:rsid w:val="0002559F"/>
    <w:rsid w:val="000367B4"/>
    <w:rsid w:val="000509C5"/>
    <w:rsid w:val="00080605"/>
    <w:rsid w:val="000B39D3"/>
    <w:rsid w:val="00131BB4"/>
    <w:rsid w:val="00132787"/>
    <w:rsid w:val="0013770E"/>
    <w:rsid w:val="00173150"/>
    <w:rsid w:val="001746CA"/>
    <w:rsid w:val="00177972"/>
    <w:rsid w:val="001826EC"/>
    <w:rsid w:val="001907B8"/>
    <w:rsid w:val="001966D9"/>
    <w:rsid w:val="001A6F08"/>
    <w:rsid w:val="00200841"/>
    <w:rsid w:val="00266179"/>
    <w:rsid w:val="002724A2"/>
    <w:rsid w:val="00280EA2"/>
    <w:rsid w:val="00287307"/>
    <w:rsid w:val="002D2565"/>
    <w:rsid w:val="002F1B3E"/>
    <w:rsid w:val="00321C09"/>
    <w:rsid w:val="0033167C"/>
    <w:rsid w:val="003359BF"/>
    <w:rsid w:val="00370597"/>
    <w:rsid w:val="00396D62"/>
    <w:rsid w:val="003A617C"/>
    <w:rsid w:val="003B276E"/>
    <w:rsid w:val="003C0F02"/>
    <w:rsid w:val="003D2BF1"/>
    <w:rsid w:val="003E0547"/>
    <w:rsid w:val="003F3FBB"/>
    <w:rsid w:val="003F594A"/>
    <w:rsid w:val="004432E9"/>
    <w:rsid w:val="00456896"/>
    <w:rsid w:val="00456CC2"/>
    <w:rsid w:val="004A73EC"/>
    <w:rsid w:val="004D1E71"/>
    <w:rsid w:val="004E77E2"/>
    <w:rsid w:val="00517AF5"/>
    <w:rsid w:val="005560D6"/>
    <w:rsid w:val="00576B13"/>
    <w:rsid w:val="005813B7"/>
    <w:rsid w:val="005C7EE2"/>
    <w:rsid w:val="005E1DD2"/>
    <w:rsid w:val="00611240"/>
    <w:rsid w:val="006128DB"/>
    <w:rsid w:val="006224D5"/>
    <w:rsid w:val="0063712C"/>
    <w:rsid w:val="00684219"/>
    <w:rsid w:val="00694611"/>
    <w:rsid w:val="006A7B01"/>
    <w:rsid w:val="006B4B2A"/>
    <w:rsid w:val="006C0CD1"/>
    <w:rsid w:val="006C6202"/>
    <w:rsid w:val="006C6F69"/>
    <w:rsid w:val="006E46C4"/>
    <w:rsid w:val="00702B01"/>
    <w:rsid w:val="00706381"/>
    <w:rsid w:val="007127CD"/>
    <w:rsid w:val="00733C6D"/>
    <w:rsid w:val="00751FA1"/>
    <w:rsid w:val="007566AE"/>
    <w:rsid w:val="0076563A"/>
    <w:rsid w:val="007834F0"/>
    <w:rsid w:val="007A0E99"/>
    <w:rsid w:val="007A10D4"/>
    <w:rsid w:val="007A1B86"/>
    <w:rsid w:val="007A3AAC"/>
    <w:rsid w:val="007A3C1B"/>
    <w:rsid w:val="007A6A8D"/>
    <w:rsid w:val="007B243B"/>
    <w:rsid w:val="007B7609"/>
    <w:rsid w:val="007C0A4E"/>
    <w:rsid w:val="007C2A9C"/>
    <w:rsid w:val="007D0C8B"/>
    <w:rsid w:val="007E3BED"/>
    <w:rsid w:val="007E6C52"/>
    <w:rsid w:val="007F521F"/>
    <w:rsid w:val="008224F6"/>
    <w:rsid w:val="00831940"/>
    <w:rsid w:val="00831E4F"/>
    <w:rsid w:val="008404DE"/>
    <w:rsid w:val="0084322E"/>
    <w:rsid w:val="00857B19"/>
    <w:rsid w:val="00863D64"/>
    <w:rsid w:val="008C7F7E"/>
    <w:rsid w:val="008D3E4D"/>
    <w:rsid w:val="008F6AB5"/>
    <w:rsid w:val="009339DA"/>
    <w:rsid w:val="00950C96"/>
    <w:rsid w:val="00956681"/>
    <w:rsid w:val="009B3FDC"/>
    <w:rsid w:val="009D6502"/>
    <w:rsid w:val="009E6A63"/>
    <w:rsid w:val="00A049CD"/>
    <w:rsid w:val="00A327A2"/>
    <w:rsid w:val="00A4541F"/>
    <w:rsid w:val="00A66047"/>
    <w:rsid w:val="00A94298"/>
    <w:rsid w:val="00A94795"/>
    <w:rsid w:val="00AA4014"/>
    <w:rsid w:val="00AB2565"/>
    <w:rsid w:val="00AB2755"/>
    <w:rsid w:val="00AC50D4"/>
    <w:rsid w:val="00AE11CE"/>
    <w:rsid w:val="00AE7B92"/>
    <w:rsid w:val="00B014B9"/>
    <w:rsid w:val="00B25469"/>
    <w:rsid w:val="00B336B3"/>
    <w:rsid w:val="00B626BF"/>
    <w:rsid w:val="00B706F1"/>
    <w:rsid w:val="00B8103F"/>
    <w:rsid w:val="00BA5839"/>
    <w:rsid w:val="00BD3C6B"/>
    <w:rsid w:val="00C17D68"/>
    <w:rsid w:val="00C4541F"/>
    <w:rsid w:val="00C53178"/>
    <w:rsid w:val="00C64452"/>
    <w:rsid w:val="00C87FC9"/>
    <w:rsid w:val="00CC595A"/>
    <w:rsid w:val="00D22072"/>
    <w:rsid w:val="00D32C28"/>
    <w:rsid w:val="00D365A0"/>
    <w:rsid w:val="00D41C9F"/>
    <w:rsid w:val="00D54EFA"/>
    <w:rsid w:val="00D621AF"/>
    <w:rsid w:val="00D733F6"/>
    <w:rsid w:val="00D871C5"/>
    <w:rsid w:val="00D90236"/>
    <w:rsid w:val="00D95E13"/>
    <w:rsid w:val="00DA2320"/>
    <w:rsid w:val="00DB0603"/>
    <w:rsid w:val="00DC3E0F"/>
    <w:rsid w:val="00DD344E"/>
    <w:rsid w:val="00DD504F"/>
    <w:rsid w:val="00DD7814"/>
    <w:rsid w:val="00E04C78"/>
    <w:rsid w:val="00E06F30"/>
    <w:rsid w:val="00E13EC3"/>
    <w:rsid w:val="00E3717B"/>
    <w:rsid w:val="00E6624F"/>
    <w:rsid w:val="00E83B6D"/>
    <w:rsid w:val="00E91CB8"/>
    <w:rsid w:val="00E931F6"/>
    <w:rsid w:val="00EB3FDF"/>
    <w:rsid w:val="00ED0312"/>
    <w:rsid w:val="00F37639"/>
    <w:rsid w:val="00F7143B"/>
    <w:rsid w:val="00F86D1D"/>
    <w:rsid w:val="00FA66DB"/>
    <w:rsid w:val="00FA7809"/>
    <w:rsid w:val="00FC05C8"/>
    <w:rsid w:val="00FC165B"/>
    <w:rsid w:val="00FC1B60"/>
    <w:rsid w:val="00FC1F8D"/>
    <w:rsid w:val="00FC31C7"/>
    <w:rsid w:val="00FE4B56"/>
    <w:rsid w:val="00FF2B0F"/>
    <w:rsid w:val="00FF4766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E15D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DDDE4-E3BD-4FFF-829E-6F0240E6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879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246</cp:revision>
  <dcterms:created xsi:type="dcterms:W3CDTF">2018-10-31T13:51:00Z</dcterms:created>
  <dcterms:modified xsi:type="dcterms:W3CDTF">2019-12-19T21:07:00Z</dcterms:modified>
</cp:coreProperties>
</file>