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TREINTA Y UNO: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07DA3">
        <w:rPr>
          <w:rFonts w:ascii="Arial" w:eastAsia="Arial" w:hAnsi="Arial" w:cs="Arial"/>
          <w:color w:val="00000A"/>
          <w:sz w:val="24"/>
        </w:rPr>
        <w:t xml:space="preserve">En sesión ordinaria celebrada por la Municipalidad de la ciudad de San Rafael Oriente, Departamento de San Miguel, a las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seis horas </w:t>
      </w:r>
      <w:r w:rsidRPr="00807DA3">
        <w:rPr>
          <w:rFonts w:ascii="Arial" w:eastAsia="Arial" w:hAnsi="Arial" w:cs="Arial"/>
          <w:color w:val="00000A"/>
          <w:sz w:val="24"/>
        </w:rPr>
        <w:t xml:space="preserve">del día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DIECINUEVE DE SEPTIEMBRE DEL AÑO DOS MIL DIECISÉIS</w:t>
      </w:r>
      <w:r w:rsidRPr="00807DA3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de Osorio, también asistieron los regidores suplentes del primero al cuarto respectivamente señores: Juan Carlos Avilés López, María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García Chávez, Ana Ruth Gómez Díaz, Arely Del Carmen Flores Vasconcelos y el secretario de actuaciones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Registro del Estado Familiar,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por votación unánime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807DA3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partida de Nacimiento de DORA ALICIA GONZALEZ VELASQUEZ</w:t>
      </w:r>
      <w:r w:rsidRPr="00807DA3">
        <w:rPr>
          <w:rFonts w:ascii="Arial" w:eastAsia="Arial" w:hAnsi="Arial" w:cs="Arial"/>
          <w:color w:val="00000A"/>
          <w:sz w:val="24"/>
        </w:rPr>
        <w:t xml:space="preserve">, presentando el documento base para la reposición: Certificación de partida de nacimiento expedida por la Alcaldía Municipal de San Rafael Oriente el día siete de septiembre del año dos mil dieciséis: Certifíquese;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las facultades legales y por votación unánime se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807DA3">
        <w:rPr>
          <w:rFonts w:ascii="Arial" w:eastAsia="Arial" w:hAnsi="Arial" w:cs="Arial"/>
          <w:color w:val="00000A"/>
          <w:sz w:val="24"/>
        </w:rPr>
        <w:t xml:space="preserve"> aceptar la propuesta hecha por el Centro Nacional de Registros (CNR), la cual fue constatada en campo, según gráficos y descripción técnica de fecha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catorce de septiembre del dos mil dieciséis</w:t>
      </w:r>
      <w:r w:rsidRPr="00807DA3">
        <w:rPr>
          <w:rFonts w:ascii="Arial" w:eastAsia="Arial" w:hAnsi="Arial" w:cs="Arial"/>
          <w:color w:val="00000A"/>
          <w:sz w:val="24"/>
        </w:rPr>
        <w:t xml:space="preserve">, referente a los límites de los municipios de San Rafael Oriente y Chinameca. Certifíquese y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807DA3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807DA3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SUMINISTRO DE PINTURA AL CENTRO ESCOLAR CASERIO EL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lastRenderedPageBreak/>
        <w:t>MANGO, MUNICIPIO DE SAN RAFAEL ORIENTE, DEPARTAMENTO DE SAN MIGUEL”</w:t>
      </w:r>
      <w:r w:rsidRPr="00807DA3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OCHOCIENTOS NOVENTA Y CINCO DOLARES ($895.00</w:t>
      </w:r>
      <w:r w:rsidRPr="00807DA3">
        <w:rPr>
          <w:rFonts w:ascii="Arial" w:eastAsia="Arial" w:hAnsi="Arial" w:cs="Arial"/>
          <w:color w:val="00000A"/>
          <w:sz w:val="24"/>
        </w:rPr>
        <w:t xml:space="preserve">).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807DA3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807DA3">
        <w:rPr>
          <w:rFonts w:ascii="Arial" w:eastAsia="Arial" w:hAnsi="Arial" w:cs="Arial"/>
          <w:color w:val="00000A"/>
          <w:sz w:val="24"/>
        </w:rPr>
        <w:t xml:space="preserve">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807DA3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807DA3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807DA3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PINTURA EN EL CENTRO ESCOLAR CANTON RODEO DE PEDRON, MUNICIPIO DE SAN RAFAEL ORIENTE, DEPARTAMENTO DE SAN MIGUEL”</w:t>
      </w:r>
      <w:r w:rsidRPr="00807DA3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UN MIL SEISCIENTOS TREINTA Y TRES 20/100 DOLARES ($1,633.20</w:t>
      </w:r>
      <w:r w:rsidRPr="00807DA3">
        <w:rPr>
          <w:rFonts w:ascii="Arial" w:eastAsia="Arial" w:hAnsi="Arial" w:cs="Arial"/>
          <w:color w:val="00000A"/>
          <w:sz w:val="24"/>
        </w:rPr>
        <w:t xml:space="preserve">).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807DA3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807DA3">
        <w:rPr>
          <w:rFonts w:ascii="Arial" w:eastAsia="Arial" w:hAnsi="Arial" w:cs="Arial"/>
          <w:color w:val="00000A"/>
          <w:sz w:val="24"/>
        </w:rPr>
        <w:t xml:space="preserve">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807DA3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autorizar al Tesorero Municipal para que de la cuenta perteneciente al FONDO MUNICIPAL erogue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CUARENTA DOLARES EXACTOS ($40.00)</w:t>
      </w:r>
      <w:r w:rsidRPr="00807DA3">
        <w:rPr>
          <w:rFonts w:ascii="Arial" w:eastAsia="Arial" w:hAnsi="Arial" w:cs="Arial"/>
          <w:color w:val="00000A"/>
          <w:sz w:val="24"/>
        </w:rPr>
        <w:t xml:space="preserve"> en concepto de pago de alquiler de 200 sillas para evento de la Iglesia de Dios Pentecostal, realizado en el parque municipal el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dia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sábado diecisiete de septiembre.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SEIS: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inversión de los fondos 75% FODES para la realización del proyecto “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COLOCACION DE PAVIMENTO ASFALTICO EN 200 METROS DE CALLE DE CANTON LOS ZELAYA, SAN RAFAEL ORIENTE, DEPARTAMENTO DE SAN MIGUEL</w:t>
      </w:r>
      <w:r w:rsidRPr="00807DA3">
        <w:rPr>
          <w:rFonts w:ascii="Arial" w:eastAsia="Arial" w:hAnsi="Arial" w:cs="Arial"/>
          <w:color w:val="00000A"/>
          <w:sz w:val="24"/>
        </w:rPr>
        <w:t xml:space="preserve">”.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SIETE:</w:t>
      </w:r>
      <w:r w:rsidRPr="00807DA3">
        <w:rPr>
          <w:rFonts w:ascii="Arial" w:eastAsia="Arial" w:hAnsi="Arial" w:cs="Arial"/>
          <w:color w:val="00000A"/>
          <w:sz w:val="24"/>
        </w:rPr>
        <w:t xml:space="preserve"> El Concejo Municipal en uso de las facultades que le confiere el Código municipal por mayoría de votación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807DA3">
        <w:rPr>
          <w:rFonts w:ascii="Arial" w:eastAsia="Arial" w:hAnsi="Arial" w:cs="Arial"/>
          <w:color w:val="00000A"/>
          <w:sz w:val="24"/>
        </w:rPr>
        <w:t xml:space="preserve">Autorizar al Tesorero Municipal para que de la cuenta perteneciente a los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807DA3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DOSCIENTOS VEINTICUATRO DOLARES ($224.00) </w:t>
      </w:r>
      <w:r w:rsidRPr="00807DA3">
        <w:rPr>
          <w:rFonts w:ascii="Arial" w:eastAsia="Arial" w:hAnsi="Arial" w:cs="Arial"/>
          <w:color w:val="00000A"/>
          <w:sz w:val="24"/>
        </w:rPr>
        <w:t xml:space="preserve">en concepto de 4 horas de retroexcavadora en reparación de calle frente al Centro Escolar de Cantón Santa Clara. Erogar a nombre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Mario Eduardo Contreras </w:t>
      </w:r>
      <w:proofErr w:type="spellStart"/>
      <w:r w:rsidRPr="00807DA3">
        <w:rPr>
          <w:rFonts w:ascii="Arial" w:eastAsia="Arial" w:hAnsi="Arial" w:cs="Arial"/>
          <w:b/>
          <w:bCs/>
          <w:color w:val="00000A"/>
          <w:sz w:val="24"/>
        </w:rPr>
        <w:t>Jaimes</w:t>
      </w:r>
      <w:proofErr w:type="spellEnd"/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. </w:t>
      </w:r>
      <w:r w:rsidRPr="00807DA3">
        <w:rPr>
          <w:rFonts w:ascii="Arial" w:eastAsia="Arial" w:hAnsi="Arial" w:cs="Arial"/>
          <w:color w:val="00000A"/>
          <w:sz w:val="24"/>
        </w:rPr>
        <w:t xml:space="preserve">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ACUERDO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lastRenderedPageBreak/>
        <w:t>NUMERO OCHO: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se ACUERDA autorizar al Tesorero Municipal para que de la cuenta perteneciente al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807DA3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TRESCIENTOS TREINTA DOLARES ($330.00)</w:t>
      </w:r>
      <w:r w:rsidRPr="00807DA3">
        <w:rPr>
          <w:rFonts w:ascii="Arial" w:eastAsia="Arial" w:hAnsi="Arial" w:cs="Arial"/>
          <w:color w:val="00000A"/>
          <w:sz w:val="24"/>
        </w:rPr>
        <w:t xml:space="preserve"> en concepto del pago de 11 viajes de desalojo de material del cementerio municipal de San Rafael Oriente y calle en frente del Centro Escolar de Cantón Santa Clara.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NUEVE:</w:t>
      </w:r>
      <w:r w:rsidRPr="00807DA3">
        <w:rPr>
          <w:rFonts w:ascii="Arial" w:eastAsia="Arial" w:hAnsi="Arial" w:cs="Arial"/>
          <w:color w:val="00000A"/>
          <w:sz w:val="24"/>
        </w:rPr>
        <w:t xml:space="preserve"> El Concejo Municipal en uso de las facultades que le confiere el Código municipal por mayoría de votación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807DA3">
        <w:rPr>
          <w:rFonts w:ascii="Arial" w:eastAsia="Arial" w:hAnsi="Arial" w:cs="Arial"/>
          <w:color w:val="00000A"/>
          <w:sz w:val="24"/>
        </w:rPr>
        <w:t xml:space="preserve">Autorizar al Tesorero Municipal para que de la cuenta perteneciente a los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807DA3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SETECIENTOS VEINTIOCHO DOLARES ($728.00) </w:t>
      </w:r>
      <w:r w:rsidRPr="00807DA3">
        <w:rPr>
          <w:rFonts w:ascii="Arial" w:eastAsia="Arial" w:hAnsi="Arial" w:cs="Arial"/>
          <w:color w:val="00000A"/>
          <w:sz w:val="24"/>
        </w:rPr>
        <w:t xml:space="preserve">en concepto de 13 horas de retroexcavadora detalladas de la siguiente manera: 6 horas de calle el Mangón, el chorizo y el rodeo de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Pedron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; 6 horas de callejón del instituto a caserío los granados y habilitación de calle en caserío la golondrina; 1 hora en caserío la filipina. Erogar a nombre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Juan Pablo Rivera. </w:t>
      </w:r>
      <w:r w:rsidRPr="00807DA3">
        <w:rPr>
          <w:rFonts w:ascii="Arial" w:eastAsia="Arial" w:hAnsi="Arial" w:cs="Arial"/>
          <w:color w:val="00000A"/>
          <w:sz w:val="24"/>
        </w:rPr>
        <w:t xml:space="preserve">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NÚMERO DIEZ: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ACUERDA Autorizar al Tesorero Municipal para que de la cuenta perteneciente a los FONDOS MUNICIPALES erogue la cantidad 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DOSCIENTOS CINCUENTA DOLARES EXACTOS ($250.00) </w:t>
      </w:r>
      <w:r w:rsidRPr="00807DA3">
        <w:rPr>
          <w:rFonts w:ascii="Arial" w:eastAsia="Arial" w:hAnsi="Arial" w:cs="Arial"/>
          <w:color w:val="00000A"/>
          <w:sz w:val="24"/>
        </w:rPr>
        <w:t xml:space="preserve">en concepto de cancelación de transporte a personas que asistirán a Operación de Cataratas y </w:t>
      </w:r>
      <w:proofErr w:type="spellStart"/>
      <w:r w:rsidRPr="00807DA3">
        <w:rPr>
          <w:rFonts w:ascii="Arial" w:eastAsia="Arial" w:hAnsi="Arial" w:cs="Arial"/>
          <w:color w:val="00000A"/>
          <w:sz w:val="24"/>
        </w:rPr>
        <w:t>Estrigión</w:t>
      </w:r>
      <w:proofErr w:type="spellEnd"/>
      <w:r w:rsidRPr="00807DA3">
        <w:rPr>
          <w:rFonts w:ascii="Arial" w:eastAsia="Arial" w:hAnsi="Arial" w:cs="Arial"/>
          <w:color w:val="00000A"/>
          <w:sz w:val="24"/>
        </w:rPr>
        <w:t xml:space="preserve"> al Hospital Nacional Santa Gertrudis, San Vicente, erogar a nombre de IRVIN ALFONSO VILLEGAS GONZALEZ. Comuníquese. </w:t>
      </w:r>
      <w:r w:rsidRPr="00807DA3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ONCE:</w:t>
      </w:r>
      <w:r w:rsidRPr="00807DA3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CONSIDERANDO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07DA3">
        <w:rPr>
          <w:rFonts w:ascii="Arial" w:eastAsia="Arial" w:hAnsi="Arial" w:cs="Arial"/>
          <w:color w:val="00000A"/>
          <w:sz w:val="24"/>
        </w:rPr>
        <w:t xml:space="preserve">la necesidad para realizar la inauguración de los proyectos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“INSTALACION DE MALLA AL CONTORNO, Y PARTE DE TECHADO EN CANCHA UNION SALVADOREÑA CASERIO EL CHIRRION, MUNICIPIO DE SAN RAFAEL ORIENTE, DEPARTAMENTO DE SAN MIGUEL” </w:t>
      </w:r>
      <w:r w:rsidRPr="00807DA3">
        <w:rPr>
          <w:rFonts w:ascii="Arial" w:eastAsia="Arial" w:hAnsi="Arial" w:cs="Arial"/>
          <w:color w:val="00000A"/>
          <w:sz w:val="24"/>
        </w:rPr>
        <w:t>y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07DA3">
        <w:rPr>
          <w:rFonts w:ascii="Arial" w:eastAsia="Calibri" w:hAnsi="Arial" w:cs="Times New Roman"/>
          <w:b/>
          <w:bCs/>
          <w:color w:val="00000A"/>
          <w:sz w:val="24"/>
        </w:rPr>
        <w:t>“PAVIMENTACION CON MEZCLA ASFALTICA DE 110 METROS EN CALLE PRIINCIPAL DEL CASERIO EL CHIRRION, CANTON PIEDRA AZUL, SAN RAFAEL ORIENTE”</w:t>
      </w:r>
      <w:r w:rsidRPr="00807DA3">
        <w:rPr>
          <w:rFonts w:ascii="Arial" w:eastAsia="Arial" w:hAnsi="Arial" w:cs="Arial"/>
          <w:color w:val="00000A"/>
          <w:sz w:val="24"/>
        </w:rPr>
        <w:t xml:space="preserve"> por tanto se ACUERDA autorizar al Tesorero Municipal para que de la cuenta perteneciente a los FONDOS MUNICIPALES erogue la cantidad </w:t>
      </w:r>
      <w:r w:rsidRPr="00807DA3">
        <w:rPr>
          <w:rFonts w:ascii="Arial" w:eastAsia="Arial" w:hAnsi="Arial" w:cs="Arial"/>
          <w:color w:val="00000A"/>
          <w:sz w:val="24"/>
        </w:rPr>
        <w:lastRenderedPageBreak/>
        <w:t xml:space="preserve">de </w:t>
      </w:r>
      <w:r w:rsidRPr="00807DA3">
        <w:rPr>
          <w:rFonts w:ascii="Arial" w:eastAsia="Arial" w:hAnsi="Arial" w:cs="Arial"/>
          <w:b/>
          <w:bCs/>
          <w:color w:val="00000A"/>
          <w:sz w:val="24"/>
        </w:rPr>
        <w:t>UN MIL DOSCIENTOS DOLARES EXACTOS ($1,200.00)</w:t>
      </w:r>
      <w:r w:rsidRPr="00807DA3">
        <w:rPr>
          <w:rFonts w:ascii="Arial" w:eastAsia="Arial" w:hAnsi="Arial" w:cs="Arial"/>
          <w:color w:val="00000A"/>
          <w:sz w:val="24"/>
        </w:rPr>
        <w:t xml:space="preserve"> en concepto gastos de inauguración de los proyectos antes mencionados. </w:t>
      </w:r>
      <w:proofErr w:type="gramStart"/>
      <w:r w:rsidRPr="00807DA3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807DA3">
        <w:rPr>
          <w:rFonts w:ascii="Arial" w:eastAsia="Arial" w:hAnsi="Arial" w:cs="Arial"/>
          <w:color w:val="00000A"/>
          <w:sz w:val="24"/>
        </w:rPr>
        <w:t>.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807DA3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3, 4, 5, 7, 8, 9, 10 y 11 por no estar de acuerdo. Se hace constar que en la presente acta salva su voto el Ingeniero Carlos Ernesto Rodríguez Chávez, quinto regidor propietario en los acuerdos Números: 3 y 4 por no estar de acuerdo. Se hace constar que en la presente acta salva su voto la señora Olga Yaneth </w:t>
      </w:r>
      <w:proofErr w:type="spellStart"/>
      <w:r w:rsidRPr="00807DA3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807DA3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3, 4, 5, 7, 8, 9, 10 y 11  por no estar de acuerdo. </w:t>
      </w:r>
      <w:r w:rsidRPr="00807DA3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 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07DA3" w:rsidRPr="00807DA3" w:rsidRDefault="00807DA3" w:rsidP="00807DA3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07DA3" w:rsidRPr="00807DA3" w:rsidRDefault="00807DA3" w:rsidP="00807DA3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807DA3" w:rsidRPr="00807DA3" w:rsidRDefault="00807DA3" w:rsidP="00807DA3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  <w:r w:rsidRPr="00807DA3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807DA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07DA3" w:rsidRPr="00807DA3" w:rsidRDefault="00807DA3" w:rsidP="00807DA3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807DA3" w:rsidRPr="00807DA3" w:rsidRDefault="00807DA3" w:rsidP="00807DA3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807DA3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807DA3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807DA3" w:rsidRPr="00807DA3" w:rsidRDefault="00807DA3" w:rsidP="00807DA3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807DA3">
        <w:rPr>
          <w:rFonts w:ascii="Arial" w:eastAsia="Arial" w:hAnsi="Arial" w:cs="Arial"/>
          <w:color w:val="00000A"/>
          <w:sz w:val="20"/>
          <w:szCs w:val="20"/>
        </w:rPr>
        <w:t>Secretario Municipal. -</w:t>
      </w:r>
    </w:p>
    <w:p w:rsidR="0020511C" w:rsidRDefault="0020511C"/>
    <w:sectPr w:rsidR="00205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A3"/>
    <w:rsid w:val="0020511C"/>
    <w:rsid w:val="00807DA3"/>
    <w:rsid w:val="00D7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33BDA-3975-4605-BA26-12423B9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1374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2018-10-11T14:10:00Z</dcterms:created>
  <dcterms:modified xsi:type="dcterms:W3CDTF">2018-10-11T14:16:00Z</dcterms:modified>
</cp:coreProperties>
</file>