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VEINTITRES: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7A055A">
        <w:rPr>
          <w:rFonts w:ascii="Arial" w:eastAsia="Arial" w:hAnsi="Arial" w:cs="Arial"/>
          <w:color w:val="00000A"/>
          <w:sz w:val="24"/>
        </w:rPr>
        <w:t xml:space="preserve">En sesión ordinaria celebrada por la Municipalidad de la ciudad de San Rafael Oriente, Departamento de San Miguel, a las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dieciséis horas y cuarenta minutos </w:t>
      </w:r>
      <w:r w:rsidRPr="007A055A">
        <w:rPr>
          <w:rFonts w:ascii="Arial" w:eastAsia="Arial" w:hAnsi="Arial" w:cs="Arial"/>
          <w:color w:val="00000A"/>
          <w:sz w:val="24"/>
        </w:rPr>
        <w:t xml:space="preserve">del día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CINCO DE JULIO DEL AÑO DOS MIL DIECISÉIS</w:t>
      </w:r>
      <w:r w:rsidRPr="007A055A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Penado Soriano,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de Osorio, también asistieron los regidores suplentes señores: Juan Carlos Avilés López, María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García Chávez, Ana Ruth Gómez Díaz, Arely Del Carmen Flores Vasconcelos y el secretario de actuaciones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El Concejo Municipal en uso de sus facultades legales emite los siguientes acuerdos: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7A055A">
        <w:rPr>
          <w:rFonts w:ascii="Arial" w:eastAsia="Arial" w:hAnsi="Arial" w:cs="Arial"/>
          <w:color w:val="00000A"/>
          <w:sz w:val="24"/>
        </w:rPr>
        <w:t xml:space="preserve">Este Concejo Municipal en uso de sus facultades legales y por votación unánime ACUERDA priorizar la inversión de los fondos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7A055A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“CELEBRACION DE FIESTAS PATRONALES EN HONOR A EMPERATRIZ ELENA DE LOTIFICACION QUINTA ELENA, BARRIO EL CALVARIO”</w:t>
      </w:r>
      <w:r w:rsidRPr="007A055A">
        <w:rPr>
          <w:rFonts w:ascii="Arial" w:eastAsia="Arial" w:hAnsi="Arial" w:cs="Arial"/>
          <w:color w:val="00000A"/>
          <w:sz w:val="24"/>
        </w:rPr>
        <w:t xml:space="preserve">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ACUERDA priorizar la inversión de los fondos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7A055A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“PINTURA DEL CENTRO ESCOLAR DE CANTON RODEO DE PEDRON, SAN RAFAEL ORIENTE”</w:t>
      </w:r>
      <w:r w:rsidRPr="007A055A">
        <w:rPr>
          <w:rFonts w:ascii="Arial" w:eastAsia="Arial" w:hAnsi="Arial" w:cs="Arial"/>
          <w:color w:val="00000A"/>
          <w:sz w:val="24"/>
        </w:rPr>
        <w:t xml:space="preserve">. Se autoriza al Jefe de la UACI para que realice el perfil respectivo. Comuníquese. 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se ACUERDA priorizar la inversión de los fondos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25% FODES</w:t>
      </w:r>
      <w:r w:rsidRPr="007A055A">
        <w:rPr>
          <w:rFonts w:ascii="Arial" w:eastAsia="Arial" w:hAnsi="Arial" w:cs="Arial"/>
          <w:color w:val="00000A"/>
          <w:sz w:val="24"/>
        </w:rPr>
        <w:t xml:space="preserve"> para la adquisición de sillas para equipar la sala de sesiones, y unidades de promoción social y secretaría.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votación se ACUERDA contratar internet dedicado para la implementación del SAFIM en las unidades financieras.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CINCO: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de conformidad con el artículo 57 de la Ley Transitoria del </w:t>
      </w:r>
      <w:r w:rsidRPr="007A055A">
        <w:rPr>
          <w:rFonts w:ascii="Arial" w:eastAsia="Arial" w:hAnsi="Arial" w:cs="Arial"/>
          <w:color w:val="00000A"/>
          <w:sz w:val="24"/>
        </w:rPr>
        <w:lastRenderedPageBreak/>
        <w:t xml:space="preserve">Registro del Estado Familiar,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por mayoría de votación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7A055A">
        <w:rPr>
          <w:rFonts w:ascii="Arial" w:eastAsia="Arial" w:hAnsi="Arial" w:cs="Arial"/>
          <w:color w:val="00000A"/>
          <w:sz w:val="24"/>
        </w:rPr>
        <w:t xml:space="preserve">: Autorizar a la Jefe del Registro del Estado Familiar Brenda Vanessa Fabián Díaz quien ha hecho las diligencias respectivas para dar cumplimiento a la reposición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partida de Nacimiento de ANGELINA RAIMUNDO DEL CID</w:t>
      </w:r>
      <w:r w:rsidRPr="007A055A">
        <w:rPr>
          <w:rFonts w:ascii="Arial" w:eastAsia="Arial" w:hAnsi="Arial" w:cs="Arial"/>
          <w:color w:val="00000A"/>
          <w:sz w:val="24"/>
        </w:rPr>
        <w:t>, presentando el documento base para la reposición: Certificación de FE DE BAUTISMO expedida por la Parroquia de Santa Elena el día ocho de noviembre de mil novecientos noventa y seis y Certificada por la notario Mercedes Lourdes Merlos Araujo: Certifíquese;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 ACUERDO NUMERO SEIS: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votación unánime ACUERDA priorizar la inversión de los fondos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7A055A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“MEJORAS DE CADENAS DEL CASERÍO GUANACASTE, BARRIO SAN JUAN, SAN RAFAEL ORIENTE”</w:t>
      </w:r>
      <w:r w:rsidRPr="007A055A">
        <w:rPr>
          <w:rFonts w:ascii="Arial" w:eastAsia="Arial" w:hAnsi="Arial" w:cs="Arial"/>
          <w:color w:val="00000A"/>
          <w:sz w:val="24"/>
        </w:rPr>
        <w:t xml:space="preserve">. Se autoriza al Jefe de la UACI para que realice el perfil respectivo.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SIETE: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ACUERDA priorizar la inversión de los fondos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7A055A">
        <w:rPr>
          <w:rFonts w:ascii="Arial" w:eastAsia="Arial" w:hAnsi="Arial" w:cs="Arial"/>
          <w:color w:val="00000A"/>
          <w:sz w:val="24"/>
        </w:rPr>
        <w:t xml:space="preserve"> para la realización del proyecto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“MEJORAS EN LA CANCHA DE CANTON SANTA CENTRO, SAN RAFAEL ORIENTE”</w:t>
      </w:r>
      <w:r w:rsidRPr="007A055A">
        <w:rPr>
          <w:rFonts w:ascii="Arial" w:eastAsia="Arial" w:hAnsi="Arial" w:cs="Arial"/>
          <w:color w:val="00000A"/>
          <w:sz w:val="24"/>
        </w:rPr>
        <w:t xml:space="preserve">. Se autoriza al Jefe de la UACI para que realice el perfil respectivo.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OCHO:</w:t>
      </w:r>
      <w:r w:rsidRPr="007A055A">
        <w:rPr>
          <w:rFonts w:ascii="Arial" w:eastAsia="Arial" w:hAnsi="Arial" w:cs="Arial"/>
          <w:color w:val="00000A"/>
          <w:sz w:val="24"/>
        </w:rPr>
        <w:t xml:space="preserve"> El Concejo Municipal en uso de sus facultades legales y por mayoría de votación ACUERDA autorizar al Tesorero Municipal para que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de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cuenta perteneciente a los FONDOS MUNICIPALES erogue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CIENTO CINCUENTA DOLARES ($150.00) </w:t>
      </w:r>
      <w:r w:rsidRPr="007A055A">
        <w:rPr>
          <w:rFonts w:ascii="Arial" w:eastAsia="Arial" w:hAnsi="Arial" w:cs="Arial"/>
          <w:color w:val="00000A"/>
          <w:sz w:val="24"/>
        </w:rPr>
        <w:t xml:space="preserve">en concepto de suministro de alimentación al equipo participante en la campaña de vacunación de aves coordinado con el CENTA, a realizarse en la semana del 11 al 15 de los corrientes. </w:t>
      </w:r>
      <w:proofErr w:type="gramStart"/>
      <w:r w:rsidRPr="007A055A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7A055A">
        <w:rPr>
          <w:rFonts w:ascii="Arial" w:eastAsia="Arial" w:hAnsi="Arial" w:cs="Arial"/>
          <w:color w:val="00000A"/>
          <w:sz w:val="24"/>
        </w:rPr>
        <w:t xml:space="preserve">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NUEVE: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ACUERDA autorizar al Tesorero Municipal para de la cuenta perteneciente al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7A055A">
        <w:rPr>
          <w:rFonts w:ascii="Arial" w:eastAsia="Arial" w:hAnsi="Arial" w:cs="Arial"/>
          <w:color w:val="00000A"/>
          <w:sz w:val="24"/>
        </w:rPr>
        <w:t xml:space="preserve"> erogue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CIEN 00/100 DOLARES ($100.00)</w:t>
      </w:r>
      <w:r w:rsidRPr="007A055A">
        <w:rPr>
          <w:rFonts w:ascii="Arial" w:eastAsia="Arial" w:hAnsi="Arial" w:cs="Arial"/>
          <w:color w:val="00000A"/>
          <w:sz w:val="24"/>
        </w:rPr>
        <w:t xml:space="preserve"> en concepto de transporte proporcionado a las representantes de las tres Asociaciones de mujeres productoras y una cooperativa de agricultores del municipio, a la sede del programa Amanecer Rural situado en Santa Rosa de Lima, con motivo de realizar el llenado de formularios para la gestión de proyectos productivos; erogar a nombre de IRVIN ALFONSO VILLEGAS </w:t>
      </w:r>
      <w:r w:rsidRPr="007A055A">
        <w:rPr>
          <w:rFonts w:ascii="Arial" w:eastAsia="Arial" w:hAnsi="Arial" w:cs="Arial"/>
          <w:color w:val="00000A"/>
          <w:sz w:val="24"/>
        </w:rPr>
        <w:lastRenderedPageBreak/>
        <w:t xml:space="preserve">GONZALEZ. </w:t>
      </w:r>
      <w:proofErr w:type="gramStart"/>
      <w:r w:rsidRPr="007A055A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7A055A">
        <w:rPr>
          <w:rFonts w:ascii="Arial" w:eastAsia="Arial" w:hAnsi="Arial" w:cs="Arial"/>
          <w:color w:val="00000A"/>
          <w:sz w:val="24"/>
        </w:rPr>
        <w:t xml:space="preserve">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DIEZ: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teniendo a la vista la documentación que ampara los gastos efectuados con fondos circulante en el periodo del 29 de abril al 05 de Julio, la cual incluye los siguientes gastos: Viáticos por Comisión Interna $354.00; Productos Químicos $170.00; Bienes de Uso y consumo Diverso $160,97; Herramientas, Repuestos y Accesorios $63.00; Combustibles y Lubricantes $53.62; Refrenda de tarjetas de Circulación vehículo y moto $52.00; Producto Alimenticios para persona $25.25; Bienes Muebles Diversos $25.00; Comisiones y Gastos Bancarios $3.96; Materiales Informáticos $3.65; Renta $0.67; haciendo un total gastado de 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NOVECIENTOS DOCE DOLARES CON 12/100 ($912.12)</w:t>
      </w:r>
      <w:r w:rsidRPr="007A055A">
        <w:rPr>
          <w:rFonts w:ascii="Arial" w:eastAsia="Arial" w:hAnsi="Arial" w:cs="Arial"/>
          <w:color w:val="00000A"/>
          <w:sz w:val="24"/>
        </w:rPr>
        <w:t xml:space="preserve">, por lo que este concejo Municipal por mayoría de votación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ACUERDA: I).-</w:t>
      </w:r>
      <w:r w:rsidRPr="007A055A">
        <w:rPr>
          <w:rFonts w:ascii="Arial" w:eastAsia="Arial" w:hAnsi="Arial" w:cs="Arial"/>
          <w:color w:val="00000A"/>
          <w:sz w:val="24"/>
        </w:rPr>
        <w:t xml:space="preserve"> Avalar los gastos efectuados por la encargada del fondo circulante de esta Municipalidad en el periodo antes mencionado, el cual asciende a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NOVECIENTOS DOCE DOLARES CON 12/100 ($912.12). II).-</w:t>
      </w:r>
      <w:r w:rsidRPr="007A055A">
        <w:rPr>
          <w:rFonts w:ascii="Arial" w:eastAsia="Arial" w:hAnsi="Arial" w:cs="Arial"/>
          <w:color w:val="00000A"/>
          <w:sz w:val="24"/>
        </w:rPr>
        <w:t xml:space="preserve"> Autorizar al Tesorero Municipal para que realice el reintegro del fondo por los gastos efectuados por el encargado del fondo circulante Luis Roberto Cruz Rivas, de la cuenta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00160143221</w:t>
      </w:r>
      <w:r w:rsidRPr="007A055A">
        <w:rPr>
          <w:rFonts w:ascii="Arial" w:eastAsia="Arial" w:hAnsi="Arial" w:cs="Arial"/>
          <w:color w:val="00000A"/>
          <w:sz w:val="24"/>
        </w:rPr>
        <w:t xml:space="preserve"> perteneciente al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7A055A">
        <w:rPr>
          <w:rFonts w:ascii="Arial" w:eastAsia="Arial" w:hAnsi="Arial" w:cs="Arial"/>
          <w:color w:val="00000A"/>
          <w:sz w:val="24"/>
        </w:rPr>
        <w:t xml:space="preserve"> del Banco Hipotecario agencia Usulután. Comuníquese;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ONCE: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teniendo a la vista la solicitud del Comité de Deportes, por mayoría de votación se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ACUERDA:</w:t>
      </w:r>
      <w:r w:rsidRPr="007A055A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 los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7A055A">
        <w:rPr>
          <w:rFonts w:ascii="Arial" w:eastAsia="Arial" w:hAnsi="Arial" w:cs="Arial"/>
          <w:color w:val="00000A"/>
          <w:sz w:val="24"/>
        </w:rPr>
        <w:t xml:space="preserve"> erogue cantidad de: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CUARENTA Y CINCO DOLARES EXACTOS ($45.00)</w:t>
      </w:r>
      <w:r w:rsidRPr="007A055A">
        <w:rPr>
          <w:rFonts w:ascii="Arial" w:eastAsia="Arial" w:hAnsi="Arial" w:cs="Arial"/>
          <w:color w:val="00000A"/>
          <w:sz w:val="24"/>
        </w:rPr>
        <w:t xml:space="preserve"> en concepto del suministro de refrigerios para la final del torneo de softbol femenino.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DOCE: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las facultades legales y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ha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solicitud del comité de deportes de la alcaldía municipal, por mayoría de votación se ACUERDA autorizar al Tesorero Municipal para que erogue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SEISCIENTOS CINCUENTA DOLARES ($650.00)</w:t>
      </w:r>
      <w:r w:rsidRPr="007A055A">
        <w:rPr>
          <w:rFonts w:ascii="Arial" w:eastAsia="Arial" w:hAnsi="Arial" w:cs="Arial"/>
          <w:color w:val="00000A"/>
          <w:sz w:val="24"/>
        </w:rPr>
        <w:t xml:space="preserve"> en concepto del pago de 2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unpier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 y 2 anotares que prestaran sus servicios durante el torneo de softbol. </w:t>
      </w:r>
      <w:proofErr w:type="gramStart"/>
      <w:r w:rsidRPr="007A055A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7A055A">
        <w:rPr>
          <w:rFonts w:ascii="Arial" w:eastAsia="Arial" w:hAnsi="Arial" w:cs="Arial"/>
          <w:color w:val="00000A"/>
          <w:sz w:val="24"/>
        </w:rPr>
        <w:t xml:space="preserve">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TRECE: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votación unánime ACUERDA priorizar la mejora de la casa de Consuelo Chávez de Caserío el macho, cantón los Zelaya, la cual se </w:t>
      </w:r>
      <w:r w:rsidRPr="007A055A">
        <w:rPr>
          <w:rFonts w:ascii="Arial" w:eastAsia="Arial" w:hAnsi="Arial" w:cs="Arial"/>
          <w:color w:val="00000A"/>
          <w:sz w:val="24"/>
        </w:rPr>
        <w:lastRenderedPageBreak/>
        <w:t xml:space="preserve">encuentra en condiciones precarias, no óptimas para habitar y que por su edad y falta de recursos no puede reparar. </w:t>
      </w:r>
      <w:proofErr w:type="gramStart"/>
      <w:r w:rsidRPr="007A055A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7A055A">
        <w:rPr>
          <w:rFonts w:ascii="Arial" w:eastAsia="Arial" w:hAnsi="Arial" w:cs="Arial"/>
          <w:color w:val="00000A"/>
          <w:sz w:val="24"/>
        </w:rPr>
        <w:t xml:space="preserve">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CATORCE:</w:t>
      </w:r>
      <w:r w:rsidRPr="007A055A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ACUERDA </w:t>
      </w:r>
      <w:r w:rsidRPr="007A055A">
        <w:rPr>
          <w:rFonts w:ascii="Arial" w:eastAsia="Arial" w:hAnsi="Arial" w:cs="Arial"/>
          <w:color w:val="00000A"/>
          <w:sz w:val="24"/>
        </w:rPr>
        <w:t>adjudicar la realización de la carpeta técnica del proyecto “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ADOQUINADO DE 13 CALLE ORIENTE, ENTRE LA 4 AVENIDA NORTE Y CARRETERA HACIA EL TRANSITO, MUNICIPIO DE SAN RAFAEL ORIENTE, DEPARTAMENTO DE SAN MIGUEL</w:t>
      </w:r>
      <w:r w:rsidRPr="007A055A">
        <w:rPr>
          <w:rFonts w:ascii="Arial" w:eastAsia="Arial" w:hAnsi="Arial" w:cs="Arial"/>
          <w:color w:val="00000A"/>
          <w:sz w:val="24"/>
        </w:rPr>
        <w:t xml:space="preserve">” a la empresa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PARADA JAIME CONSTRUCTORES, S.A. DE C.V</w:t>
      </w:r>
      <w:r w:rsidRPr="007A055A">
        <w:rPr>
          <w:rFonts w:ascii="Arial" w:eastAsia="Arial" w:hAnsi="Arial" w:cs="Arial"/>
          <w:color w:val="00000A"/>
          <w:sz w:val="24"/>
        </w:rPr>
        <w:t xml:space="preserve"> por un monto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TRES MIL CIENTO VEINTI TRES 63/100 DOLARES ($3,123.63)</w:t>
      </w:r>
      <w:r w:rsidRPr="007A055A">
        <w:rPr>
          <w:rFonts w:ascii="Arial" w:eastAsia="Arial" w:hAnsi="Arial" w:cs="Arial"/>
          <w:color w:val="00000A"/>
          <w:sz w:val="24"/>
        </w:rPr>
        <w:t xml:space="preserve">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QUINCE:</w:t>
      </w:r>
      <w:r w:rsidRPr="007A055A">
        <w:rPr>
          <w:rFonts w:ascii="Arial" w:eastAsia="Arial" w:hAnsi="Arial" w:cs="Arial"/>
          <w:color w:val="00000A"/>
          <w:sz w:val="24"/>
        </w:rPr>
        <w:t xml:space="preserve"> El Concejo Municipal en uso de sus facultades legales por mayoría de votación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7A055A">
        <w:rPr>
          <w:rFonts w:ascii="Arial" w:eastAsia="Arial" w:hAnsi="Arial" w:cs="Arial"/>
          <w:color w:val="00000A"/>
          <w:sz w:val="24"/>
        </w:rPr>
        <w:t xml:space="preserve">Aprobar la carpeta técnica formulada por la profesional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Arq. Karina Yanira Sol Argueta</w:t>
      </w:r>
      <w:r w:rsidRPr="007A055A">
        <w:rPr>
          <w:rFonts w:ascii="Arial" w:eastAsia="Arial" w:hAnsi="Arial" w:cs="Arial"/>
          <w:color w:val="00000A"/>
          <w:sz w:val="24"/>
        </w:rPr>
        <w:t xml:space="preserve"> del proyecto “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REMODELACION DE ALCALDIA MUNICIPAL DE SAN RAFAEL ORIENTE, DEPARTAMENTO DE SAN MIGUEL”</w:t>
      </w:r>
      <w:r w:rsidRPr="007A055A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CUARENTA Y TRES MIL SETECIENTOS OCHENTA YTRES 33/100 DÓLARES ($43,783.33</w:t>
      </w:r>
      <w:r w:rsidRPr="007A055A">
        <w:rPr>
          <w:rFonts w:ascii="Arial" w:eastAsia="Arial" w:hAnsi="Arial" w:cs="Arial"/>
          <w:color w:val="00000A"/>
          <w:sz w:val="24"/>
        </w:rPr>
        <w:t xml:space="preserve">)  incluyendo el costo de la elaboración de la carpeta técnica y supervisión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7A055A">
        <w:rPr>
          <w:rFonts w:ascii="Arial" w:eastAsia="Arial" w:hAnsi="Arial" w:cs="Arial"/>
          <w:color w:val="00000A"/>
          <w:sz w:val="24"/>
        </w:rPr>
        <w:t xml:space="preserve">Facultar al Tesorero Municipal para que de la cuenta número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00160136772 </w:t>
      </w:r>
      <w:r w:rsidRPr="007A055A">
        <w:rPr>
          <w:rFonts w:ascii="Arial" w:eastAsia="Arial" w:hAnsi="Arial" w:cs="Arial"/>
          <w:color w:val="00000A"/>
          <w:sz w:val="24"/>
        </w:rPr>
        <w:t xml:space="preserve">del Banco Hipotecario, Agencia Usulután erogue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UN</w:t>
      </w:r>
      <w:r w:rsidRPr="007A055A">
        <w:rPr>
          <w:rFonts w:ascii="Arial" w:eastAsia="Arial" w:hAnsi="Arial" w:cs="Arial"/>
          <w:color w:val="00000A"/>
          <w:sz w:val="24"/>
        </w:rPr>
        <w:t xml:space="preserve">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MIL SETECIENTOS NOVENTA Y NUEVE 31/100 DOLARES ($1,799.31)</w:t>
      </w:r>
      <w:r w:rsidRPr="007A055A">
        <w:rPr>
          <w:rFonts w:ascii="Arial" w:eastAsia="Arial" w:hAnsi="Arial" w:cs="Arial"/>
          <w:color w:val="00000A"/>
          <w:sz w:val="24"/>
        </w:rPr>
        <w:t xml:space="preserve"> en concepto por la elaboración de la carpeta Técnica a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Karina Yanira Sol Argueta.</w:t>
      </w:r>
      <w:r w:rsidRPr="007A055A">
        <w:rPr>
          <w:rFonts w:ascii="Arial" w:eastAsia="Arial" w:hAnsi="Arial" w:cs="Arial"/>
          <w:color w:val="00000A"/>
          <w:sz w:val="24"/>
        </w:rPr>
        <w:t>, del proyecto denominado “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REMODELACION DE ALCALDIA MUNICIPAL DE SAN RAFAEL ORIENTE, DEPARTAMENTO DE SAN MIGUEL” III).- </w:t>
      </w:r>
      <w:r w:rsidRPr="007A055A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modalidad de LIBRE GESTIÓN</w:t>
      </w:r>
      <w:r w:rsidRPr="007A055A">
        <w:rPr>
          <w:rFonts w:ascii="Arial" w:eastAsia="Arial" w:hAnsi="Arial" w:cs="Arial"/>
          <w:color w:val="00000A"/>
          <w:sz w:val="24"/>
        </w:rPr>
        <w:t xml:space="preserve">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7A055A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contratación.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V).- </w:t>
      </w:r>
      <w:r w:rsidRPr="007A055A">
        <w:rPr>
          <w:rFonts w:ascii="Arial" w:eastAsia="Arial" w:hAnsi="Arial" w:cs="Arial"/>
          <w:color w:val="00000A"/>
          <w:sz w:val="24"/>
        </w:rPr>
        <w:t xml:space="preserve">Autorizar al Tesorero Municipal  y a los refrendarios de Cheques: José Reynaldo Villegas </w:t>
      </w:r>
      <w:proofErr w:type="spellStart"/>
      <w:r w:rsidRPr="007A055A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7A055A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los Fondos del 75% FODES, erogue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QUINCE MIL DOLARES EXATOS  ($15,000.00)</w:t>
      </w:r>
      <w:r w:rsidRPr="007A055A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7A055A">
        <w:rPr>
          <w:rFonts w:ascii="Arial" w:eastAsia="Arial" w:hAnsi="Arial" w:cs="Arial"/>
          <w:color w:val="00000A"/>
          <w:sz w:val="24"/>
          <w:u w:val="single"/>
        </w:rPr>
        <w:t xml:space="preserve">en el Banco Hipotecario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7A055A">
        <w:rPr>
          <w:rFonts w:ascii="Arial" w:eastAsia="Arial" w:hAnsi="Arial" w:cs="Arial"/>
          <w:color w:val="00000A"/>
          <w:sz w:val="24"/>
          <w:u w:val="single"/>
        </w:rPr>
        <w:t>,</w:t>
      </w:r>
      <w:r w:rsidRPr="007A055A">
        <w:rPr>
          <w:rFonts w:ascii="Arial" w:eastAsia="Arial" w:hAnsi="Arial" w:cs="Arial"/>
          <w:color w:val="00000A"/>
          <w:sz w:val="24"/>
        </w:rPr>
        <w:t xml:space="preserve"> a nombre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“REMODELACION DE ALCALDIA MUNICIPAL DE SAN RAFAEL ORIENTE, DEPARTAMENTO DE SAN MIGUEL”, </w:t>
      </w:r>
      <w:r w:rsidRPr="007A055A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 la Tesorera Municipal, acompañada de cualquiera de la firma de </w:t>
      </w:r>
      <w:r w:rsidRPr="007A055A">
        <w:rPr>
          <w:rFonts w:ascii="Arial" w:eastAsia="Arial" w:hAnsi="Arial" w:cs="Arial"/>
          <w:color w:val="00000A"/>
          <w:sz w:val="24"/>
        </w:rPr>
        <w:lastRenderedPageBreak/>
        <w:t xml:space="preserve">un refrendario. VI.- Se autoriza al Tesorero Municipal para que según la disponibilidad de fondos complemente el monto total del proyecto. Certifíquese y Comuníquese. </w:t>
      </w:r>
      <w:r w:rsidRPr="007A055A">
        <w:rPr>
          <w:rFonts w:ascii="Arial" w:eastAsia="Calibri" w:hAnsi="Arial" w:cs="Times New Roman"/>
          <w:b/>
          <w:bCs/>
          <w:color w:val="00000A"/>
          <w:sz w:val="24"/>
          <w:u w:val="single"/>
        </w:rPr>
        <w:t>ACUERDO NUMERO DIECISEIS:</w:t>
      </w:r>
      <w:r w:rsidRPr="007A055A">
        <w:rPr>
          <w:rFonts w:ascii="Arial" w:eastAsia="Calibri" w:hAnsi="Arial" w:cs="Times New Roman"/>
          <w:color w:val="00000A"/>
          <w:sz w:val="24"/>
        </w:rPr>
        <w:t xml:space="preserve"> </w:t>
      </w:r>
      <w:r w:rsidRPr="007A055A">
        <w:rPr>
          <w:rFonts w:ascii="Arial" w:eastAsia="Cambria" w:hAnsi="Arial" w:cs="Cambria"/>
          <w:color w:val="00000A"/>
          <w:sz w:val="24"/>
          <w:szCs w:val="26"/>
        </w:rPr>
        <w:t xml:space="preserve">El suscrito Concejo Municipal en uso de las facultades que le confiere el Código Municipal y por mayoría de votación ACUERDA: </w:t>
      </w:r>
      <w:r w:rsidRPr="007A055A">
        <w:rPr>
          <w:rFonts w:ascii="Arial" w:eastAsia="Cambria" w:hAnsi="Arial" w:cs="Cambria"/>
          <w:b/>
          <w:color w:val="00000A"/>
          <w:sz w:val="24"/>
          <w:szCs w:val="26"/>
        </w:rPr>
        <w:t xml:space="preserve">I).- </w:t>
      </w:r>
      <w:r w:rsidRPr="007A055A">
        <w:rPr>
          <w:rFonts w:ascii="Arial" w:eastAsia="Cambria" w:hAnsi="Arial" w:cs="Cambria"/>
          <w:color w:val="00000A"/>
          <w:sz w:val="24"/>
          <w:szCs w:val="26"/>
        </w:rPr>
        <w:t xml:space="preserve">Adjudicar mediante proceso de libre gestión </w:t>
      </w:r>
      <w:r w:rsidRPr="007A055A">
        <w:rPr>
          <w:rFonts w:ascii="Arial" w:eastAsia="Cambria" w:hAnsi="Arial" w:cs="Cambria"/>
          <w:b/>
          <w:color w:val="00000A"/>
          <w:sz w:val="24"/>
          <w:szCs w:val="26"/>
        </w:rPr>
        <w:t>No LG/006/06-2016/AMSRO</w:t>
      </w:r>
      <w:r w:rsidRPr="007A055A">
        <w:rPr>
          <w:rFonts w:ascii="Arial" w:eastAsia="Cambria" w:hAnsi="Arial" w:cs="Cambria"/>
          <w:color w:val="00000A"/>
          <w:sz w:val="24"/>
          <w:szCs w:val="26"/>
        </w:rPr>
        <w:t xml:space="preserve"> la realización del proyecto: 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“</w:t>
      </w:r>
      <w:r w:rsidRPr="007A055A">
        <w:rPr>
          <w:rFonts w:ascii="Arial" w:eastAsia="Calibri" w:hAnsi="Arial" w:cs="Times New Roman"/>
          <w:b/>
          <w:bCs/>
          <w:color w:val="00000A"/>
          <w:sz w:val="24"/>
        </w:rPr>
        <w:t>COLOCACION DE CARPETA ASFALTICA SOBRE CADENAS EMPEDRADAS QUE CONDUCE A CANTON PIEDRA AZUL, MUNICIPIO DE SAN RAFAEL ORIENTE, DEPARTAMENTO DE SAN MIGUEL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” </w:t>
      </w:r>
      <w:r w:rsidRPr="007A055A">
        <w:rPr>
          <w:rFonts w:ascii="Arial" w:eastAsia="Arial" w:hAnsi="Arial" w:cs="Arial"/>
          <w:color w:val="00000A"/>
          <w:sz w:val="24"/>
        </w:rPr>
        <w:t xml:space="preserve">a la Empresa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CHIDELOP, S.A. de C.V. II).- </w:t>
      </w:r>
      <w:r w:rsidRPr="007A055A">
        <w:rPr>
          <w:rFonts w:ascii="Arial" w:eastAsia="Arial" w:hAnsi="Arial" w:cs="Arial"/>
          <w:color w:val="00000A"/>
          <w:sz w:val="24"/>
        </w:rPr>
        <w:t>Autorizar al Tesorero Municipal para que realice las erogaciones conforme a lo consignado en el presupuesto del proyecto. Comuníquese.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DIECISIETE:</w:t>
      </w:r>
      <w:r w:rsidRPr="007A055A">
        <w:rPr>
          <w:rFonts w:ascii="Arial" w:eastAsia="Arial" w:hAnsi="Arial" w:cs="Arial"/>
          <w:color w:val="00000A"/>
          <w:sz w:val="24"/>
        </w:rPr>
        <w:t xml:space="preserve"> </w:t>
      </w:r>
      <w:r w:rsidRPr="007A055A">
        <w:rPr>
          <w:rFonts w:ascii="Arial" w:eastAsia="Cambria" w:hAnsi="Arial" w:cs="Cambria"/>
          <w:color w:val="00000A"/>
          <w:sz w:val="24"/>
          <w:szCs w:val="26"/>
        </w:rPr>
        <w:t xml:space="preserve">El suscrito Concejo Municipal en uso de las facultades que le confiere el Código Municipal y por mayoría de votación </w:t>
      </w:r>
      <w:r w:rsidRPr="007A055A">
        <w:rPr>
          <w:rFonts w:ascii="Arial" w:eastAsia="Cambria" w:hAnsi="Arial" w:cs="Cambria"/>
          <w:b/>
          <w:color w:val="00000A"/>
          <w:sz w:val="24"/>
          <w:szCs w:val="26"/>
        </w:rPr>
        <w:t>ACUERDA</w:t>
      </w:r>
      <w:r w:rsidRPr="007A055A">
        <w:rPr>
          <w:rFonts w:ascii="Arial" w:eastAsia="Cambria" w:hAnsi="Arial" w:cs="Cambria"/>
          <w:color w:val="00000A"/>
          <w:sz w:val="24"/>
          <w:szCs w:val="26"/>
        </w:rPr>
        <w:t xml:space="preserve">: Adjudicar la Supervisión externa del proyecto: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“</w:t>
      </w:r>
      <w:r w:rsidRPr="007A055A">
        <w:rPr>
          <w:rFonts w:ascii="Arial" w:eastAsia="Calibri" w:hAnsi="Arial" w:cs="Times New Roman"/>
          <w:b/>
          <w:bCs/>
          <w:color w:val="00000A"/>
          <w:sz w:val="24"/>
        </w:rPr>
        <w:t>COLOCACION DE CARPETA ASFALTICA SOBRE CADENAS EMPEDRADAS QUE CONDUCE A CANTON PIEDRA AZUL, MUNICIPIO DE SAN RAFAEL ORIENTE, DEPARTAMENTO DE SAN MIGUEL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” </w:t>
      </w:r>
      <w:r w:rsidRPr="007A055A">
        <w:rPr>
          <w:rFonts w:ascii="Arial" w:eastAsia="Arial" w:hAnsi="Arial" w:cs="Arial"/>
          <w:color w:val="00000A"/>
          <w:sz w:val="24"/>
        </w:rPr>
        <w:t xml:space="preserve">al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ARQ. REMBERTO GIRON GRANADOS </w:t>
      </w:r>
      <w:r w:rsidRPr="007A055A">
        <w:rPr>
          <w:rFonts w:ascii="Arial" w:eastAsia="Arial" w:hAnsi="Arial" w:cs="Arial"/>
          <w:color w:val="00000A"/>
          <w:sz w:val="24"/>
        </w:rPr>
        <w:t xml:space="preserve">por un monto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OCHOCIENTOS OCHENTA Y OCHO DOLARES 99/100 DOLARES ($888.99). </w:t>
      </w:r>
      <w:r w:rsidRPr="007A055A">
        <w:rPr>
          <w:rFonts w:ascii="Arial" w:eastAsia="Arial" w:hAnsi="Arial" w:cs="Arial"/>
          <w:color w:val="00000A"/>
          <w:sz w:val="24"/>
        </w:rPr>
        <w:t xml:space="preserve">Se autoriza al Tesorero Municipal para que realice las erogaciones conforme a lo consignado en el presupuesto del proyecto.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DIECIOCHO:</w:t>
      </w:r>
      <w:r w:rsidRPr="007A055A">
        <w:rPr>
          <w:rFonts w:ascii="Arial" w:eastAsia="Arial" w:hAnsi="Arial" w:cs="Arial"/>
          <w:color w:val="00000A"/>
          <w:sz w:val="24"/>
        </w:rPr>
        <w:t xml:space="preserve"> El Concejo Municipal en uso de sus facultades legales por mayoría de votación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7A055A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MURO DE REFUERZO EN MURO EXISTENTE EN LA QUEBRADA QUE CONDUCE A CANTON LOS ZELAYA, SANTA CLARA Y CASERIO EL MACHO, MUNICIPIO DE SAN RAFAEL ORIENTE, DEPARTAMENTO DE SAN MIGUEL”</w:t>
      </w:r>
      <w:r w:rsidRPr="007A055A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CUATRO MIL CUARENTA Y NUEVE 90/100 ($4,049.90</w:t>
      </w:r>
      <w:r w:rsidRPr="007A055A">
        <w:rPr>
          <w:rFonts w:ascii="Arial" w:eastAsia="Arial" w:hAnsi="Arial" w:cs="Arial"/>
          <w:color w:val="00000A"/>
          <w:sz w:val="24"/>
        </w:rPr>
        <w:t xml:space="preserve">).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7A055A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7A055A">
        <w:rPr>
          <w:rFonts w:ascii="Arial" w:eastAsia="Arial" w:hAnsi="Arial" w:cs="Arial"/>
          <w:color w:val="00000A"/>
          <w:sz w:val="24"/>
        </w:rPr>
        <w:t xml:space="preserve">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7A055A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la adquisición de lo contemplado en el presupuesto del proyecto. Y al Tesorero Municipal para que erogue lo gestionado por la UACI.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7A055A">
        <w:rPr>
          <w:rFonts w:ascii="Arial" w:eastAsia="Arial" w:hAnsi="Arial" w:cs="Arial"/>
          <w:color w:val="00000A"/>
          <w:sz w:val="24"/>
        </w:rPr>
        <w:t xml:space="preserve">Autorizar al Tesorero Municipal para que cancele lo gestionado por el Jefe de la UACI. Comuníquese. </w:t>
      </w:r>
      <w:r w:rsidRPr="007A055A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DIECINUEVE:</w:t>
      </w:r>
      <w:r w:rsidRPr="007A055A">
        <w:rPr>
          <w:rFonts w:ascii="Arial" w:eastAsia="Arial" w:hAnsi="Arial" w:cs="Arial"/>
          <w:color w:val="00000A"/>
          <w:sz w:val="24"/>
        </w:rPr>
        <w:t xml:space="preserve"> El Concejo Municipal en uso de sus facultades </w:t>
      </w:r>
      <w:r w:rsidRPr="007A055A">
        <w:rPr>
          <w:rFonts w:ascii="Arial" w:eastAsia="Arial" w:hAnsi="Arial" w:cs="Arial"/>
          <w:color w:val="00000A"/>
          <w:sz w:val="24"/>
        </w:rPr>
        <w:lastRenderedPageBreak/>
        <w:t xml:space="preserve">legales por mayoría de votación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7A055A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MEJORAMIENTO DE CADENA Y RE EMPEDRADO CON SUPERFICIE TERMINADA EN LA QUEBRADA QUE CONDUCE A CANTON SANTA CLARA CENTRO, SAN RAFAEL ORIENTE, DEPARTAMENTO DE SAN MIGUEL”</w:t>
      </w:r>
      <w:r w:rsidRPr="007A055A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CINCO MIL SESENTA Y CUATRO 80/100 ($5,064.80</w:t>
      </w:r>
      <w:r w:rsidRPr="007A055A">
        <w:rPr>
          <w:rFonts w:ascii="Arial" w:eastAsia="Arial" w:hAnsi="Arial" w:cs="Arial"/>
          <w:color w:val="00000A"/>
          <w:sz w:val="24"/>
        </w:rPr>
        <w:t xml:space="preserve">).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7A055A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7A055A">
        <w:rPr>
          <w:rFonts w:ascii="Arial" w:eastAsia="Arial" w:hAnsi="Arial" w:cs="Arial"/>
          <w:color w:val="00000A"/>
          <w:sz w:val="24"/>
        </w:rPr>
        <w:t xml:space="preserve">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7A055A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la adquisición de lo contemplado en el presupuesto del proyecto. Y al Tesorero Municipal para que erogue lo gestionado por la UACI. </w:t>
      </w:r>
      <w:r w:rsidRPr="007A055A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7A055A">
        <w:rPr>
          <w:rFonts w:ascii="Arial" w:eastAsia="Arial" w:hAnsi="Arial" w:cs="Arial"/>
          <w:color w:val="00000A"/>
          <w:sz w:val="24"/>
        </w:rPr>
        <w:t xml:space="preserve">Autorizar al Tesorero Municipal para que cancele lo gestionado por el Jefe de la UACI. Comuníquese. </w:t>
      </w:r>
      <w:r w:rsidRPr="007A055A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2, 3, 4, 5, 7, 8, 9, 10, 11, 12, 14, 15, 16, 17, 18 y 19 por no estar de acuerdo. Se hace constar que en la presente acta salva su voto el Ingeniero Carlos Ernesto Rodríguez Chávez, quinto regidor propietario en los acuerdos Números: 7 y 10 por no estar de acuerdo. Se hace constar que en la presente acta salva su voto la señora Olga Yaneth </w:t>
      </w:r>
      <w:proofErr w:type="spellStart"/>
      <w:r w:rsidRPr="007A055A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7A055A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2, 3, 4, 7, 8, 9, 10, 11, 12, 14, 15, 16, 17, 18 y 19 por no estar de acuerdo. </w:t>
      </w:r>
      <w:r w:rsidRPr="007A055A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 </w:t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7A055A" w:rsidRPr="007A055A" w:rsidRDefault="007A055A" w:rsidP="007A055A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Alcalde Municipal.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7A055A" w:rsidRPr="007A055A" w:rsidRDefault="007A055A" w:rsidP="007A055A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Estarlín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1º. Regidor propietario.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 -</w:t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        Sra. Sonia Del Carmen Salvador de Cruz</w:t>
      </w: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3er. Regidor propietario.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>4º. Regidora propietario.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lastRenderedPageBreak/>
        <w:t>F_____________________________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5º.  Regidor propietario.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>6º. Regidora propietario. -</w:t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García Chávez</w:t>
      </w: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1º. Regidor suplente.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 2a. Regidora suplente.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  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7A055A" w:rsidRPr="007A055A" w:rsidRDefault="007A055A" w:rsidP="007A055A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3ª. Regidora suplente. -    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  <w:r w:rsidRPr="007A055A">
        <w:rPr>
          <w:rFonts w:ascii="Arial" w:eastAsia="Arial" w:hAnsi="Arial" w:cs="Arial"/>
          <w:color w:val="00000A"/>
          <w:sz w:val="20"/>
          <w:szCs w:val="20"/>
        </w:rPr>
        <w:t>4a. Regidora suplente. -</w:t>
      </w:r>
      <w:r w:rsidRPr="007A055A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7A055A" w:rsidRPr="007A055A" w:rsidRDefault="007A055A" w:rsidP="007A055A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7A055A" w:rsidRPr="007A055A" w:rsidRDefault="007A055A" w:rsidP="007A055A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7A055A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7A055A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7A055A" w:rsidRPr="007A055A" w:rsidRDefault="007A055A" w:rsidP="007A055A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7A055A">
        <w:rPr>
          <w:rFonts w:ascii="Arial" w:eastAsia="Arial" w:hAnsi="Arial" w:cs="Arial"/>
          <w:color w:val="00000A"/>
          <w:sz w:val="20"/>
          <w:szCs w:val="20"/>
        </w:rPr>
        <w:t>Secretario Municipal. -</w:t>
      </w:r>
    </w:p>
    <w:p w:rsidR="00740BD6" w:rsidRPr="00571787" w:rsidRDefault="00740BD6">
      <w:pPr>
        <w:rPr>
          <w:sz w:val="20"/>
          <w:szCs w:val="20"/>
        </w:rPr>
      </w:pPr>
    </w:p>
    <w:sectPr w:rsidR="00740BD6" w:rsidRPr="005717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5A"/>
    <w:rsid w:val="00571787"/>
    <w:rsid w:val="00740BD6"/>
    <w:rsid w:val="007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08322A-B166-465F-8228-174DB2E6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2186</Words>
  <Characters>12026</Characters>
  <Application>Microsoft Office Word</Application>
  <DocSecurity>0</DocSecurity>
  <Lines>100</Lines>
  <Paragraphs>28</Paragraphs>
  <ScaleCrop>false</ScaleCrop>
  <Company/>
  <LinksUpToDate>false</LinksUpToDate>
  <CharactersWithSpaces>14184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2</cp:revision>
  <dcterms:created xsi:type="dcterms:W3CDTF">2018-10-10T21:09:00Z</dcterms:created>
  <dcterms:modified xsi:type="dcterms:W3CDTF">2018-10-10T21:11:00Z</dcterms:modified>
</cp:coreProperties>
</file>