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A97" w:rsidRPr="00A63171" w:rsidRDefault="007622DE" w:rsidP="00142A97">
      <w:pPr>
        <w:spacing w:line="360" w:lineRule="auto"/>
        <w:outlineLvl w:val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/>
        </w:rPr>
        <w:t xml:space="preserve">DECRETO N° </w:t>
      </w:r>
      <w:r w:rsidR="00233269">
        <w:rPr>
          <w:rFonts w:ascii="Times New Roman" w:hAnsi="Times New Roman" w:cs="Times New Roman"/>
          <w:b/>
          <w:color w:val="000000"/>
        </w:rPr>
        <w:t>8</w:t>
      </w:r>
      <w:r>
        <w:rPr>
          <w:rFonts w:ascii="Times New Roman" w:hAnsi="Times New Roman" w:cs="Times New Roman"/>
          <w:b/>
          <w:color w:val="000000"/>
        </w:rPr>
        <w:t>-2020</w:t>
      </w:r>
    </w:p>
    <w:p w:rsidR="00142A97" w:rsidRPr="00A63171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A63171">
        <w:rPr>
          <w:rFonts w:ascii="Times New Roman" w:hAnsi="Times New Roman"/>
          <w:b/>
          <w:sz w:val="24"/>
          <w:szCs w:val="24"/>
        </w:rPr>
        <w:t>EL CONCEJO MUNICIPAL DE ZACATECOLUCA, DEPARTAMENTO DE LA PAZ,</w:t>
      </w: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>CONSIDERANDO:</w:t>
      </w:r>
    </w:p>
    <w:p w:rsidR="00142A97" w:rsidRPr="00FF0955" w:rsidRDefault="00142A97" w:rsidP="00142A97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</w:rPr>
      </w:pPr>
      <w:r w:rsidRPr="00FF0955">
        <w:rPr>
          <w:rFonts w:ascii="Times New Roman" w:hAnsi="Times New Roman" w:cs="Times New Roman"/>
        </w:rPr>
        <w:t xml:space="preserve">Que se ha incrementado </w:t>
      </w:r>
      <w:r w:rsidR="00233269" w:rsidRPr="00FF0955">
        <w:rPr>
          <w:rFonts w:ascii="Times New Roman" w:hAnsi="Times New Roman" w:cs="Times New Roman"/>
        </w:rPr>
        <w:t xml:space="preserve">el presupuesto, por ingreso </w:t>
      </w:r>
      <w:r w:rsidR="00CE2B7F">
        <w:rPr>
          <w:rFonts w:ascii="Times New Roman" w:hAnsi="Times New Roman" w:cs="Times New Roman"/>
        </w:rPr>
        <w:t xml:space="preserve">de la asignación </w:t>
      </w:r>
      <w:r w:rsidR="00FF0955" w:rsidRPr="00FF0955">
        <w:rPr>
          <w:rFonts w:ascii="Times New Roman" w:hAnsi="Times New Roman" w:cs="Times New Roman"/>
        </w:rPr>
        <w:t xml:space="preserve">correspondiente al municipio de Zacatecoluca </w:t>
      </w:r>
      <w:r w:rsidR="00233269" w:rsidRPr="00FF0955">
        <w:rPr>
          <w:rFonts w:ascii="Times New Roman" w:hAnsi="Times New Roman" w:cs="Times New Roman"/>
        </w:rPr>
        <w:t>del</w:t>
      </w:r>
      <w:r w:rsidR="00FF0955" w:rsidRPr="00FF0955">
        <w:rPr>
          <w:rFonts w:ascii="Times New Roman" w:hAnsi="Times New Roman" w:cs="Times New Roman"/>
        </w:rPr>
        <w:t xml:space="preserve"> 30% del</w:t>
      </w:r>
      <w:r w:rsidR="00233269" w:rsidRPr="00FF0955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 Fondo de Emergencia y de Recuperación y Reconstrucción Económica del País</w:t>
      </w:r>
      <w:r w:rsidR="000015A1" w:rsidRPr="00FF0955">
        <w:rPr>
          <w:rFonts w:ascii="Times New Roman" w:eastAsia="Calibri" w:hAnsi="Times New Roman" w:cs="Times New Roman"/>
          <w:color w:val="000000"/>
        </w:rPr>
        <w:t xml:space="preserve">, </w:t>
      </w:r>
      <w:r w:rsidR="00CE2B7F">
        <w:rPr>
          <w:rFonts w:ascii="Times New Roman" w:eastAsia="Calibri" w:hAnsi="Times New Roman" w:cs="Times New Roman"/>
          <w:color w:val="000000"/>
        </w:rPr>
        <w:t xml:space="preserve">de los primeros créditos efectuados por el Gobierno Central, </w:t>
      </w:r>
      <w:r w:rsidR="00FF0955" w:rsidRPr="00FF0955">
        <w:rPr>
          <w:rFonts w:ascii="Times New Roman" w:eastAsia="Calibri" w:hAnsi="Times New Roman" w:cs="Times New Roman"/>
          <w:color w:val="000000"/>
        </w:rPr>
        <w:t xml:space="preserve">con base al </w:t>
      </w:r>
      <w:r w:rsidR="000015A1" w:rsidRPr="00FF0955">
        <w:rPr>
          <w:rFonts w:ascii="Times New Roman" w:eastAsia="Calibri" w:hAnsi="Times New Roman" w:cs="Times New Roman"/>
          <w:color w:val="000000"/>
        </w:rPr>
        <w:t xml:space="preserve"> Decreto Legislativo N° 608, de fecha</w:t>
      </w:r>
      <w:r w:rsidR="000015A1" w:rsidRPr="00FF0955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0015A1" w:rsidRPr="00FF0955">
        <w:rPr>
          <w:rFonts w:ascii="Times New Roman" w:eastAsia="Calibri" w:hAnsi="Times New Roman" w:cs="Times New Roman"/>
          <w:color w:val="000000"/>
        </w:rPr>
        <w:t>26/03/2020, publicado en el Diario Oficial N° 63 Tomo N° 426 de fecha 26/03/2020</w:t>
      </w:r>
      <w:r w:rsidR="00FF0955" w:rsidRPr="00FF0955">
        <w:rPr>
          <w:rFonts w:ascii="Times New Roman" w:eastAsia="Calibri" w:hAnsi="Times New Roman" w:cs="Times New Roman"/>
          <w:color w:val="000000"/>
        </w:rPr>
        <w:t xml:space="preserve">; </w:t>
      </w:r>
      <w:r w:rsidR="00FF0955" w:rsidRPr="00FF0955">
        <w:rPr>
          <w:rStyle w:val="fontstyle01"/>
          <w:rFonts w:ascii="Times New Roman" w:hAnsi="Times New Roman" w:cs="Times New Roman"/>
          <w:sz w:val="24"/>
          <w:szCs w:val="24"/>
        </w:rPr>
        <w:t>cuyo</w:t>
      </w:r>
      <w:r w:rsidR="00CE2B7F">
        <w:rPr>
          <w:rStyle w:val="fontstyle01"/>
          <w:rFonts w:ascii="Times New Roman" w:hAnsi="Times New Roman" w:cs="Times New Roman"/>
          <w:sz w:val="24"/>
          <w:szCs w:val="24"/>
        </w:rPr>
        <w:t>s</w:t>
      </w:r>
      <w:r w:rsidR="00FF0955" w:rsidRPr="00FF0955">
        <w:rPr>
          <w:rStyle w:val="fontstyle01"/>
          <w:rFonts w:ascii="Times New Roman" w:hAnsi="Times New Roman" w:cs="Times New Roman"/>
          <w:sz w:val="24"/>
          <w:szCs w:val="24"/>
        </w:rPr>
        <w:t xml:space="preserve"> destino</w:t>
      </w:r>
      <w:r w:rsidR="00CE2B7F">
        <w:rPr>
          <w:rStyle w:val="fontstyle01"/>
          <w:rFonts w:ascii="Times New Roman" w:hAnsi="Times New Roman" w:cs="Times New Roman"/>
          <w:sz w:val="24"/>
          <w:szCs w:val="24"/>
        </w:rPr>
        <w:t>s</w:t>
      </w:r>
      <w:r w:rsidR="00FF0955" w:rsidRPr="00FF09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CE2B7F">
        <w:rPr>
          <w:rFonts w:ascii="Times New Roman" w:hAnsi="Times New Roman" w:cs="Times New Roman"/>
        </w:rPr>
        <w:t>se redefinieron</w:t>
      </w:r>
      <w:r w:rsidR="00FF0955" w:rsidRPr="00FF0955">
        <w:rPr>
          <w:rFonts w:ascii="Times New Roman" w:hAnsi="Times New Roman" w:cs="Times New Roman"/>
        </w:rPr>
        <w:t xml:space="preserve"> en el Decreto Legislativo N° 650 de fecha 31/05/2020 publicado en el D O N° 111</w:t>
      </w:r>
      <w:r w:rsidR="00CE2B7F">
        <w:rPr>
          <w:rFonts w:ascii="Times New Roman" w:hAnsi="Times New Roman" w:cs="Times New Roman"/>
        </w:rPr>
        <w:t>,</w:t>
      </w:r>
      <w:r w:rsidR="00FF0955" w:rsidRPr="00FF0955">
        <w:rPr>
          <w:rFonts w:ascii="Times New Roman" w:hAnsi="Times New Roman" w:cs="Times New Roman"/>
        </w:rPr>
        <w:t xml:space="preserve"> Tomo N° 427 de fecha 01/06/2020, estableciéndose que deberá ser destinado para el desarrollo de proyectos enmarcados en la emergencia por la Pandemia COVID-19 </w:t>
      </w:r>
      <w:r w:rsidR="00CE2B7F">
        <w:rPr>
          <w:rFonts w:ascii="Times New Roman" w:hAnsi="Times New Roman" w:cs="Times New Roman"/>
        </w:rPr>
        <w:t>así como</w:t>
      </w:r>
      <w:r w:rsidR="00FF0955" w:rsidRPr="00FF0955">
        <w:rPr>
          <w:rFonts w:ascii="Times New Roman" w:hAnsi="Times New Roman" w:cs="Times New Roman"/>
        </w:rPr>
        <w:t xml:space="preserve"> de la Tormenta Tropical «Amanda»</w:t>
      </w:r>
      <w:r w:rsidR="00CE2B7F">
        <w:rPr>
          <w:rFonts w:ascii="Times New Roman" w:hAnsi="Times New Roman" w:cs="Times New Roman"/>
        </w:rPr>
        <w:t xml:space="preserve"> y «Cristobal»</w:t>
      </w:r>
      <w:r w:rsidRPr="00FF0955">
        <w:rPr>
          <w:rFonts w:ascii="Times New Roman" w:hAnsi="Times New Roman" w:cs="Times New Roman"/>
        </w:rPr>
        <w:t>; y,</w:t>
      </w:r>
    </w:p>
    <w:p w:rsidR="00142A97" w:rsidRPr="008811EC" w:rsidRDefault="00142A97" w:rsidP="00142A97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8811EC">
        <w:rPr>
          <w:rFonts w:ascii="Times New Roman" w:hAnsi="Times New Roman" w:cs="Times New Roman"/>
        </w:rPr>
        <w:t>Que es procedente autorizar la reforma al Presupuesto, por el ingreso adicional</w:t>
      </w:r>
      <w:r>
        <w:rPr>
          <w:rFonts w:ascii="Times New Roman" w:hAnsi="Times New Roman" w:cs="Times New Roman"/>
        </w:rPr>
        <w:t>.</w:t>
      </w:r>
      <w:r w:rsidRPr="008811EC">
        <w:rPr>
          <w:rFonts w:ascii="Times New Roman" w:hAnsi="Times New Roman" w:cs="Times New Roman"/>
          <w:b/>
        </w:rPr>
        <w:t xml:space="preserve"> </w:t>
      </w:r>
    </w:p>
    <w:p w:rsidR="00142A97" w:rsidRPr="00E11815" w:rsidRDefault="00142A97" w:rsidP="00142A97">
      <w:pPr>
        <w:spacing w:after="200"/>
        <w:jc w:val="both"/>
        <w:rPr>
          <w:rFonts w:ascii="Times New Roman" w:hAnsi="Times New Roman" w:cs="Times New Roman"/>
        </w:rPr>
      </w:pPr>
      <w:r w:rsidRPr="00E11815">
        <w:rPr>
          <w:rFonts w:ascii="Times New Roman" w:hAnsi="Times New Roman" w:cs="Times New Roman"/>
          <w:b/>
        </w:rPr>
        <w:t>POR TANTO</w:t>
      </w:r>
      <w:r w:rsidRPr="00E11815">
        <w:rPr>
          <w:rFonts w:ascii="Times New Roman" w:hAnsi="Times New Roman" w:cs="Times New Roman"/>
        </w:rPr>
        <w:t xml:space="preserve">: </w:t>
      </w:r>
    </w:p>
    <w:p w:rsidR="00142A97" w:rsidRPr="00F66730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F66730"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142A97" w:rsidRPr="00F66730" w:rsidRDefault="00142A97" w:rsidP="00142A97">
      <w:pPr>
        <w:ind w:firstLine="708"/>
        <w:jc w:val="both"/>
        <w:rPr>
          <w:rFonts w:ascii="Times New Roman" w:hAnsi="Times New Roman" w:cs="Times New Roman"/>
        </w:rPr>
      </w:pP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ab/>
        <w:t xml:space="preserve">DECRETA </w:t>
      </w:r>
      <w:r w:rsidRPr="00F66730">
        <w:rPr>
          <w:rFonts w:ascii="Times New Roman" w:hAnsi="Times New Roman"/>
          <w:sz w:val="24"/>
          <w:szCs w:val="24"/>
        </w:rPr>
        <w:t>la siguiente:</w:t>
      </w: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142A97" w:rsidRPr="00F66730" w:rsidRDefault="00233269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QUINTA</w:t>
      </w:r>
      <w:r w:rsidR="00142A97">
        <w:rPr>
          <w:rFonts w:ascii="Times New Roman" w:hAnsi="Times New Roman"/>
          <w:b/>
          <w:sz w:val="24"/>
          <w:szCs w:val="24"/>
        </w:rPr>
        <w:t xml:space="preserve"> </w:t>
      </w:r>
      <w:r w:rsidR="00142A97" w:rsidRPr="00F66730">
        <w:rPr>
          <w:rFonts w:ascii="Times New Roman" w:hAnsi="Times New Roman"/>
          <w:b/>
          <w:sz w:val="24"/>
          <w:szCs w:val="24"/>
        </w:rPr>
        <w:t xml:space="preserve">REFORMA A LA ORDENANZA DE PRESUPUESTO DE INGRESOS </w:t>
      </w: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 xml:space="preserve">Y EGRESOS DEL MUNICIPIO </w:t>
      </w:r>
      <w:r w:rsidR="007622DE">
        <w:rPr>
          <w:rFonts w:ascii="Times New Roman" w:hAnsi="Times New Roman"/>
          <w:b/>
          <w:sz w:val="24"/>
          <w:szCs w:val="24"/>
        </w:rPr>
        <w:t>DE ZACATECOLUCA 2020</w:t>
      </w:r>
    </w:p>
    <w:p w:rsidR="00142A97" w:rsidRPr="007E67CA" w:rsidRDefault="00142A97" w:rsidP="00142A97">
      <w:pPr>
        <w:jc w:val="both"/>
        <w:rPr>
          <w:rFonts w:ascii="Times New Roman" w:eastAsia="Calibri" w:hAnsi="Times New Roman" w:cs="Times New Roman"/>
          <w:lang w:val="es-SV" w:eastAsia="es-SV"/>
        </w:rPr>
      </w:pPr>
      <w:r w:rsidRPr="00475BC0">
        <w:rPr>
          <w:rFonts w:ascii="Times New Roman" w:hAnsi="Times New Roman" w:cs="Times New Roman"/>
          <w:b/>
        </w:rPr>
        <w:tab/>
      </w:r>
      <w:r w:rsidRPr="00C01872">
        <w:rPr>
          <w:rFonts w:ascii="Times New Roman" w:hAnsi="Times New Roman" w:cs="Times New Roman"/>
          <w:b/>
        </w:rPr>
        <w:t>Art. 1.-</w:t>
      </w:r>
      <w:r w:rsidRPr="00C01872">
        <w:rPr>
          <w:rFonts w:ascii="Times New Roman" w:hAnsi="Times New Roman" w:cs="Times New Roman"/>
        </w:rPr>
        <w:t xml:space="preserve"> Refórmese la «Ordenanza de Presupuesto de Ingresos y Egresos de</w:t>
      </w:r>
      <w:r w:rsidR="006B129B" w:rsidRPr="00C01872">
        <w:rPr>
          <w:rFonts w:ascii="Times New Roman" w:hAnsi="Times New Roman" w:cs="Times New Roman"/>
        </w:rPr>
        <w:t>l Municipio de Zacatecoluca 2020</w:t>
      </w:r>
      <w:r w:rsidRPr="00C01872">
        <w:rPr>
          <w:rFonts w:ascii="Times New Roman" w:hAnsi="Times New Roman" w:cs="Times New Roman"/>
        </w:rPr>
        <w:t xml:space="preserve">», </w:t>
      </w:r>
      <w:r w:rsidRPr="00C01872">
        <w:rPr>
          <w:rFonts w:ascii="Times New Roman" w:eastAsia="Calibri" w:hAnsi="Times New Roman" w:cs="Times New Roman"/>
          <w:lang w:val="es-SV" w:eastAsia="es-SV"/>
        </w:rPr>
        <w:t>publicado en</w:t>
      </w:r>
      <w:r w:rsidRPr="00C01872">
        <w:rPr>
          <w:rFonts w:ascii="Times New Roman" w:eastAsia="Calibri" w:hAnsi="Times New Roman" w:cs="Times New Roman"/>
          <w:lang w:eastAsia="es-SV"/>
        </w:rPr>
        <w:t xml:space="preserve"> </w:t>
      </w:r>
      <w:r w:rsidRPr="00C01872">
        <w:rPr>
          <w:rFonts w:ascii="Times New Roman" w:eastAsia="Calibri" w:hAnsi="Times New Roman" w:cs="Times New Roman"/>
          <w:lang w:val="es-SV" w:eastAsia="es-SV"/>
        </w:rPr>
        <w:t xml:space="preserve">página </w:t>
      </w:r>
      <w:r w:rsidR="006B129B" w:rsidRPr="00C01872">
        <w:rPr>
          <w:rFonts w:ascii="Times New Roman" w:eastAsia="Calibri" w:hAnsi="Times New Roman" w:cs="Times New Roman"/>
          <w:lang w:val="es-SV" w:eastAsia="es-SV"/>
        </w:rPr>
        <w:t>nueve</w:t>
      </w:r>
      <w:r w:rsidRPr="00C01872">
        <w:rPr>
          <w:rFonts w:ascii="Times New Roman" w:eastAsia="Calibri" w:hAnsi="Times New Roman" w:cs="Times New Roman"/>
          <w:lang w:val="es-SV" w:eastAsia="es-SV"/>
        </w:rPr>
        <w:t xml:space="preserve"> del diario «Co</w:t>
      </w:r>
      <w:r w:rsidRPr="00C01872">
        <w:rPr>
          <w:rFonts w:ascii="Times New Roman" w:eastAsia="Calibri" w:hAnsi="Times New Roman" w:cs="Times New Roman"/>
          <w:lang w:eastAsia="es-SV"/>
        </w:rPr>
        <w:t xml:space="preserve"> L</w:t>
      </w:r>
      <w:r w:rsidRPr="00C01872">
        <w:rPr>
          <w:rFonts w:ascii="Times New Roman" w:eastAsia="Calibri" w:hAnsi="Times New Roman" w:cs="Times New Roman"/>
          <w:lang w:val="es-SV" w:eastAsia="es-SV"/>
        </w:rPr>
        <w:t>atino</w:t>
      </w:r>
      <w:r w:rsidRPr="007E67CA">
        <w:rPr>
          <w:rFonts w:ascii="Times New Roman" w:eastAsia="Calibri" w:hAnsi="Times New Roman" w:cs="Times New Roman"/>
          <w:lang w:val="es-SV" w:eastAsia="es-SV"/>
        </w:rPr>
        <w:t xml:space="preserve">», de fecha </w:t>
      </w:r>
      <w:r w:rsidR="006B129B" w:rsidRPr="007E67CA">
        <w:rPr>
          <w:rFonts w:ascii="Times New Roman" w:eastAsia="Calibri" w:hAnsi="Times New Roman" w:cs="Times New Roman"/>
          <w:lang w:val="es-SV" w:eastAsia="es-SV"/>
        </w:rPr>
        <w:t>quince de enero del año dos mil veinte</w:t>
      </w:r>
      <w:r w:rsidRPr="007E67CA">
        <w:rPr>
          <w:rFonts w:ascii="Times New Roman" w:eastAsia="Calibri" w:hAnsi="Times New Roman" w:cs="Times New Roman"/>
          <w:lang w:val="es-SV" w:eastAsia="es-SV"/>
        </w:rPr>
        <w:t xml:space="preserve">; </w:t>
      </w:r>
      <w:r w:rsidRPr="007E67CA">
        <w:rPr>
          <w:rFonts w:ascii="Times New Roman" w:eastAsia="Calibri" w:hAnsi="Times New Roman" w:cs="Times New Roman"/>
          <w:lang w:eastAsia="es-SV"/>
        </w:rPr>
        <w:t xml:space="preserve">aumentando en </w:t>
      </w:r>
      <w:r w:rsidR="00FF0955" w:rsidRPr="007E67CA">
        <w:rPr>
          <w:rFonts w:ascii="Times New Roman" w:eastAsia="Calibri" w:hAnsi="Times New Roman" w:cs="Times New Roman"/>
          <w:lang w:eastAsia="es-SV"/>
        </w:rPr>
        <w:t>un millón ciento dos mil dos</w:t>
      </w:r>
      <w:r w:rsidR="006B129B" w:rsidRPr="007E67CA">
        <w:rPr>
          <w:rFonts w:ascii="Times New Roman" w:eastAsia="Calibri" w:hAnsi="Times New Roman" w:cs="Times New Roman"/>
          <w:lang w:eastAsia="es-SV"/>
        </w:rPr>
        <w:t xml:space="preserve">cientos </w:t>
      </w:r>
      <w:r w:rsidR="00FF0955" w:rsidRPr="007E67CA">
        <w:rPr>
          <w:rFonts w:ascii="Times New Roman" w:eastAsia="Calibri" w:hAnsi="Times New Roman" w:cs="Times New Roman"/>
          <w:lang w:eastAsia="es-SV"/>
        </w:rPr>
        <w:t>veinticuatro 09</w:t>
      </w:r>
      <w:r w:rsidR="006B129B" w:rsidRPr="007E67CA">
        <w:rPr>
          <w:rFonts w:ascii="Times New Roman" w:eastAsia="Calibri" w:hAnsi="Times New Roman" w:cs="Times New Roman"/>
          <w:lang w:eastAsia="es-SV"/>
        </w:rPr>
        <w:t>/100</w:t>
      </w:r>
      <w:r w:rsidRPr="007E67CA">
        <w:rPr>
          <w:rFonts w:ascii="Times New Roman" w:eastAsia="Calibri" w:hAnsi="Times New Roman" w:cs="Times New Roman"/>
          <w:lang w:eastAsia="es-SV"/>
        </w:rPr>
        <w:t xml:space="preserve"> dólares de los Estados Unidos de América (</w:t>
      </w:r>
      <w:r w:rsidRPr="007E67CA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 w:rsidR="00FF0955" w:rsidRPr="007E67CA">
        <w:rPr>
          <w:rFonts w:ascii="Times New Roman" w:eastAsia="Calibri" w:hAnsi="Times New Roman" w:cs="Times New Roman"/>
          <w:kern w:val="1"/>
          <w:lang w:val="es-SV" w:eastAsia="ar-SA"/>
        </w:rPr>
        <w:t>1,102,224</w:t>
      </w:r>
      <w:r w:rsidR="00EE69E9" w:rsidRPr="007E67CA">
        <w:rPr>
          <w:rFonts w:ascii="Times New Roman" w:eastAsia="Calibri" w:hAnsi="Times New Roman" w:cs="Times New Roman"/>
          <w:kern w:val="1"/>
          <w:lang w:val="es-SV" w:eastAsia="ar-SA"/>
        </w:rPr>
        <w:t>.09</w:t>
      </w:r>
      <w:r w:rsidRPr="007E67CA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7E67CA">
        <w:rPr>
          <w:rFonts w:ascii="Times New Roman" w:hAnsi="Times New Roman" w:cs="Times New Roman"/>
        </w:rPr>
        <w:t>;</w:t>
      </w:r>
      <w:r w:rsidRPr="007E67CA"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 w:rsidRPr="007E67CA">
        <w:rPr>
          <w:rFonts w:ascii="Times New Roman" w:eastAsia="Calibri" w:hAnsi="Times New Roman" w:cs="Times New Roman"/>
          <w:lang w:val="es-SV" w:eastAsia="es-SV"/>
        </w:rPr>
        <w:t>:</w:t>
      </w:r>
    </w:p>
    <w:p w:rsidR="00142A97" w:rsidRPr="007E67CA" w:rsidRDefault="00142A97" w:rsidP="00142A97">
      <w:pPr>
        <w:jc w:val="both"/>
        <w:rPr>
          <w:rFonts w:ascii="Times New Roman" w:eastAsia="Calibri" w:hAnsi="Times New Roman" w:cs="Times New Roman"/>
          <w:lang w:val="es-SV" w:eastAsia="es-SV"/>
        </w:rPr>
      </w:pPr>
    </w:p>
    <w:p w:rsidR="00142A97" w:rsidRPr="007E67CA" w:rsidRDefault="00142A97" w:rsidP="00142A97">
      <w:pPr>
        <w:jc w:val="both"/>
        <w:rPr>
          <w:rFonts w:ascii="Times New Roman" w:eastAsia="Calibri" w:hAnsi="Times New Roman" w:cs="Times New Roman"/>
          <w:kern w:val="1"/>
          <w:lang w:val="es-SV" w:eastAsia="ar-SA"/>
        </w:rPr>
      </w:pPr>
      <w:r w:rsidRPr="007E67CA">
        <w:rPr>
          <w:rFonts w:ascii="Times New Roman" w:eastAsia="Calibri" w:hAnsi="Times New Roman" w:cs="Times New Roman"/>
          <w:lang w:val="es-SV" w:eastAsia="es-SV"/>
        </w:rPr>
        <w:t xml:space="preserve">PARTIDA QUE AUMENTA, código presupuestario </w:t>
      </w:r>
      <w:r w:rsidR="00EE69E9" w:rsidRPr="007E67CA">
        <w:rPr>
          <w:rFonts w:ascii="Times New Roman" w:eastAsia="Calibri" w:hAnsi="Times New Roman" w:cs="Times New Roman"/>
          <w:lang w:val="es-SV"/>
        </w:rPr>
        <w:t>2220701</w:t>
      </w:r>
      <w:r w:rsidR="006B129B" w:rsidRPr="007E67CA">
        <w:rPr>
          <w:rFonts w:ascii="Times New Roman" w:eastAsia="Calibri" w:hAnsi="Times New Roman" w:cs="Times New Roman"/>
          <w:lang w:val="es-SV" w:eastAsia="es-SV"/>
        </w:rPr>
        <w:t>,</w:t>
      </w:r>
      <w:r w:rsidRPr="007E67CA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EE69E9" w:rsidRPr="007E67CA">
        <w:rPr>
          <w:rFonts w:ascii="Times New Roman" w:eastAsia="Calibri" w:hAnsi="Times New Roman" w:cs="Times New Roman"/>
          <w:lang w:val="es-SV"/>
        </w:rPr>
        <w:t>Obligaciones y Transferencias Generales del Estado</w:t>
      </w:r>
      <w:r w:rsidRPr="007E67CA">
        <w:rPr>
          <w:rFonts w:ascii="Times New Roman" w:eastAsia="Calibri" w:hAnsi="Times New Roman" w:cs="Times New Roman"/>
          <w:lang w:val="es-SV" w:eastAsia="es-SV"/>
        </w:rPr>
        <w:t xml:space="preserve">; que hace un total de </w:t>
      </w:r>
      <w:r w:rsidR="00EE69E9" w:rsidRPr="007E67CA">
        <w:rPr>
          <w:rFonts w:ascii="Times New Roman" w:eastAsia="Calibri" w:hAnsi="Times New Roman" w:cs="Times New Roman"/>
          <w:kern w:val="1"/>
          <w:lang w:val="es-SV" w:eastAsia="ar-SA"/>
        </w:rPr>
        <w:t>$1,102,224.09</w:t>
      </w:r>
      <w:r w:rsidR="0079216C" w:rsidRPr="007E67CA">
        <w:rPr>
          <w:rFonts w:ascii="Times New Roman" w:eastAsia="Calibri" w:hAnsi="Times New Roman" w:cs="Times New Roman"/>
          <w:kern w:val="1"/>
          <w:lang w:val="es-SV" w:eastAsia="ar-SA"/>
        </w:rPr>
        <w:t>.</w:t>
      </w:r>
    </w:p>
    <w:p w:rsidR="0079216C" w:rsidRPr="007E67CA" w:rsidRDefault="0079216C" w:rsidP="00142A97">
      <w:pPr>
        <w:jc w:val="both"/>
        <w:rPr>
          <w:rFonts w:ascii="Times New Roman" w:eastAsia="Calibri" w:hAnsi="Times New Roman" w:cs="Times New Roman"/>
          <w:kern w:val="1"/>
          <w:lang w:val="es-SV" w:eastAsia="ar-SA"/>
        </w:rPr>
      </w:pPr>
    </w:p>
    <w:p w:rsidR="00142A97" w:rsidRPr="007E67CA" w:rsidRDefault="00142A97" w:rsidP="00142A97">
      <w:pPr>
        <w:jc w:val="both"/>
        <w:rPr>
          <w:rFonts w:ascii="Times New Roman" w:eastAsia="Calibri" w:hAnsi="Times New Roman" w:cs="Times New Roman"/>
        </w:rPr>
      </w:pPr>
      <w:r w:rsidRPr="007E67CA">
        <w:rPr>
          <w:rFonts w:ascii="Times New Roman" w:eastAsia="Calibri" w:hAnsi="Times New Roman" w:cs="Times New Roman"/>
          <w:kern w:val="1"/>
          <w:lang w:val="es-SV" w:eastAsia="ar-SA"/>
        </w:rPr>
        <w:t>PARTIDA</w:t>
      </w:r>
      <w:r w:rsidR="0079216C" w:rsidRPr="007E67CA">
        <w:rPr>
          <w:rFonts w:ascii="Times New Roman" w:eastAsia="Calibri" w:hAnsi="Times New Roman" w:cs="Times New Roman"/>
          <w:kern w:val="1"/>
          <w:lang w:val="es-SV" w:eastAsia="ar-SA"/>
        </w:rPr>
        <w:t>S</w:t>
      </w:r>
      <w:r w:rsidRPr="007E67CA">
        <w:rPr>
          <w:rFonts w:ascii="Times New Roman" w:eastAsia="Calibri" w:hAnsi="Times New Roman" w:cs="Times New Roman"/>
          <w:kern w:val="1"/>
          <w:lang w:val="es-SV" w:eastAsia="ar-SA"/>
        </w:rPr>
        <w:t xml:space="preserve"> QUE AUMENTA</w:t>
      </w:r>
      <w:r w:rsidR="0079216C" w:rsidRPr="007E67CA">
        <w:rPr>
          <w:rFonts w:ascii="Times New Roman" w:eastAsia="Calibri" w:hAnsi="Times New Roman" w:cs="Times New Roman"/>
          <w:kern w:val="1"/>
          <w:lang w:val="es-SV" w:eastAsia="ar-SA"/>
        </w:rPr>
        <w:t>N</w:t>
      </w:r>
      <w:r w:rsidRPr="007E67CA">
        <w:rPr>
          <w:rFonts w:ascii="Times New Roman" w:eastAsia="Calibri" w:hAnsi="Times New Roman" w:cs="Times New Roman"/>
          <w:kern w:val="1"/>
          <w:lang w:val="es-SV" w:eastAsia="ar-SA"/>
        </w:rPr>
        <w:t xml:space="preserve">, </w:t>
      </w:r>
      <w:r w:rsidR="00EE69E9" w:rsidRPr="007E67CA">
        <w:rPr>
          <w:rFonts w:ascii="Times New Roman" w:eastAsia="Calibri" w:hAnsi="Times New Roman" w:cs="Times New Roman"/>
          <w:kern w:val="1"/>
          <w:lang w:val="es-SV" w:eastAsia="ar-SA"/>
        </w:rPr>
        <w:t>Atención a la Salud</w:t>
      </w:r>
      <w:r w:rsidR="006B129B" w:rsidRPr="007E67CA">
        <w:rPr>
          <w:rFonts w:ascii="Times New Roman" w:eastAsia="Calibri" w:hAnsi="Times New Roman" w:cs="Times New Roman"/>
          <w:kern w:val="1"/>
          <w:lang w:val="es-SV" w:eastAsia="ar-SA"/>
        </w:rPr>
        <w:t xml:space="preserve">, </w:t>
      </w:r>
      <w:r w:rsidRPr="007E67CA">
        <w:rPr>
          <w:rFonts w:ascii="Times New Roman" w:eastAsia="Calibri" w:hAnsi="Times New Roman" w:cs="Times New Roman"/>
          <w:kern w:val="2"/>
          <w:lang w:eastAsia="es-SV"/>
        </w:rPr>
        <w:t xml:space="preserve">Cifrado y CEP </w:t>
      </w:r>
      <w:r w:rsidR="0079216C" w:rsidRPr="007E67CA">
        <w:rPr>
          <w:rFonts w:ascii="Times New Roman" w:eastAsia="Calibri" w:hAnsi="Times New Roman" w:cs="Times New Roman"/>
        </w:rPr>
        <w:t>20688210113501011109(46)</w:t>
      </w:r>
      <w:r w:rsidRPr="007E67CA">
        <w:rPr>
          <w:rFonts w:ascii="Times New Roman" w:eastAsia="Calibri" w:hAnsi="Times New Roman" w:cs="Times New Roman"/>
          <w:kern w:val="1"/>
          <w:lang w:eastAsia="ar-SA"/>
        </w:rPr>
        <w:t xml:space="preserve">, fuente de financiamiento </w:t>
      </w:r>
      <w:r w:rsidR="00EE69E9" w:rsidRPr="007E67CA">
        <w:rPr>
          <w:rFonts w:ascii="Times New Roman" w:eastAsia="Calibri" w:hAnsi="Times New Roman" w:cs="Times New Roman"/>
        </w:rPr>
        <w:t>1/109</w:t>
      </w:r>
      <w:r w:rsidRPr="007E67CA">
        <w:rPr>
          <w:rFonts w:ascii="Times New Roman" w:eastAsia="Calibri" w:hAnsi="Times New Roman" w:cs="Times New Roman"/>
          <w:kern w:val="1"/>
          <w:lang w:eastAsia="ar-SA"/>
        </w:rPr>
        <w:t xml:space="preserve">; Código Presupuestario </w:t>
      </w:r>
      <w:r w:rsidR="00EE69E9" w:rsidRPr="007E67CA">
        <w:rPr>
          <w:rFonts w:ascii="Times New Roman" w:eastAsia="Calibri" w:hAnsi="Times New Roman" w:cs="Times New Roman"/>
        </w:rPr>
        <w:t>54199</w:t>
      </w:r>
      <w:r w:rsidR="00EE69E9" w:rsidRPr="007E67CA">
        <w:rPr>
          <w:rFonts w:ascii="Times New Roman" w:eastAsia="Calibri" w:hAnsi="Times New Roman" w:cs="Times New Roman"/>
          <w:kern w:val="1"/>
          <w:lang w:eastAsia="ar-SA"/>
        </w:rPr>
        <w:t xml:space="preserve"> Bienes de Uso y Consumos D</w:t>
      </w:r>
      <w:r w:rsidRPr="007E67CA">
        <w:rPr>
          <w:rFonts w:ascii="Times New Roman" w:eastAsia="Calibri" w:hAnsi="Times New Roman" w:cs="Times New Roman"/>
          <w:kern w:val="1"/>
          <w:lang w:eastAsia="ar-SA"/>
        </w:rPr>
        <w:t xml:space="preserve">iversos por </w:t>
      </w:r>
      <w:r w:rsidR="00EE69E9" w:rsidRPr="007E67CA">
        <w:rPr>
          <w:rFonts w:ascii="Times New Roman" w:eastAsia="Calibri" w:hAnsi="Times New Roman" w:cs="Times New Roman"/>
        </w:rPr>
        <w:t>$160,000,00</w:t>
      </w:r>
      <w:r w:rsidRPr="007E67CA">
        <w:rPr>
          <w:rFonts w:ascii="Times New Roman" w:eastAsia="Calibri" w:hAnsi="Times New Roman" w:cs="Times New Roman"/>
        </w:rPr>
        <w:t xml:space="preserve">. </w:t>
      </w:r>
    </w:p>
    <w:p w:rsidR="00142A97" w:rsidRPr="007E67CA" w:rsidRDefault="00EE69E9" w:rsidP="00142A97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eastAsia="Calibri" w:hAnsi="Times New Roman" w:cs="Times New Roman"/>
        </w:rPr>
      </w:pPr>
      <w:r w:rsidRPr="007E67CA">
        <w:rPr>
          <w:rFonts w:ascii="Times New Roman" w:eastAsia="Calibri" w:hAnsi="Times New Roman" w:cs="Times New Roman"/>
          <w:kern w:val="1"/>
          <w:lang w:val="es-SV" w:eastAsia="ar-SA"/>
        </w:rPr>
        <w:t xml:space="preserve">Recuperación Económica, </w:t>
      </w:r>
      <w:r w:rsidRPr="007E67CA">
        <w:rPr>
          <w:rFonts w:ascii="Times New Roman" w:eastAsia="Calibri" w:hAnsi="Times New Roman" w:cs="Times New Roman"/>
          <w:kern w:val="2"/>
          <w:lang w:eastAsia="es-SV"/>
        </w:rPr>
        <w:t xml:space="preserve">Cifrado y CEP </w:t>
      </w:r>
      <w:r w:rsidRPr="007E67CA">
        <w:rPr>
          <w:rFonts w:ascii="Times New Roman" w:eastAsia="Calibri" w:hAnsi="Times New Roman" w:cs="Times New Roman"/>
        </w:rPr>
        <w:t>20688210113504011109(47)</w:t>
      </w:r>
      <w:r w:rsidRPr="007E67CA">
        <w:rPr>
          <w:rFonts w:ascii="Times New Roman" w:eastAsia="Calibri" w:hAnsi="Times New Roman" w:cs="Times New Roman"/>
          <w:kern w:val="1"/>
          <w:lang w:eastAsia="ar-SA"/>
        </w:rPr>
        <w:t xml:space="preserve">, fuente de financiamiento </w:t>
      </w:r>
      <w:r w:rsidRPr="007E67CA">
        <w:rPr>
          <w:rFonts w:ascii="Times New Roman" w:eastAsia="Calibri" w:hAnsi="Times New Roman" w:cs="Times New Roman"/>
        </w:rPr>
        <w:t>1/109</w:t>
      </w:r>
      <w:r w:rsidRPr="007E67CA">
        <w:rPr>
          <w:rFonts w:ascii="Times New Roman" w:eastAsia="Calibri" w:hAnsi="Times New Roman" w:cs="Times New Roman"/>
          <w:kern w:val="1"/>
          <w:lang w:eastAsia="ar-SA"/>
        </w:rPr>
        <w:t xml:space="preserve">; Código Presupuestario </w:t>
      </w:r>
      <w:r w:rsidRPr="007E67CA">
        <w:rPr>
          <w:rFonts w:ascii="Times New Roman" w:eastAsia="Calibri" w:hAnsi="Times New Roman" w:cs="Times New Roman"/>
        </w:rPr>
        <w:t>54199</w:t>
      </w:r>
      <w:r w:rsidRPr="007E67CA">
        <w:rPr>
          <w:rFonts w:ascii="Times New Roman" w:eastAsia="Calibri" w:hAnsi="Times New Roman" w:cs="Times New Roman"/>
          <w:kern w:val="1"/>
          <w:lang w:eastAsia="ar-SA"/>
        </w:rPr>
        <w:t xml:space="preserve"> Bienes de Uso y Consumos diversos por </w:t>
      </w:r>
      <w:r w:rsidRPr="007E67CA">
        <w:rPr>
          <w:rFonts w:ascii="Times New Roman" w:eastAsia="Calibri" w:hAnsi="Times New Roman" w:cs="Times New Roman"/>
        </w:rPr>
        <w:t>$50,000,00.</w:t>
      </w:r>
    </w:p>
    <w:p w:rsidR="00EE69E9" w:rsidRPr="007E67CA" w:rsidRDefault="00EE69E9" w:rsidP="00EE69E9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eastAsia="Calibri" w:hAnsi="Times New Roman" w:cs="Times New Roman"/>
        </w:rPr>
      </w:pPr>
      <w:r w:rsidRPr="007E67CA">
        <w:rPr>
          <w:rFonts w:ascii="Times New Roman" w:eastAsia="Calibri" w:hAnsi="Times New Roman" w:cs="Times New Roman"/>
          <w:kern w:val="1"/>
          <w:lang w:val="es-SV" w:eastAsia="ar-SA"/>
        </w:rPr>
        <w:t xml:space="preserve">Rehabilitación de Caminos, </w:t>
      </w:r>
      <w:r w:rsidRPr="007E67CA">
        <w:rPr>
          <w:rFonts w:ascii="Times New Roman" w:eastAsia="Calibri" w:hAnsi="Times New Roman" w:cs="Times New Roman"/>
          <w:kern w:val="2"/>
          <w:lang w:eastAsia="es-SV"/>
        </w:rPr>
        <w:t xml:space="preserve">Cifrado y CEP </w:t>
      </w:r>
      <w:r w:rsidR="007851EB" w:rsidRPr="007E67CA">
        <w:rPr>
          <w:rFonts w:ascii="Times New Roman" w:eastAsia="Calibri" w:hAnsi="Times New Roman" w:cs="Times New Roman"/>
        </w:rPr>
        <w:t>20688210113601011109(48)</w:t>
      </w:r>
      <w:r w:rsidRPr="007E67CA">
        <w:rPr>
          <w:rFonts w:ascii="Times New Roman" w:eastAsia="Calibri" w:hAnsi="Times New Roman" w:cs="Times New Roman"/>
          <w:kern w:val="1"/>
          <w:lang w:eastAsia="ar-SA"/>
        </w:rPr>
        <w:t xml:space="preserve">, fuente de financiamiento </w:t>
      </w:r>
      <w:r w:rsidRPr="007E67CA">
        <w:rPr>
          <w:rFonts w:ascii="Times New Roman" w:eastAsia="Calibri" w:hAnsi="Times New Roman" w:cs="Times New Roman"/>
        </w:rPr>
        <w:t>1/109</w:t>
      </w:r>
      <w:r w:rsidRPr="007E67CA">
        <w:rPr>
          <w:rFonts w:ascii="Times New Roman" w:eastAsia="Calibri" w:hAnsi="Times New Roman" w:cs="Times New Roman"/>
          <w:kern w:val="1"/>
          <w:lang w:eastAsia="ar-SA"/>
        </w:rPr>
        <w:t xml:space="preserve">; Código Presupuestario </w:t>
      </w:r>
      <w:r w:rsidR="007851EB" w:rsidRPr="007E67CA">
        <w:rPr>
          <w:rFonts w:ascii="Times New Roman" w:eastAsia="Calibri" w:hAnsi="Times New Roman" w:cs="Times New Roman"/>
        </w:rPr>
        <w:t xml:space="preserve">54199 </w:t>
      </w:r>
      <w:r w:rsidR="00293479">
        <w:rPr>
          <w:rFonts w:ascii="Times New Roman" w:eastAsia="Calibri" w:hAnsi="Times New Roman" w:cs="Times New Roman"/>
          <w:kern w:val="1"/>
          <w:lang w:eastAsia="ar-SA"/>
        </w:rPr>
        <w:t>Bienes de Uso y Consumos D</w:t>
      </w:r>
      <w:r w:rsidRPr="007E67CA">
        <w:rPr>
          <w:rFonts w:ascii="Times New Roman" w:eastAsia="Calibri" w:hAnsi="Times New Roman" w:cs="Times New Roman"/>
          <w:kern w:val="1"/>
          <w:lang w:eastAsia="ar-SA"/>
        </w:rPr>
        <w:t xml:space="preserve">iversos por </w:t>
      </w:r>
      <w:r w:rsidRPr="007E67CA">
        <w:rPr>
          <w:rFonts w:ascii="Times New Roman" w:eastAsia="Calibri" w:hAnsi="Times New Roman" w:cs="Times New Roman"/>
        </w:rPr>
        <w:t>$</w:t>
      </w:r>
      <w:r w:rsidR="007851EB" w:rsidRPr="007E67CA">
        <w:rPr>
          <w:rFonts w:ascii="Times New Roman" w:eastAsia="Calibri" w:hAnsi="Times New Roman" w:cs="Times New Roman"/>
        </w:rPr>
        <w:t>407,224.09</w:t>
      </w:r>
      <w:r w:rsidR="00504384" w:rsidRPr="007E67CA">
        <w:rPr>
          <w:rFonts w:ascii="Times New Roman" w:eastAsia="Calibri" w:hAnsi="Times New Roman" w:cs="Times New Roman"/>
        </w:rPr>
        <w:t>;</w:t>
      </w:r>
      <w:r w:rsidR="00504384" w:rsidRPr="007E67CA">
        <w:rPr>
          <w:rFonts w:ascii="Times New Roman" w:eastAsia="Calibri" w:hAnsi="Times New Roman" w:cs="Times New Roman"/>
          <w:kern w:val="1"/>
          <w:lang w:eastAsia="ar-SA"/>
        </w:rPr>
        <w:t xml:space="preserve"> Código Presupuestario </w:t>
      </w:r>
      <w:r w:rsidR="00504384" w:rsidRPr="007E67CA">
        <w:rPr>
          <w:rFonts w:ascii="Times New Roman" w:eastAsia="Calibri" w:hAnsi="Times New Roman" w:cs="Times New Roman"/>
        </w:rPr>
        <w:t xml:space="preserve">61102 </w:t>
      </w:r>
      <w:r w:rsidR="00504384" w:rsidRPr="007E67CA">
        <w:rPr>
          <w:rFonts w:ascii="Times New Roman" w:eastAsia="Calibri" w:hAnsi="Times New Roman" w:cs="Times New Roman"/>
          <w:kern w:val="1"/>
          <w:lang w:eastAsia="ar-SA"/>
        </w:rPr>
        <w:t xml:space="preserve">Maquinarias y Equipos por </w:t>
      </w:r>
      <w:r w:rsidR="00504384" w:rsidRPr="007E67CA">
        <w:rPr>
          <w:rFonts w:ascii="Times New Roman" w:eastAsia="Calibri" w:hAnsi="Times New Roman" w:cs="Times New Roman"/>
        </w:rPr>
        <w:t>$200.000.00.</w:t>
      </w:r>
    </w:p>
    <w:p w:rsidR="00504384" w:rsidRPr="007E67CA" w:rsidRDefault="00504384" w:rsidP="00504384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eastAsia="Calibri" w:hAnsi="Times New Roman" w:cs="Times New Roman"/>
        </w:rPr>
      </w:pPr>
      <w:r w:rsidRPr="007E67CA">
        <w:rPr>
          <w:rFonts w:ascii="Times New Roman" w:eastAsia="Calibri" w:hAnsi="Times New Roman" w:cs="Times New Roman"/>
          <w:kern w:val="1"/>
          <w:lang w:val="es-SV" w:eastAsia="ar-SA"/>
        </w:rPr>
        <w:t xml:space="preserve">Asistencia a Hogares, </w:t>
      </w:r>
      <w:r w:rsidRPr="007E67CA">
        <w:rPr>
          <w:rFonts w:ascii="Times New Roman" w:eastAsia="Calibri" w:hAnsi="Times New Roman" w:cs="Times New Roman"/>
          <w:kern w:val="2"/>
          <w:lang w:eastAsia="es-SV"/>
        </w:rPr>
        <w:t xml:space="preserve">Cifrado y CEP </w:t>
      </w:r>
      <w:r w:rsidRPr="007E67CA">
        <w:rPr>
          <w:rFonts w:ascii="Times New Roman" w:eastAsia="Calibri" w:hAnsi="Times New Roman" w:cs="Times New Roman"/>
        </w:rPr>
        <w:t>20688210113604011109(49)</w:t>
      </w:r>
      <w:r w:rsidRPr="007E67CA">
        <w:rPr>
          <w:rFonts w:ascii="Times New Roman" w:eastAsia="Calibri" w:hAnsi="Times New Roman" w:cs="Times New Roman"/>
          <w:kern w:val="1"/>
          <w:lang w:eastAsia="ar-SA"/>
        </w:rPr>
        <w:t xml:space="preserve">, fuente de financiamiento </w:t>
      </w:r>
      <w:r w:rsidRPr="007E67CA">
        <w:rPr>
          <w:rFonts w:ascii="Times New Roman" w:eastAsia="Calibri" w:hAnsi="Times New Roman" w:cs="Times New Roman"/>
        </w:rPr>
        <w:t>1/109</w:t>
      </w:r>
      <w:r w:rsidRPr="007E67CA">
        <w:rPr>
          <w:rFonts w:ascii="Times New Roman" w:eastAsia="Calibri" w:hAnsi="Times New Roman" w:cs="Times New Roman"/>
          <w:kern w:val="1"/>
          <w:lang w:eastAsia="ar-SA"/>
        </w:rPr>
        <w:t xml:space="preserve">; Código Presupuestario </w:t>
      </w:r>
      <w:r w:rsidRPr="007E67CA">
        <w:rPr>
          <w:rFonts w:ascii="Times New Roman" w:eastAsia="Calibri" w:hAnsi="Times New Roman" w:cs="Times New Roman"/>
        </w:rPr>
        <w:t xml:space="preserve">54199 </w:t>
      </w:r>
      <w:r w:rsidRPr="007E67CA">
        <w:rPr>
          <w:rFonts w:ascii="Times New Roman" w:eastAsia="Calibri" w:hAnsi="Times New Roman" w:cs="Times New Roman"/>
          <w:kern w:val="1"/>
          <w:lang w:eastAsia="ar-SA"/>
        </w:rPr>
        <w:t>Bienes de Uso y Consumos diversos por $</w:t>
      </w:r>
      <w:r w:rsidRPr="007E67CA">
        <w:rPr>
          <w:rFonts w:ascii="Times New Roman" w:eastAsia="Calibri" w:hAnsi="Times New Roman" w:cs="Times New Roman"/>
        </w:rPr>
        <w:t>150,000.00.</w:t>
      </w:r>
    </w:p>
    <w:p w:rsidR="00504384" w:rsidRPr="007E67CA" w:rsidRDefault="00504384" w:rsidP="00504384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eastAsia="Calibri" w:hAnsi="Times New Roman" w:cs="Times New Roman"/>
        </w:rPr>
      </w:pPr>
      <w:r w:rsidRPr="007E67CA">
        <w:rPr>
          <w:rFonts w:ascii="Times New Roman" w:eastAsia="Calibri" w:hAnsi="Times New Roman" w:cs="Times New Roman"/>
          <w:kern w:val="1"/>
          <w:lang w:eastAsia="ar-SA"/>
        </w:rPr>
        <w:lastRenderedPageBreak/>
        <w:t xml:space="preserve">Rehabilitación de Infraestructura, </w:t>
      </w:r>
      <w:r w:rsidRPr="007E67CA">
        <w:rPr>
          <w:rFonts w:ascii="Times New Roman" w:eastAsia="Calibri" w:hAnsi="Times New Roman" w:cs="Times New Roman"/>
          <w:kern w:val="2"/>
          <w:lang w:eastAsia="es-SV"/>
        </w:rPr>
        <w:t xml:space="preserve">Cifrado y CEP </w:t>
      </w:r>
      <w:r w:rsidR="0079216C" w:rsidRPr="007E67CA">
        <w:rPr>
          <w:rFonts w:ascii="Times New Roman" w:eastAsia="Calibri" w:hAnsi="Times New Roman" w:cs="Times New Roman"/>
        </w:rPr>
        <w:t>20688210113603011109(50)</w:t>
      </w:r>
      <w:r w:rsidRPr="007E67CA">
        <w:rPr>
          <w:rFonts w:ascii="Times New Roman" w:eastAsia="Calibri" w:hAnsi="Times New Roman" w:cs="Times New Roman"/>
        </w:rPr>
        <w:t xml:space="preserve">, </w:t>
      </w:r>
      <w:r w:rsidRPr="007E67CA">
        <w:rPr>
          <w:rFonts w:ascii="Times New Roman" w:eastAsia="Calibri" w:hAnsi="Times New Roman" w:cs="Times New Roman"/>
          <w:kern w:val="1"/>
          <w:lang w:eastAsia="ar-SA"/>
        </w:rPr>
        <w:t xml:space="preserve">Código Presupuestario </w:t>
      </w:r>
      <w:r w:rsidR="0079216C" w:rsidRPr="007E67CA">
        <w:rPr>
          <w:rFonts w:ascii="Times New Roman" w:eastAsia="Calibri" w:hAnsi="Times New Roman" w:cs="Times New Roman"/>
        </w:rPr>
        <w:t>54109,</w:t>
      </w:r>
      <w:r w:rsidRPr="007E67CA">
        <w:rPr>
          <w:rFonts w:ascii="Times New Roman" w:eastAsia="Calibri" w:hAnsi="Times New Roman" w:cs="Times New Roman"/>
        </w:rPr>
        <w:t xml:space="preserve"> </w:t>
      </w:r>
      <w:r w:rsidR="0079216C" w:rsidRPr="007E67CA">
        <w:rPr>
          <w:rFonts w:ascii="Times New Roman" w:eastAsia="Calibri" w:hAnsi="Times New Roman" w:cs="Times New Roman"/>
          <w:kern w:val="1"/>
          <w:lang w:eastAsia="ar-SA"/>
        </w:rPr>
        <w:t>Bienes de Uso y Consumo Diversos</w:t>
      </w:r>
      <w:r w:rsidRPr="007E67CA">
        <w:rPr>
          <w:rFonts w:ascii="Times New Roman" w:eastAsia="Calibri" w:hAnsi="Times New Roman" w:cs="Times New Roman"/>
          <w:kern w:val="1"/>
          <w:lang w:eastAsia="ar-SA"/>
        </w:rPr>
        <w:t xml:space="preserve"> por </w:t>
      </w:r>
      <w:r w:rsidRPr="007E67CA">
        <w:rPr>
          <w:rFonts w:ascii="Times New Roman" w:eastAsia="Calibri" w:hAnsi="Times New Roman" w:cs="Times New Roman"/>
        </w:rPr>
        <w:t>$</w:t>
      </w:r>
      <w:r w:rsidR="0079216C" w:rsidRPr="007E67CA">
        <w:rPr>
          <w:rFonts w:ascii="Times New Roman" w:eastAsia="Calibri" w:hAnsi="Times New Roman" w:cs="Times New Roman"/>
        </w:rPr>
        <w:t>135,000.00; haciendo un total de las partidas que aumentan de $1,102,224.09.</w:t>
      </w:r>
    </w:p>
    <w:p w:rsidR="00504384" w:rsidRPr="007E67CA" w:rsidRDefault="00504384" w:rsidP="00EE69E9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eastAsia="Calibri" w:hAnsi="Times New Roman" w:cs="Times New Roman"/>
        </w:rPr>
      </w:pPr>
    </w:p>
    <w:p w:rsidR="00142A97" w:rsidRPr="00C01872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C01872">
        <w:rPr>
          <w:rFonts w:ascii="Times New Roman" w:hAnsi="Times New Roman" w:cs="Times New Roman"/>
        </w:rPr>
        <w:t xml:space="preserve">Quedando el Presupuesto de Ingresos y Egresos de Municipio de Zacatecoluca 2019, con un monto </w:t>
      </w:r>
      <w:r w:rsidRPr="00A572AC">
        <w:rPr>
          <w:rFonts w:ascii="Times New Roman" w:hAnsi="Times New Roman" w:cs="Times New Roman"/>
        </w:rPr>
        <w:t xml:space="preserve">de </w:t>
      </w:r>
      <w:r w:rsidR="0079216C" w:rsidRPr="00A572AC">
        <w:rPr>
          <w:rFonts w:ascii="Times New Roman" w:hAnsi="Times New Roman" w:cs="Times New Roman"/>
        </w:rPr>
        <w:t>$</w:t>
      </w:r>
      <w:r w:rsidR="00A572AC" w:rsidRPr="00A572AC">
        <w:rPr>
          <w:rFonts w:ascii="Times New Roman" w:hAnsi="Times New Roman" w:cs="Times New Roman"/>
          <w:color w:val="000000"/>
          <w:lang w:eastAsia="es-SV"/>
        </w:rPr>
        <w:t>13,437</w:t>
      </w:r>
      <w:r w:rsidR="00DE4F72">
        <w:rPr>
          <w:rFonts w:ascii="Times New Roman" w:hAnsi="Times New Roman" w:cs="Times New Roman"/>
          <w:color w:val="000000"/>
          <w:lang w:eastAsia="es-SV"/>
        </w:rPr>
        <w:t>,</w:t>
      </w:r>
      <w:r w:rsidR="00A572AC" w:rsidRPr="00A572AC">
        <w:rPr>
          <w:rFonts w:ascii="Times New Roman" w:hAnsi="Times New Roman" w:cs="Times New Roman"/>
          <w:color w:val="000000"/>
          <w:lang w:eastAsia="es-SV"/>
        </w:rPr>
        <w:t>324.04</w:t>
      </w:r>
      <w:r w:rsidR="0079216C" w:rsidRPr="00A572AC">
        <w:rPr>
          <w:rFonts w:ascii="Times New Roman" w:hAnsi="Times New Roman" w:cs="Times New Roman"/>
        </w:rPr>
        <w:t>.</w:t>
      </w:r>
    </w:p>
    <w:p w:rsidR="0079216C" w:rsidRPr="00C01872" w:rsidRDefault="0079216C" w:rsidP="00142A97">
      <w:pPr>
        <w:ind w:firstLine="708"/>
        <w:jc w:val="both"/>
        <w:rPr>
          <w:rFonts w:ascii="Times New Roman" w:hAnsi="Times New Roman" w:cs="Times New Roman"/>
        </w:rPr>
      </w:pPr>
    </w:p>
    <w:p w:rsidR="00142A97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  <w:b/>
        </w:rPr>
        <w:t xml:space="preserve">Art. 2.- </w:t>
      </w:r>
      <w:r w:rsidRPr="008D4CB6">
        <w:rPr>
          <w:rFonts w:ascii="Times New Roman" w:hAnsi="Times New Roman" w:cs="Times New Roman"/>
        </w:rPr>
        <w:t>El present</w:t>
      </w:r>
      <w:r>
        <w:rPr>
          <w:rFonts w:ascii="Times New Roman" w:hAnsi="Times New Roman" w:cs="Times New Roman"/>
        </w:rPr>
        <w:t>e d</w:t>
      </w:r>
      <w:r w:rsidRPr="008D4CB6">
        <w:rPr>
          <w:rFonts w:ascii="Times New Roman" w:hAnsi="Times New Roman" w:cs="Times New Roman"/>
        </w:rPr>
        <w:t xml:space="preserve">ecreto entrará </w:t>
      </w:r>
      <w:r>
        <w:rPr>
          <w:rFonts w:ascii="Times New Roman" w:hAnsi="Times New Roman" w:cs="Times New Roman"/>
        </w:rPr>
        <w:t xml:space="preserve">en vigencia </w:t>
      </w:r>
      <w:r w:rsidRPr="008D4CB6">
        <w:rPr>
          <w:rFonts w:ascii="Times New Roman" w:hAnsi="Times New Roman" w:cs="Times New Roman"/>
        </w:rPr>
        <w:t>ocho días después de su publicación en el Diario Oficial.</w:t>
      </w:r>
    </w:p>
    <w:p w:rsidR="00142A97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</w:rPr>
        <w:t xml:space="preserve"> </w:t>
      </w:r>
    </w:p>
    <w:p w:rsidR="00B52E74" w:rsidRDefault="00ED604D" w:rsidP="007E6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Dado en la sala de sesiones del Concejo Municipal de Zacatecoluca, a los siete días del mes de agosto del año dos mil veinte.</w:t>
      </w:r>
      <w:bookmarkStart w:id="0" w:name="_GoBack"/>
      <w:bookmarkEnd w:id="0"/>
    </w:p>
    <w:p w:rsidR="007E67CA" w:rsidRDefault="007E67CA" w:rsidP="007E67CA">
      <w:pPr>
        <w:jc w:val="both"/>
        <w:rPr>
          <w:rFonts w:ascii="Times New Roman" w:hAnsi="Times New Roman" w:cs="Times New Roman"/>
        </w:rPr>
      </w:pPr>
    </w:p>
    <w:p w:rsidR="007E67CA" w:rsidRPr="007E67CA" w:rsidRDefault="007E67CA" w:rsidP="007E67CA">
      <w:pPr>
        <w:jc w:val="both"/>
        <w:rPr>
          <w:rFonts w:ascii="Times New Roman" w:hAnsi="Times New Roman" w:cs="Times New Roman"/>
        </w:rPr>
      </w:pPr>
    </w:p>
    <w:p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2878C3" w:rsidRDefault="002878C3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7E67CA" w:rsidRDefault="007E67CA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7E67CA" w:rsidRDefault="007E67CA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  JOSÉ DENIS CÓRDOVA ELIZONDO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    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EVER STANLEY HENRÍQUEZ CRUZ                 MERCEDES HENRÍQUEZ DE RODRÍGUEZ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              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  ELMER ARTURO RUBIO ORANTES </w:t>
      </w: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D7BD8" w:rsidRDefault="00BD7BD8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   MANUEL ANTONIO CHORRO GUEVARA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                  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JUAN CARLOS MARTÍNEZ RODAS                                                                                                                                       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9C3DAB">
      <w:pgSz w:w="12242" w:h="15842" w:code="1"/>
      <w:pgMar w:top="1701" w:right="1043" w:bottom="1560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EA3" w:rsidRDefault="00EC5EA3" w:rsidP="00373F91">
      <w:r>
        <w:separator/>
      </w:r>
    </w:p>
  </w:endnote>
  <w:endnote w:type="continuationSeparator" w:id="0">
    <w:p w:rsidR="00EC5EA3" w:rsidRDefault="00EC5EA3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EA3" w:rsidRDefault="00EC5EA3" w:rsidP="00373F91">
      <w:r>
        <w:separator/>
      </w:r>
    </w:p>
  </w:footnote>
  <w:footnote w:type="continuationSeparator" w:id="0">
    <w:p w:rsidR="00EC5EA3" w:rsidRDefault="00EC5EA3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015A1"/>
    <w:rsid w:val="00052B25"/>
    <w:rsid w:val="00055898"/>
    <w:rsid w:val="000714EE"/>
    <w:rsid w:val="00073F19"/>
    <w:rsid w:val="000850DD"/>
    <w:rsid w:val="00097F1B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106516"/>
    <w:rsid w:val="001164DE"/>
    <w:rsid w:val="00141DC9"/>
    <w:rsid w:val="00142A97"/>
    <w:rsid w:val="00144275"/>
    <w:rsid w:val="00144589"/>
    <w:rsid w:val="0015317F"/>
    <w:rsid w:val="00191896"/>
    <w:rsid w:val="001A7FAC"/>
    <w:rsid w:val="001D5046"/>
    <w:rsid w:val="001F2609"/>
    <w:rsid w:val="001F2A27"/>
    <w:rsid w:val="001F78D2"/>
    <w:rsid w:val="00202944"/>
    <w:rsid w:val="00233269"/>
    <w:rsid w:val="002430D5"/>
    <w:rsid w:val="002440D8"/>
    <w:rsid w:val="0027407B"/>
    <w:rsid w:val="002770BD"/>
    <w:rsid w:val="002878C3"/>
    <w:rsid w:val="00293479"/>
    <w:rsid w:val="002A56ED"/>
    <w:rsid w:val="002A70E7"/>
    <w:rsid w:val="002B173B"/>
    <w:rsid w:val="002B5B6E"/>
    <w:rsid w:val="00330F66"/>
    <w:rsid w:val="00331C75"/>
    <w:rsid w:val="00340E2C"/>
    <w:rsid w:val="0035789F"/>
    <w:rsid w:val="00364403"/>
    <w:rsid w:val="00366CDC"/>
    <w:rsid w:val="00373F91"/>
    <w:rsid w:val="003F7A47"/>
    <w:rsid w:val="00401221"/>
    <w:rsid w:val="0041550B"/>
    <w:rsid w:val="00437BEB"/>
    <w:rsid w:val="004529AC"/>
    <w:rsid w:val="004546E6"/>
    <w:rsid w:val="004A22D0"/>
    <w:rsid w:val="004C788F"/>
    <w:rsid w:val="004D3CBB"/>
    <w:rsid w:val="004E0033"/>
    <w:rsid w:val="00504384"/>
    <w:rsid w:val="0051030A"/>
    <w:rsid w:val="005142F9"/>
    <w:rsid w:val="005149EC"/>
    <w:rsid w:val="00521C34"/>
    <w:rsid w:val="00537FD1"/>
    <w:rsid w:val="00541F93"/>
    <w:rsid w:val="00565681"/>
    <w:rsid w:val="00594A87"/>
    <w:rsid w:val="005A2DB4"/>
    <w:rsid w:val="005A77F2"/>
    <w:rsid w:val="005B4CE7"/>
    <w:rsid w:val="005C71DD"/>
    <w:rsid w:val="005D4235"/>
    <w:rsid w:val="005D498F"/>
    <w:rsid w:val="005F4D27"/>
    <w:rsid w:val="006554CE"/>
    <w:rsid w:val="00666135"/>
    <w:rsid w:val="006808A7"/>
    <w:rsid w:val="00682EBF"/>
    <w:rsid w:val="0069436A"/>
    <w:rsid w:val="006B129B"/>
    <w:rsid w:val="006D4E2C"/>
    <w:rsid w:val="006E23EE"/>
    <w:rsid w:val="006F5ACA"/>
    <w:rsid w:val="00700585"/>
    <w:rsid w:val="007059F7"/>
    <w:rsid w:val="0071060C"/>
    <w:rsid w:val="00726E42"/>
    <w:rsid w:val="00731545"/>
    <w:rsid w:val="00741B82"/>
    <w:rsid w:val="007622DE"/>
    <w:rsid w:val="007851EB"/>
    <w:rsid w:val="0079216C"/>
    <w:rsid w:val="00792B7D"/>
    <w:rsid w:val="00795262"/>
    <w:rsid w:val="007963CD"/>
    <w:rsid w:val="007A3E45"/>
    <w:rsid w:val="007B287F"/>
    <w:rsid w:val="007C381A"/>
    <w:rsid w:val="007E24DD"/>
    <w:rsid w:val="007E67CA"/>
    <w:rsid w:val="00825BFB"/>
    <w:rsid w:val="0082752E"/>
    <w:rsid w:val="00844063"/>
    <w:rsid w:val="008453FF"/>
    <w:rsid w:val="00852083"/>
    <w:rsid w:val="00856163"/>
    <w:rsid w:val="00857359"/>
    <w:rsid w:val="0088735E"/>
    <w:rsid w:val="00892DAE"/>
    <w:rsid w:val="00897C44"/>
    <w:rsid w:val="008A1D95"/>
    <w:rsid w:val="008A2FB3"/>
    <w:rsid w:val="008A3DD9"/>
    <w:rsid w:val="008D1335"/>
    <w:rsid w:val="008E0991"/>
    <w:rsid w:val="008E5492"/>
    <w:rsid w:val="00930A28"/>
    <w:rsid w:val="00932444"/>
    <w:rsid w:val="00946921"/>
    <w:rsid w:val="0095170F"/>
    <w:rsid w:val="00955B62"/>
    <w:rsid w:val="00970C5F"/>
    <w:rsid w:val="009861B2"/>
    <w:rsid w:val="00993AF9"/>
    <w:rsid w:val="009A5FE4"/>
    <w:rsid w:val="009A7B98"/>
    <w:rsid w:val="009B59BF"/>
    <w:rsid w:val="009C3DAB"/>
    <w:rsid w:val="009D352F"/>
    <w:rsid w:val="009D5994"/>
    <w:rsid w:val="009F53B1"/>
    <w:rsid w:val="00A123AA"/>
    <w:rsid w:val="00A130A5"/>
    <w:rsid w:val="00A21EA0"/>
    <w:rsid w:val="00A572AC"/>
    <w:rsid w:val="00A84E77"/>
    <w:rsid w:val="00AA16D9"/>
    <w:rsid w:val="00AB7541"/>
    <w:rsid w:val="00AC24DE"/>
    <w:rsid w:val="00AC700D"/>
    <w:rsid w:val="00AF0403"/>
    <w:rsid w:val="00AF24BE"/>
    <w:rsid w:val="00B02403"/>
    <w:rsid w:val="00B1437F"/>
    <w:rsid w:val="00B34A58"/>
    <w:rsid w:val="00B411C3"/>
    <w:rsid w:val="00B51760"/>
    <w:rsid w:val="00B52E74"/>
    <w:rsid w:val="00B6616D"/>
    <w:rsid w:val="00B67FD5"/>
    <w:rsid w:val="00B73287"/>
    <w:rsid w:val="00BD3662"/>
    <w:rsid w:val="00BD7BD8"/>
    <w:rsid w:val="00C01872"/>
    <w:rsid w:val="00C614EA"/>
    <w:rsid w:val="00C61D20"/>
    <w:rsid w:val="00C677E2"/>
    <w:rsid w:val="00C754CC"/>
    <w:rsid w:val="00C850BD"/>
    <w:rsid w:val="00CA4D05"/>
    <w:rsid w:val="00CB0C3C"/>
    <w:rsid w:val="00CD0BB5"/>
    <w:rsid w:val="00CE174F"/>
    <w:rsid w:val="00CE2B7F"/>
    <w:rsid w:val="00D063DF"/>
    <w:rsid w:val="00D30571"/>
    <w:rsid w:val="00D32601"/>
    <w:rsid w:val="00D466BB"/>
    <w:rsid w:val="00D54336"/>
    <w:rsid w:val="00D569D3"/>
    <w:rsid w:val="00D57122"/>
    <w:rsid w:val="00D77377"/>
    <w:rsid w:val="00D9504E"/>
    <w:rsid w:val="00D971AB"/>
    <w:rsid w:val="00DA1B8F"/>
    <w:rsid w:val="00DE3830"/>
    <w:rsid w:val="00DE4F72"/>
    <w:rsid w:val="00DE63B2"/>
    <w:rsid w:val="00E0025A"/>
    <w:rsid w:val="00E21A16"/>
    <w:rsid w:val="00E614DE"/>
    <w:rsid w:val="00E84761"/>
    <w:rsid w:val="00E85410"/>
    <w:rsid w:val="00E9479D"/>
    <w:rsid w:val="00EA6CAA"/>
    <w:rsid w:val="00EB0EB2"/>
    <w:rsid w:val="00EB1CD9"/>
    <w:rsid w:val="00EB3234"/>
    <w:rsid w:val="00EC5EA3"/>
    <w:rsid w:val="00ED5E08"/>
    <w:rsid w:val="00ED604D"/>
    <w:rsid w:val="00EE69E9"/>
    <w:rsid w:val="00EF545E"/>
    <w:rsid w:val="00EF61C4"/>
    <w:rsid w:val="00F03E48"/>
    <w:rsid w:val="00F04DD1"/>
    <w:rsid w:val="00F11841"/>
    <w:rsid w:val="00F21EF3"/>
    <w:rsid w:val="00F422F3"/>
    <w:rsid w:val="00F45083"/>
    <w:rsid w:val="00F66301"/>
    <w:rsid w:val="00F75550"/>
    <w:rsid w:val="00F8314E"/>
    <w:rsid w:val="00FB0587"/>
    <w:rsid w:val="00FB2432"/>
    <w:rsid w:val="00FD5D4E"/>
    <w:rsid w:val="00FE3503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  <w:style w:type="character" w:customStyle="1" w:styleId="fontstyle01">
    <w:name w:val="fontstyle01"/>
    <w:rsid w:val="00233269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Windows User</cp:lastModifiedBy>
  <cp:revision>173</cp:revision>
  <cp:lastPrinted>2020-01-27T15:05:00Z</cp:lastPrinted>
  <dcterms:created xsi:type="dcterms:W3CDTF">2016-01-15T19:53:00Z</dcterms:created>
  <dcterms:modified xsi:type="dcterms:W3CDTF">2020-08-25T22:59:00Z</dcterms:modified>
</cp:coreProperties>
</file>