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s-ES"/>
        </w:rPr>
        <w:id w:val="8319471"/>
        <w:docPartObj>
          <w:docPartGallery w:val="Cover Pages"/>
          <w:docPartUnique/>
        </w:docPartObj>
      </w:sdtPr>
      <w:sdtEndPr>
        <w:rPr>
          <w:rFonts w:ascii="Cambria" w:hAnsi="Cambria"/>
          <w:b/>
          <w:sz w:val="24"/>
          <w:szCs w:val="24"/>
          <w:u w:val="single"/>
          <w:lang w:val="es-SV"/>
        </w:rPr>
      </w:sdtEndPr>
      <w:sdtContent>
        <w:tbl>
          <w:tblPr>
            <w:tblpPr w:leftFromText="187" w:rightFromText="187" w:vertAnchor="page" w:horzAnchor="page" w:tblpYSpec="top"/>
            <w:tblW w:w="0" w:type="auto"/>
            <w:shd w:val="clear" w:color="auto" w:fill="4B91D1"/>
            <w:tblLook w:val="04A0" w:firstRow="1" w:lastRow="0" w:firstColumn="1" w:lastColumn="0" w:noHBand="0" w:noVBand="1"/>
          </w:tblPr>
          <w:tblGrid>
            <w:gridCol w:w="1448"/>
            <w:gridCol w:w="2533"/>
          </w:tblGrid>
          <w:tr w:rsidR="00F05B40" w14:paraId="630F375A" w14:textId="77777777" w:rsidTr="00525F35">
            <w:trPr>
              <w:trHeight w:val="1418"/>
            </w:trPr>
            <w:tc>
              <w:tcPr>
                <w:tcW w:w="1448" w:type="dxa"/>
                <w:tcBorders>
                  <w:right w:val="single" w:sz="4" w:space="0" w:color="FFFFFF" w:themeColor="background1"/>
                </w:tcBorders>
                <w:shd w:val="clear" w:color="auto" w:fill="4B91D1"/>
              </w:tcPr>
              <w:p w14:paraId="60A98765" w14:textId="77777777" w:rsidR="00F05B40" w:rsidRDefault="00F05B40">
                <w:pPr>
                  <w:rPr>
                    <w:lang w:val="es-ES"/>
                  </w:rPr>
                </w:pPr>
              </w:p>
            </w:tc>
            <w:sdt>
              <w:sdtPr>
                <w:rPr>
                  <w:rFonts w:asciiTheme="majorHAnsi" w:eastAsiaTheme="majorEastAsia" w:hAnsiTheme="majorHAnsi" w:cstheme="majorBidi"/>
                  <w:b/>
                  <w:bCs/>
                  <w:color w:val="FFFFFF" w:themeColor="background1"/>
                  <w:sz w:val="72"/>
                  <w:szCs w:val="72"/>
                </w:rPr>
                <w:alias w:val="Año"/>
                <w:id w:val="15676118"/>
                <w:dataBinding w:prefixMappings="xmlns:ns0='http://schemas.microsoft.com/office/2006/coverPageProps'" w:xpath="/ns0:CoverPageProperties[1]/ns0:PublishDate[1]" w:storeItemID="{55AF091B-3C7A-41E3-B477-F2FDAA23CFDA}"/>
                <w:date w:fullDate="2020-01-07T00:00:00Z">
                  <w:dateFormat w:val="yyyy"/>
                  <w:lid w:val="es-ES"/>
                  <w:storeMappedDataAs w:val="dateTime"/>
                  <w:calendar w:val="gregorian"/>
                </w:date>
              </w:sdtPr>
              <w:sdtContent>
                <w:tc>
                  <w:tcPr>
                    <w:tcW w:w="2533" w:type="dxa"/>
                    <w:tcBorders>
                      <w:left w:val="single" w:sz="4" w:space="0" w:color="FFFFFF" w:themeColor="background1"/>
                    </w:tcBorders>
                    <w:shd w:val="clear" w:color="auto" w:fill="4B91D1"/>
                    <w:vAlign w:val="bottom"/>
                  </w:tcPr>
                  <w:p w14:paraId="62BC0B6D" w14:textId="77777777" w:rsidR="00F05B40" w:rsidRDefault="003162C5" w:rsidP="00525F35">
                    <w:pPr>
                      <w:pStyle w:val="Sinespaciad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2020</w:t>
                    </w:r>
                  </w:p>
                </w:tc>
              </w:sdtContent>
            </w:sdt>
          </w:tr>
        </w:tbl>
        <w:p w14:paraId="59CB60F8" w14:textId="77777777" w:rsidR="00F05B40" w:rsidRDefault="00F05B40">
          <w:pPr>
            <w:rPr>
              <w:lang w:val="es-ES"/>
            </w:rPr>
          </w:pPr>
        </w:p>
        <w:p w14:paraId="6A53EBCC" w14:textId="77777777" w:rsidR="00F05B40" w:rsidRDefault="00F05B40">
          <w:pPr>
            <w:rPr>
              <w:lang w:val="es-ES"/>
            </w:rPr>
          </w:pPr>
        </w:p>
        <w:p w14:paraId="3089EBEB" w14:textId="77777777" w:rsidR="00F05B40" w:rsidRDefault="00F05B40">
          <w:pPr>
            <w:rPr>
              <w:lang w:val="es-ES"/>
            </w:rPr>
          </w:pPr>
        </w:p>
        <w:tbl>
          <w:tblPr>
            <w:tblpPr w:leftFromText="187" w:rightFromText="187" w:vertAnchor="page" w:horzAnchor="margin" w:tblpXSpec="center" w:tblpY="10831"/>
            <w:tblW w:w="5738" w:type="pct"/>
            <w:tblLook w:val="04A0" w:firstRow="1" w:lastRow="0" w:firstColumn="1" w:lastColumn="0" w:noHBand="0" w:noVBand="1"/>
          </w:tblPr>
          <w:tblGrid>
            <w:gridCol w:w="10142"/>
          </w:tblGrid>
          <w:tr w:rsidR="00525F35" w14:paraId="35CCEE72" w14:textId="77777777" w:rsidTr="005E1654">
            <w:trPr>
              <w:trHeight w:val="1733"/>
            </w:trPr>
            <w:tc>
              <w:tcPr>
                <w:tcW w:w="0" w:type="auto"/>
              </w:tcPr>
              <w:p w14:paraId="362C650C" w14:textId="77777777" w:rsidR="003162C5" w:rsidRDefault="00525F35" w:rsidP="003162C5">
                <w:pPr>
                  <w:pStyle w:val="Sinespaciado"/>
                  <w:jc w:val="center"/>
                  <w:rPr>
                    <w:b/>
                    <w:bCs/>
                    <w:caps/>
                    <w:sz w:val="72"/>
                    <w:szCs w:val="72"/>
                  </w:rPr>
                </w:pPr>
                <w:r>
                  <w:rPr>
                    <w:b/>
                    <w:bCs/>
                    <w:caps/>
                    <w:sz w:val="72"/>
                    <w:szCs w:val="72"/>
                  </w:rPr>
                  <w:t>aLCALDÍA MUNICIPAL</w:t>
                </w:r>
              </w:p>
              <w:p w14:paraId="602D4C8F" w14:textId="77777777" w:rsidR="00525F35" w:rsidRDefault="00525F35" w:rsidP="005E1654">
                <w:pPr>
                  <w:pStyle w:val="Sinespaciado"/>
                  <w:jc w:val="center"/>
                  <w:rPr>
                    <w:b/>
                    <w:bCs/>
                    <w:caps/>
                    <w:sz w:val="72"/>
                    <w:szCs w:val="72"/>
                  </w:rPr>
                </w:pPr>
                <w:r>
                  <w:rPr>
                    <w:b/>
                    <w:bCs/>
                    <w:caps/>
                    <w:sz w:val="72"/>
                    <w:szCs w:val="72"/>
                  </w:rPr>
                  <w:t xml:space="preserve">DE </w:t>
                </w:r>
                <w:r w:rsidR="003162C5">
                  <w:rPr>
                    <w:b/>
                    <w:bCs/>
                    <w:caps/>
                    <w:sz w:val="72"/>
                    <w:szCs w:val="72"/>
                  </w:rPr>
                  <w:t>ZACATECOLUCA</w:t>
                </w:r>
              </w:p>
              <w:p w14:paraId="44DEE390" w14:textId="77777777" w:rsidR="00525F35" w:rsidRPr="00525F35" w:rsidRDefault="00525F35" w:rsidP="005E1654">
                <w:pPr>
                  <w:pStyle w:val="Sinespaciado"/>
                  <w:jc w:val="center"/>
                  <w:rPr>
                    <w:b/>
                    <w:bCs/>
                    <w:caps/>
                    <w:color w:val="2F5496" w:themeColor="accent5" w:themeShade="BF"/>
                    <w:sz w:val="56"/>
                    <w:szCs w:val="56"/>
                  </w:rPr>
                </w:pPr>
                <w:r w:rsidRPr="00525F35">
                  <w:rPr>
                    <w:b/>
                    <w:bCs/>
                    <w:caps/>
                    <w:color w:val="2F5496" w:themeColor="accent5" w:themeShade="BF"/>
                    <w:sz w:val="56"/>
                    <w:szCs w:val="56"/>
                  </w:rPr>
                  <w:t>GUÍA DE ORGANIZACIÓN DE ARCHIVO</w:t>
                </w:r>
              </w:p>
            </w:tc>
          </w:tr>
          <w:tr w:rsidR="00525F35" w14:paraId="42500681" w14:textId="77777777" w:rsidTr="005E1654">
            <w:trPr>
              <w:trHeight w:val="782"/>
            </w:trPr>
            <w:tc>
              <w:tcPr>
                <w:tcW w:w="0" w:type="auto"/>
              </w:tcPr>
              <w:p w14:paraId="11E44ACE" w14:textId="77777777" w:rsidR="00525F35" w:rsidRPr="00525F35" w:rsidRDefault="00525F35" w:rsidP="005E1654">
                <w:pPr>
                  <w:pStyle w:val="Sinespaciado"/>
                  <w:rPr>
                    <w:color w:val="7F7F7F" w:themeColor="background1" w:themeShade="7F"/>
                    <w:sz w:val="24"/>
                    <w:szCs w:val="24"/>
                  </w:rPr>
                </w:pPr>
                <w:r w:rsidRPr="00525F35">
                  <w:rPr>
                    <w:color w:val="7F7F7F" w:themeColor="background1" w:themeShade="7F"/>
                    <w:sz w:val="24"/>
                    <w:szCs w:val="24"/>
                  </w:rPr>
                  <w:t xml:space="preserve">UNIDAD PRODUCTORA: ARCHIVO </w:t>
                </w:r>
                <w:r w:rsidR="003162C5">
                  <w:rPr>
                    <w:color w:val="7F7F7F" w:themeColor="background1" w:themeShade="7F"/>
                    <w:sz w:val="24"/>
                    <w:szCs w:val="24"/>
                  </w:rPr>
                  <w:t xml:space="preserve">CENTRAL </w:t>
                </w:r>
              </w:p>
              <w:p w14:paraId="00407BEE" w14:textId="77777777" w:rsidR="00525F35" w:rsidRDefault="003162C5" w:rsidP="004359C3">
                <w:pPr>
                  <w:pStyle w:val="Sinespaciado"/>
                  <w:rPr>
                    <w:color w:val="7F7F7F" w:themeColor="background1" w:themeShade="7F"/>
                  </w:rPr>
                </w:pPr>
                <w:r>
                  <w:rPr>
                    <w:color w:val="7F7F7F" w:themeColor="background1" w:themeShade="7F"/>
                  </w:rPr>
                  <w:t>ENERO 2020</w:t>
                </w:r>
              </w:p>
              <w:p w14:paraId="7E168DEF" w14:textId="76DD3F6D" w:rsidR="008B1E93" w:rsidRDefault="008B1E93" w:rsidP="004359C3">
                <w:pPr>
                  <w:pStyle w:val="Sinespaciado"/>
                  <w:rPr>
                    <w:color w:val="7F7F7F" w:themeColor="background1" w:themeShade="7F"/>
                  </w:rPr>
                </w:pPr>
              </w:p>
            </w:tc>
          </w:tr>
        </w:tbl>
        <w:p w14:paraId="1316664C" w14:textId="604A26F0" w:rsidR="00F05B40" w:rsidRDefault="003162C5" w:rsidP="00F05B40">
          <w:pPr>
            <w:rPr>
              <w:rFonts w:ascii="Cambria" w:hAnsi="Cambria"/>
              <w:b/>
              <w:sz w:val="24"/>
              <w:szCs w:val="24"/>
              <w:u w:val="single"/>
            </w:rPr>
          </w:pPr>
          <w:r>
            <w:rPr>
              <w:noProof/>
              <w:lang w:eastAsia="es-SV"/>
            </w:rPr>
            <w:drawing>
              <wp:anchor distT="0" distB="0" distL="114300" distR="114300" simplePos="0" relativeHeight="251667456" behindDoc="1" locked="0" layoutInCell="1" allowOverlap="1" wp14:anchorId="5C578493" wp14:editId="2485E2BB">
                <wp:simplePos x="0" y="0"/>
                <wp:positionH relativeFrom="margin">
                  <wp:posOffset>1327785</wp:posOffset>
                </wp:positionH>
                <wp:positionV relativeFrom="paragraph">
                  <wp:posOffset>7620</wp:posOffset>
                </wp:positionV>
                <wp:extent cx="3168015" cy="4062730"/>
                <wp:effectExtent l="0" t="0" r="0" b="0"/>
                <wp:wrapTight wrapText="bothSides">
                  <wp:wrapPolygon edited="0">
                    <wp:start x="0" y="0"/>
                    <wp:lineTo x="0" y="21472"/>
                    <wp:lineTo x="21431" y="21472"/>
                    <wp:lineTo x="21431" y="0"/>
                    <wp:lineTo x="0" y="0"/>
                  </wp:wrapPolygon>
                </wp:wrapTight>
                <wp:docPr id="1" name="Imagen 1"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ECRETAR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8015" cy="406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B40">
            <w:rPr>
              <w:rFonts w:ascii="Cambria" w:hAnsi="Cambria"/>
              <w:b/>
              <w:sz w:val="24"/>
              <w:szCs w:val="24"/>
              <w:u w:val="single"/>
            </w:rPr>
            <w:br w:type="page"/>
          </w:r>
        </w:p>
      </w:sdtContent>
    </w:sdt>
    <w:p w14:paraId="4EC36F99" w14:textId="77777777" w:rsidR="0022017C" w:rsidRDefault="0022017C" w:rsidP="00525F35">
      <w:pPr>
        <w:jc w:val="center"/>
        <w:rPr>
          <w:rFonts w:ascii="Cambria" w:hAnsi="Cambria"/>
          <w:b/>
          <w:sz w:val="24"/>
          <w:szCs w:val="24"/>
          <w:u w:val="single"/>
        </w:rPr>
      </w:pPr>
    </w:p>
    <w:p w14:paraId="3830D13A" w14:textId="77777777" w:rsidR="0022017C" w:rsidRDefault="0022017C" w:rsidP="00525F35">
      <w:pPr>
        <w:jc w:val="center"/>
        <w:rPr>
          <w:rFonts w:ascii="Cambria" w:hAnsi="Cambria"/>
          <w:b/>
          <w:sz w:val="24"/>
          <w:szCs w:val="24"/>
          <w:u w:val="single"/>
        </w:rPr>
      </w:pPr>
    </w:p>
    <w:p w14:paraId="0A06E536" w14:textId="28678F2D" w:rsidR="0022017C" w:rsidRPr="0022017C" w:rsidRDefault="0022017C" w:rsidP="0022017C">
      <w:pPr>
        <w:jc w:val="center"/>
        <w:rPr>
          <w:rFonts w:ascii="Cambria" w:hAnsi="Cambria"/>
          <w:bCs/>
          <w:sz w:val="28"/>
          <w:szCs w:val="28"/>
        </w:rPr>
      </w:pPr>
      <w:r w:rsidRPr="0022017C">
        <w:rPr>
          <w:rFonts w:ascii="Cambria" w:hAnsi="Cambria"/>
          <w:bCs/>
          <w:sz w:val="28"/>
          <w:szCs w:val="28"/>
        </w:rPr>
        <w:t>INTRODUCCIÓN</w:t>
      </w:r>
    </w:p>
    <w:p w14:paraId="4593F606" w14:textId="77777777" w:rsidR="0022017C" w:rsidRPr="0022017C" w:rsidRDefault="0022017C" w:rsidP="0022017C">
      <w:pPr>
        <w:jc w:val="center"/>
        <w:rPr>
          <w:rFonts w:ascii="Cambria" w:hAnsi="Cambria"/>
          <w:bCs/>
          <w:sz w:val="24"/>
          <w:szCs w:val="24"/>
        </w:rPr>
      </w:pPr>
      <w:r w:rsidRPr="0022017C">
        <w:rPr>
          <w:rFonts w:ascii="Cambria" w:hAnsi="Cambria"/>
          <w:bCs/>
          <w:sz w:val="24"/>
          <w:szCs w:val="24"/>
        </w:rPr>
        <w:t xml:space="preserve"> </w:t>
      </w:r>
    </w:p>
    <w:p w14:paraId="585220DD" w14:textId="77777777" w:rsidR="0022017C" w:rsidRPr="0022017C" w:rsidRDefault="0022017C" w:rsidP="0022017C">
      <w:pPr>
        <w:jc w:val="center"/>
        <w:rPr>
          <w:rFonts w:ascii="Cambria" w:hAnsi="Cambria"/>
          <w:bCs/>
          <w:sz w:val="24"/>
          <w:szCs w:val="24"/>
        </w:rPr>
      </w:pPr>
      <w:r w:rsidRPr="0022017C">
        <w:rPr>
          <w:rFonts w:ascii="Cambria" w:hAnsi="Cambria"/>
          <w:bCs/>
          <w:sz w:val="24"/>
          <w:szCs w:val="24"/>
        </w:rPr>
        <w:t xml:space="preserve"> </w:t>
      </w:r>
    </w:p>
    <w:p w14:paraId="63C3D9E4" w14:textId="374DF58E" w:rsidR="0022017C" w:rsidRPr="0022017C" w:rsidRDefault="0022017C" w:rsidP="0022017C">
      <w:pPr>
        <w:jc w:val="both"/>
        <w:rPr>
          <w:rFonts w:ascii="Cambria" w:hAnsi="Cambria"/>
          <w:bCs/>
          <w:sz w:val="24"/>
          <w:szCs w:val="24"/>
        </w:rPr>
      </w:pPr>
      <w:r w:rsidRPr="0022017C">
        <w:rPr>
          <w:rFonts w:ascii="Cambria" w:hAnsi="Cambria"/>
          <w:bCs/>
          <w:sz w:val="24"/>
          <w:szCs w:val="24"/>
        </w:rPr>
        <w:t xml:space="preserve">Para dar cumplimiento a la Ley de Acceso a la Información Pública (LAIP), se ha organizado la presente guía de descripción del archivo documental central, de la Alcaldía Municipal de Zacatecoluca,  la cual presenta información referente al competencias y funciones de la gestión del gobierno local, estructura organizativa, historia, marco institucional, áreas de trabajo y servicios, accesibilidad y la referencia de las personas encargadas de la Oficina de acceso a la Información pública y gestión documental para dar una atención eficiente a los diferentes usuarios. </w:t>
      </w:r>
    </w:p>
    <w:p w14:paraId="6B8AF9E2" w14:textId="77777777" w:rsidR="0022017C" w:rsidRPr="0022017C" w:rsidRDefault="0022017C" w:rsidP="0022017C">
      <w:pPr>
        <w:jc w:val="both"/>
        <w:rPr>
          <w:rFonts w:ascii="Cambria" w:hAnsi="Cambria"/>
          <w:bCs/>
          <w:sz w:val="24"/>
          <w:szCs w:val="24"/>
        </w:rPr>
      </w:pPr>
      <w:r w:rsidRPr="0022017C">
        <w:rPr>
          <w:rFonts w:ascii="Cambria" w:hAnsi="Cambria"/>
          <w:bCs/>
          <w:sz w:val="24"/>
          <w:szCs w:val="24"/>
        </w:rPr>
        <w:t xml:space="preserve"> </w:t>
      </w:r>
    </w:p>
    <w:p w14:paraId="5DBF6E15" w14:textId="52DDB853" w:rsidR="0022017C" w:rsidRDefault="0022017C" w:rsidP="0022017C">
      <w:pPr>
        <w:jc w:val="both"/>
        <w:rPr>
          <w:rFonts w:ascii="Cambria" w:hAnsi="Cambria"/>
          <w:bCs/>
          <w:sz w:val="24"/>
          <w:szCs w:val="24"/>
        </w:rPr>
      </w:pPr>
      <w:r w:rsidRPr="0022017C">
        <w:rPr>
          <w:rFonts w:ascii="Cambria" w:hAnsi="Cambria"/>
          <w:bCs/>
          <w:sz w:val="24"/>
          <w:szCs w:val="24"/>
        </w:rPr>
        <w:t xml:space="preserve">El presente documento ha sido elaborado con base a la Norma Internacional para Descripción de Instituciones con Acervo Archivístico ISDIAH (1ª Ed.) por ser una institución autónoma, que custodia y preserva documentos de archivo relevantes para la ciudadanía y la hace accesible al público. </w:t>
      </w:r>
    </w:p>
    <w:p w14:paraId="1EF51BED" w14:textId="77777777" w:rsidR="0022017C" w:rsidRPr="0022017C" w:rsidRDefault="0022017C" w:rsidP="0022017C">
      <w:pPr>
        <w:jc w:val="both"/>
        <w:rPr>
          <w:rFonts w:ascii="Cambria" w:hAnsi="Cambria"/>
          <w:bCs/>
          <w:sz w:val="24"/>
          <w:szCs w:val="24"/>
        </w:rPr>
      </w:pPr>
    </w:p>
    <w:p w14:paraId="6651BD97" w14:textId="528852CF" w:rsidR="0022017C" w:rsidRPr="0022017C" w:rsidRDefault="0022017C" w:rsidP="0022017C">
      <w:pPr>
        <w:jc w:val="both"/>
        <w:rPr>
          <w:rFonts w:ascii="Cambria" w:hAnsi="Cambria"/>
          <w:bCs/>
          <w:sz w:val="24"/>
          <w:szCs w:val="24"/>
        </w:rPr>
      </w:pPr>
      <w:r w:rsidRPr="0022017C">
        <w:rPr>
          <w:rFonts w:ascii="Cambria" w:hAnsi="Cambria"/>
          <w:bCs/>
          <w:sz w:val="24"/>
          <w:szCs w:val="24"/>
        </w:rPr>
        <w:t>Para los fines de accesibilidad a la información pública, se presenta una descripción general de la municipalidad sobre los servicios presta, que genera, procesa, recibe y custodia en relación a la información documental, además de la organización institucional para la prestación de servicios que conllevan al desarrollo del territorio.</w:t>
      </w:r>
    </w:p>
    <w:p w14:paraId="6DD74A15" w14:textId="77777777" w:rsidR="0022017C" w:rsidRPr="0022017C" w:rsidRDefault="0022017C" w:rsidP="0022017C">
      <w:pPr>
        <w:jc w:val="both"/>
        <w:rPr>
          <w:rFonts w:ascii="Cambria" w:hAnsi="Cambria"/>
          <w:b/>
          <w:sz w:val="24"/>
          <w:szCs w:val="24"/>
          <w:u w:val="single"/>
        </w:rPr>
      </w:pPr>
    </w:p>
    <w:p w14:paraId="39253FB8" w14:textId="77777777" w:rsidR="0022017C" w:rsidRPr="0022017C" w:rsidRDefault="0022017C" w:rsidP="0022017C">
      <w:pPr>
        <w:jc w:val="both"/>
        <w:rPr>
          <w:rFonts w:ascii="Cambria" w:hAnsi="Cambria"/>
          <w:b/>
          <w:sz w:val="24"/>
          <w:szCs w:val="24"/>
          <w:u w:val="single"/>
        </w:rPr>
      </w:pPr>
    </w:p>
    <w:p w14:paraId="559A5586" w14:textId="77777777" w:rsidR="0022017C" w:rsidRDefault="0022017C" w:rsidP="00525F35">
      <w:pPr>
        <w:jc w:val="center"/>
        <w:rPr>
          <w:rFonts w:ascii="Cambria" w:hAnsi="Cambria"/>
          <w:b/>
          <w:sz w:val="24"/>
          <w:szCs w:val="24"/>
          <w:u w:val="single"/>
        </w:rPr>
      </w:pPr>
    </w:p>
    <w:p w14:paraId="6D361D85" w14:textId="77777777" w:rsidR="0022017C" w:rsidRDefault="0022017C" w:rsidP="00525F35">
      <w:pPr>
        <w:jc w:val="center"/>
        <w:rPr>
          <w:rFonts w:ascii="Cambria" w:hAnsi="Cambria"/>
          <w:b/>
          <w:sz w:val="24"/>
          <w:szCs w:val="24"/>
          <w:u w:val="single"/>
        </w:rPr>
      </w:pPr>
    </w:p>
    <w:p w14:paraId="2A7732EF" w14:textId="0B60D0E1" w:rsidR="0022017C" w:rsidRDefault="0022017C" w:rsidP="00525F35">
      <w:pPr>
        <w:jc w:val="center"/>
        <w:rPr>
          <w:rFonts w:ascii="Cambria" w:hAnsi="Cambria"/>
          <w:b/>
          <w:sz w:val="24"/>
          <w:szCs w:val="24"/>
          <w:u w:val="single"/>
        </w:rPr>
      </w:pPr>
    </w:p>
    <w:p w14:paraId="1C3A075B" w14:textId="7938E9B3" w:rsidR="0022017C" w:rsidRDefault="0022017C" w:rsidP="00525F35">
      <w:pPr>
        <w:jc w:val="center"/>
        <w:rPr>
          <w:rFonts w:ascii="Cambria" w:hAnsi="Cambria"/>
          <w:b/>
          <w:sz w:val="24"/>
          <w:szCs w:val="24"/>
          <w:u w:val="single"/>
        </w:rPr>
      </w:pPr>
    </w:p>
    <w:p w14:paraId="176A6859" w14:textId="6831DC98" w:rsidR="0022017C" w:rsidRDefault="0022017C" w:rsidP="00525F35">
      <w:pPr>
        <w:jc w:val="center"/>
        <w:rPr>
          <w:rFonts w:ascii="Cambria" w:hAnsi="Cambria"/>
          <w:b/>
          <w:sz w:val="24"/>
          <w:szCs w:val="24"/>
          <w:u w:val="single"/>
        </w:rPr>
      </w:pPr>
    </w:p>
    <w:p w14:paraId="5BE8B13F" w14:textId="77777777" w:rsidR="0022017C" w:rsidRDefault="0022017C" w:rsidP="00525F35">
      <w:pPr>
        <w:jc w:val="center"/>
        <w:rPr>
          <w:rFonts w:ascii="Cambria" w:hAnsi="Cambria"/>
          <w:b/>
          <w:sz w:val="24"/>
          <w:szCs w:val="24"/>
          <w:u w:val="single"/>
        </w:rPr>
      </w:pPr>
    </w:p>
    <w:p w14:paraId="58208B7E" w14:textId="77777777" w:rsidR="0022017C" w:rsidRDefault="0022017C" w:rsidP="00525F35">
      <w:pPr>
        <w:jc w:val="center"/>
        <w:rPr>
          <w:rFonts w:ascii="Cambria" w:hAnsi="Cambria"/>
          <w:b/>
          <w:sz w:val="24"/>
          <w:szCs w:val="24"/>
          <w:u w:val="single"/>
        </w:rPr>
      </w:pPr>
    </w:p>
    <w:p w14:paraId="3D348BA4" w14:textId="77777777" w:rsidR="0022017C" w:rsidRDefault="0022017C" w:rsidP="0022017C">
      <w:pPr>
        <w:rPr>
          <w:rFonts w:ascii="Cambria" w:hAnsi="Cambria"/>
          <w:b/>
          <w:sz w:val="24"/>
          <w:szCs w:val="24"/>
          <w:u w:val="single"/>
        </w:rPr>
      </w:pPr>
    </w:p>
    <w:p w14:paraId="5D5F2682" w14:textId="485698E6" w:rsidR="00F82878" w:rsidRPr="00F64821" w:rsidRDefault="00F82878" w:rsidP="00525F35">
      <w:pPr>
        <w:jc w:val="center"/>
        <w:rPr>
          <w:rFonts w:ascii="Cambria" w:hAnsi="Cambria"/>
          <w:b/>
          <w:sz w:val="24"/>
          <w:szCs w:val="24"/>
          <w:u w:val="single"/>
        </w:rPr>
      </w:pPr>
      <w:r w:rsidRPr="00F64821">
        <w:rPr>
          <w:rFonts w:ascii="Cambria" w:hAnsi="Cambria"/>
          <w:b/>
          <w:sz w:val="24"/>
          <w:szCs w:val="24"/>
          <w:u w:val="single"/>
        </w:rPr>
        <w:lastRenderedPageBreak/>
        <w:t xml:space="preserve">GUÍA DE </w:t>
      </w:r>
      <w:r w:rsidR="00B63F9E" w:rsidRPr="00F64821">
        <w:rPr>
          <w:rFonts w:ascii="Cambria" w:hAnsi="Cambria"/>
          <w:b/>
          <w:sz w:val="24"/>
          <w:szCs w:val="24"/>
          <w:u w:val="single"/>
        </w:rPr>
        <w:t xml:space="preserve">ORGANIZACIÓN DE </w:t>
      </w:r>
      <w:r w:rsidRPr="00F64821">
        <w:rPr>
          <w:rFonts w:ascii="Cambria" w:hAnsi="Cambria"/>
          <w:b/>
          <w:sz w:val="24"/>
          <w:szCs w:val="24"/>
          <w:u w:val="single"/>
        </w:rPr>
        <w:t>ARCHIVO</w:t>
      </w:r>
    </w:p>
    <w:tbl>
      <w:tblPr>
        <w:tblStyle w:val="Tabladelista4-nfasis11"/>
        <w:tblW w:w="11174" w:type="dxa"/>
        <w:tblInd w:w="-885" w:type="dxa"/>
        <w:tblLayout w:type="fixed"/>
        <w:tblLook w:val="0420" w:firstRow="1" w:lastRow="0" w:firstColumn="0" w:lastColumn="0" w:noHBand="0" w:noVBand="1"/>
      </w:tblPr>
      <w:tblGrid>
        <w:gridCol w:w="3120"/>
        <w:gridCol w:w="8054"/>
      </w:tblGrid>
      <w:tr w:rsidR="00A710EA" w14:paraId="2C8DC512" w14:textId="77777777" w:rsidTr="00596CB8">
        <w:trPr>
          <w:cnfStyle w:val="100000000000" w:firstRow="1" w:lastRow="0" w:firstColumn="0" w:lastColumn="0" w:oddVBand="0" w:evenVBand="0" w:oddHBand="0" w:evenHBand="0" w:firstRowFirstColumn="0" w:firstRowLastColumn="0" w:lastRowFirstColumn="0" w:lastRowLastColumn="0"/>
          <w:trHeight w:val="267"/>
        </w:trPr>
        <w:tc>
          <w:tcPr>
            <w:tcW w:w="11174" w:type="dxa"/>
            <w:gridSpan w:val="2"/>
          </w:tcPr>
          <w:p w14:paraId="26552C35" w14:textId="77777777" w:rsidR="00A710EA" w:rsidRPr="00EC3418" w:rsidRDefault="00A710EA" w:rsidP="00EC3418">
            <w:pPr>
              <w:jc w:val="center"/>
              <w:rPr>
                <w:sz w:val="32"/>
                <w:szCs w:val="32"/>
                <w:lang w:val="es-ES"/>
              </w:rPr>
            </w:pPr>
            <w:r w:rsidRPr="00A710EA">
              <w:rPr>
                <w:sz w:val="32"/>
                <w:szCs w:val="32"/>
                <w:lang w:val="es-ES"/>
              </w:rPr>
              <w:t>ALC</w:t>
            </w:r>
            <w:r w:rsidR="00EC3418">
              <w:rPr>
                <w:sz w:val="32"/>
                <w:szCs w:val="32"/>
                <w:lang w:val="es-ES"/>
              </w:rPr>
              <w:t xml:space="preserve">ALDÍA MUNICIPAL DE </w:t>
            </w:r>
            <w:r w:rsidR="003162C5">
              <w:rPr>
                <w:sz w:val="32"/>
                <w:szCs w:val="32"/>
                <w:lang w:val="es-ES"/>
              </w:rPr>
              <w:t>ZACATECOLUCA</w:t>
            </w:r>
          </w:p>
        </w:tc>
      </w:tr>
      <w:tr w:rsidR="00EC3418" w14:paraId="5E9D6BAB"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11174" w:type="dxa"/>
            <w:gridSpan w:val="2"/>
          </w:tcPr>
          <w:p w14:paraId="55CE18E2" w14:textId="77777777" w:rsidR="00EC3418" w:rsidRPr="00EC3418" w:rsidRDefault="00EC3418" w:rsidP="00EC3418">
            <w:pPr>
              <w:jc w:val="center"/>
              <w:rPr>
                <w:b/>
              </w:rPr>
            </w:pPr>
            <w:r>
              <w:rPr>
                <w:b/>
                <w:lang w:val="es-ES"/>
              </w:rPr>
              <w:t>1.</w:t>
            </w:r>
            <w:r w:rsidRPr="00EC3418">
              <w:rPr>
                <w:b/>
                <w:lang w:val="es-ES"/>
              </w:rPr>
              <w:t xml:space="preserve"> ÁREA DE IDENTIFICACIÓN</w:t>
            </w:r>
          </w:p>
        </w:tc>
      </w:tr>
      <w:tr w:rsidR="008634A1" w14:paraId="4BB6B56B"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58386998" w14:textId="77777777" w:rsidR="008634A1" w:rsidRDefault="008634A1">
            <w:r w:rsidRPr="00B2433A">
              <w:rPr>
                <w:b/>
              </w:rPr>
              <w:t>1.1</w:t>
            </w:r>
            <w:r>
              <w:t xml:space="preserve"> Identificador</w:t>
            </w:r>
          </w:p>
        </w:tc>
        <w:tc>
          <w:tcPr>
            <w:tcW w:w="8054" w:type="dxa"/>
            <w:tcBorders>
              <w:left w:val="single" w:sz="4" w:space="0" w:color="9CC2E5" w:themeColor="accent1" w:themeTint="99"/>
              <w:bottom w:val="single" w:sz="4" w:space="0" w:color="9CC2E5" w:themeColor="accent1" w:themeTint="99"/>
            </w:tcBorders>
          </w:tcPr>
          <w:p w14:paraId="0737CA55" w14:textId="77777777" w:rsidR="003162C5" w:rsidRPr="00720C52" w:rsidRDefault="003162C5" w:rsidP="003162C5">
            <w:pPr>
              <w:rPr>
                <w:rFonts w:ascii="Times New Roman" w:hAnsi="Times New Roman" w:cs="Times New Roman"/>
              </w:rPr>
            </w:pPr>
            <w:r w:rsidRPr="00720C52">
              <w:rPr>
                <w:rFonts w:ascii="Times New Roman" w:hAnsi="Times New Roman" w:cs="Times New Roman"/>
              </w:rPr>
              <w:t>LP-AMZ</w:t>
            </w:r>
          </w:p>
          <w:p w14:paraId="0259D7C1" w14:textId="77777777" w:rsidR="00D12FC3" w:rsidRDefault="003162C5" w:rsidP="003162C5">
            <w:pPr>
              <w:jc w:val="both"/>
            </w:pPr>
            <w:r w:rsidRPr="00720C52">
              <w:rPr>
                <w:rFonts w:ascii="Times New Roman" w:hAnsi="Times New Roman" w:cs="Times New Roman"/>
              </w:rPr>
              <w:t>EL SALVADOR</w:t>
            </w:r>
            <w:r>
              <w:rPr>
                <w:rFonts w:ascii="Times New Roman" w:hAnsi="Times New Roman" w:cs="Times New Roman"/>
              </w:rPr>
              <w:t xml:space="preserve"> 08/21</w:t>
            </w:r>
            <w:r>
              <w:t xml:space="preserve"> </w:t>
            </w:r>
            <w:r w:rsidR="00D12FC3">
              <w:t>(Código utilizado en base a los otorgados por la Dirección General de Contabilidad Gubernamental para efectos de identificación relativa al caso de las municipalidades, esto con el fin de estandarizar la codificación en esta Institución)</w:t>
            </w:r>
          </w:p>
        </w:tc>
      </w:tr>
      <w:tr w:rsidR="00A710EA" w14:paraId="10DAB2DC"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3B5AAD74" w14:textId="77777777" w:rsidR="00A710EA" w:rsidRDefault="00EC3418">
            <w:r w:rsidRPr="00B2433A">
              <w:rPr>
                <w:b/>
              </w:rPr>
              <w:t>1.2</w:t>
            </w:r>
            <w:r>
              <w:rPr>
                <w:lang w:val="es-ES"/>
              </w:rPr>
              <w:t xml:space="preserve"> Forma autorizada del nombre</w:t>
            </w:r>
          </w:p>
        </w:tc>
        <w:tc>
          <w:tcPr>
            <w:tcW w:w="8054" w:type="dxa"/>
            <w:tcBorders>
              <w:left w:val="single" w:sz="4" w:space="0" w:color="9CC2E5" w:themeColor="accent1" w:themeTint="99"/>
              <w:bottom w:val="single" w:sz="4" w:space="0" w:color="9CC2E5" w:themeColor="accent1" w:themeTint="99"/>
            </w:tcBorders>
            <w:shd w:val="clear" w:color="auto" w:fill="auto"/>
          </w:tcPr>
          <w:p w14:paraId="20BD14FB" w14:textId="77777777" w:rsidR="00A710EA" w:rsidRDefault="00EC3418" w:rsidP="00D12FC3">
            <w:pPr>
              <w:jc w:val="both"/>
            </w:pPr>
            <w:r>
              <w:rPr>
                <w:lang w:val="es-ES"/>
              </w:rPr>
              <w:t xml:space="preserve">Alcaldía Municipal de </w:t>
            </w:r>
            <w:r w:rsidR="003162C5">
              <w:rPr>
                <w:lang w:val="es-ES"/>
              </w:rPr>
              <w:t>Zacatecoluca.</w:t>
            </w:r>
          </w:p>
        </w:tc>
      </w:tr>
      <w:tr w:rsidR="00A710EA" w14:paraId="13036C9E" w14:textId="77777777" w:rsidTr="00596CB8">
        <w:trPr>
          <w:trHeight w:val="253"/>
        </w:trPr>
        <w:tc>
          <w:tcPr>
            <w:tcW w:w="3120" w:type="dxa"/>
            <w:tcBorders>
              <w:bottom w:val="single" w:sz="4" w:space="0" w:color="9CC2E5" w:themeColor="accent1" w:themeTint="99"/>
              <w:right w:val="single" w:sz="4" w:space="0" w:color="9CC2E5" w:themeColor="accent1" w:themeTint="99"/>
            </w:tcBorders>
          </w:tcPr>
          <w:p w14:paraId="310C54F3" w14:textId="77777777" w:rsidR="00A710EA" w:rsidRDefault="00B2433A">
            <w:r w:rsidRPr="00B2433A">
              <w:rPr>
                <w:b/>
              </w:rPr>
              <w:t>1.3</w:t>
            </w:r>
            <w:r>
              <w:rPr>
                <w:lang w:val="es-ES"/>
              </w:rPr>
              <w:t xml:space="preserve"> Formas paralelas del nombre</w:t>
            </w:r>
          </w:p>
        </w:tc>
        <w:tc>
          <w:tcPr>
            <w:tcW w:w="8054" w:type="dxa"/>
            <w:tcBorders>
              <w:left w:val="single" w:sz="4" w:space="0" w:color="9CC2E5" w:themeColor="accent1" w:themeTint="99"/>
              <w:bottom w:val="single" w:sz="4" w:space="0" w:color="9CC2E5" w:themeColor="accent1" w:themeTint="99"/>
            </w:tcBorders>
          </w:tcPr>
          <w:p w14:paraId="4123BC81" w14:textId="77777777" w:rsidR="00CB212F" w:rsidRDefault="005251BD" w:rsidP="00D12FC3">
            <w:pPr>
              <w:jc w:val="both"/>
            </w:pPr>
            <w:r>
              <w:t xml:space="preserve">Alcaldía </w:t>
            </w:r>
            <w:r w:rsidR="00B63F9E">
              <w:t xml:space="preserve">Municipal </w:t>
            </w:r>
            <w:r>
              <w:t xml:space="preserve">de </w:t>
            </w:r>
            <w:r w:rsidR="003162C5">
              <w:t>Zacatecoluca.</w:t>
            </w:r>
          </w:p>
        </w:tc>
      </w:tr>
      <w:tr w:rsidR="00B2433A" w14:paraId="136C5B00" w14:textId="77777777" w:rsidTr="00596CB8">
        <w:trPr>
          <w:cnfStyle w:val="000000100000" w:firstRow="0" w:lastRow="0" w:firstColumn="0" w:lastColumn="0" w:oddVBand="0" w:evenVBand="0" w:oddHBand="1" w:evenHBand="0" w:firstRowFirstColumn="0" w:firstRowLastColumn="0" w:lastRowFirstColumn="0" w:lastRowLastColumn="0"/>
          <w:trHeight w:val="253"/>
        </w:trPr>
        <w:tc>
          <w:tcPr>
            <w:tcW w:w="3120" w:type="dxa"/>
            <w:tcBorders>
              <w:bottom w:val="single" w:sz="4" w:space="0" w:color="9CC2E5" w:themeColor="accent1" w:themeTint="99"/>
              <w:right w:val="single" w:sz="4" w:space="0" w:color="9CC2E5" w:themeColor="accent1" w:themeTint="99"/>
            </w:tcBorders>
            <w:shd w:val="clear" w:color="auto" w:fill="auto"/>
          </w:tcPr>
          <w:p w14:paraId="056AB561" w14:textId="77777777" w:rsidR="00B2433A" w:rsidRDefault="00B2433A">
            <w:pPr>
              <w:rPr>
                <w:lang w:val="es-ES"/>
              </w:rPr>
            </w:pPr>
            <w:r w:rsidRPr="00B2433A">
              <w:rPr>
                <w:b/>
              </w:rPr>
              <w:t>1.4</w:t>
            </w:r>
            <w:r>
              <w:rPr>
                <w:lang w:val="es-ES"/>
              </w:rPr>
              <w:t xml:space="preserve"> Otras Formas del nombre</w:t>
            </w:r>
          </w:p>
        </w:tc>
        <w:tc>
          <w:tcPr>
            <w:tcW w:w="8054" w:type="dxa"/>
            <w:tcBorders>
              <w:left w:val="single" w:sz="4" w:space="0" w:color="9CC2E5" w:themeColor="accent1" w:themeTint="99"/>
              <w:bottom w:val="single" w:sz="4" w:space="0" w:color="9CC2E5" w:themeColor="accent1" w:themeTint="99"/>
            </w:tcBorders>
            <w:shd w:val="clear" w:color="auto" w:fill="auto"/>
          </w:tcPr>
          <w:p w14:paraId="69BD04C1" w14:textId="77777777" w:rsidR="00B2433A" w:rsidRDefault="005E0E51" w:rsidP="00015737">
            <w:pPr>
              <w:jc w:val="both"/>
              <w:rPr>
                <w:lang w:val="es-ES"/>
              </w:rPr>
            </w:pPr>
            <w:r>
              <w:rPr>
                <w:lang w:val="es-ES"/>
              </w:rPr>
              <w:t>AM</w:t>
            </w:r>
            <w:r w:rsidR="003162C5">
              <w:rPr>
                <w:lang w:val="es-ES"/>
              </w:rPr>
              <w:t>Z</w:t>
            </w:r>
          </w:p>
        </w:tc>
      </w:tr>
      <w:tr w:rsidR="00B2433A" w14:paraId="01445F16" w14:textId="77777777" w:rsidTr="00596CB8">
        <w:trPr>
          <w:trHeight w:val="253"/>
        </w:trPr>
        <w:tc>
          <w:tcPr>
            <w:tcW w:w="3120" w:type="dxa"/>
            <w:tcBorders>
              <w:right w:val="single" w:sz="4" w:space="0" w:color="9CC2E5" w:themeColor="accent1" w:themeTint="99"/>
            </w:tcBorders>
          </w:tcPr>
          <w:p w14:paraId="3EEBBE48" w14:textId="77777777" w:rsidR="00B2433A" w:rsidRDefault="00B2433A">
            <w:pPr>
              <w:rPr>
                <w:lang w:val="es-ES"/>
              </w:rPr>
            </w:pPr>
            <w:r w:rsidRPr="00B2433A">
              <w:rPr>
                <w:b/>
              </w:rPr>
              <w:t>1.5</w:t>
            </w:r>
            <w:r>
              <w:rPr>
                <w:lang w:val="es-ES"/>
              </w:rPr>
              <w:t xml:space="preserve"> Tipo de institución</w:t>
            </w:r>
          </w:p>
        </w:tc>
        <w:tc>
          <w:tcPr>
            <w:tcW w:w="8054" w:type="dxa"/>
            <w:tcBorders>
              <w:left w:val="single" w:sz="4" w:space="0" w:color="9CC2E5" w:themeColor="accent1" w:themeTint="99"/>
            </w:tcBorders>
          </w:tcPr>
          <w:p w14:paraId="74EF9B3B" w14:textId="77777777" w:rsidR="003162C5" w:rsidRPr="00720C52" w:rsidRDefault="003162C5" w:rsidP="003162C5">
            <w:pPr>
              <w:rPr>
                <w:rFonts w:ascii="Times New Roman" w:hAnsi="Times New Roman" w:cs="Times New Roman"/>
              </w:rPr>
            </w:pPr>
            <w:r w:rsidRPr="00720C52">
              <w:rPr>
                <w:rFonts w:ascii="Times New Roman" w:hAnsi="Times New Roman" w:cs="Times New Roman"/>
              </w:rPr>
              <w:t xml:space="preserve">La Constitución de la República contempla en los artículos 202 al 207  </w:t>
            </w:r>
          </w:p>
          <w:p w14:paraId="272326CA" w14:textId="77777777" w:rsidR="003162C5" w:rsidRPr="00720C52" w:rsidRDefault="003162C5" w:rsidP="003162C5">
            <w:pPr>
              <w:jc w:val="both"/>
              <w:rPr>
                <w:rFonts w:ascii="Times New Roman" w:hAnsi="Times New Roman" w:cs="Times New Roman"/>
              </w:rPr>
            </w:pPr>
            <w:r w:rsidRPr="00720C52">
              <w:rPr>
                <w:rFonts w:ascii="Times New Roman" w:hAnsi="Times New Roman" w:cs="Times New Roman"/>
              </w:rPr>
              <w:t>Enmarca en dichos artículos la división territorial, la conformación de sus autoridades, que los Municipios son autónomos en lo económico, en lo técnico y en</w:t>
            </w:r>
          </w:p>
          <w:p w14:paraId="0A93CCB5" w14:textId="77777777" w:rsidR="003162C5" w:rsidRPr="00720C52" w:rsidRDefault="003162C5" w:rsidP="003162C5">
            <w:pPr>
              <w:jc w:val="both"/>
              <w:rPr>
                <w:rFonts w:ascii="Times New Roman" w:hAnsi="Times New Roman" w:cs="Times New Roman"/>
              </w:rPr>
            </w:pPr>
            <w:r w:rsidRPr="00720C52">
              <w:rPr>
                <w:rFonts w:ascii="Times New Roman" w:hAnsi="Times New Roman" w:cs="Times New Roman"/>
              </w:rPr>
              <w:t>Lo administrativo-</w:t>
            </w:r>
          </w:p>
          <w:p w14:paraId="6320ED81" w14:textId="77777777" w:rsidR="00B2433A" w:rsidRDefault="00B2433A" w:rsidP="00015737">
            <w:pPr>
              <w:jc w:val="both"/>
              <w:rPr>
                <w:lang w:val="es-ES"/>
              </w:rPr>
            </w:pPr>
          </w:p>
        </w:tc>
      </w:tr>
      <w:tr w:rsidR="00DF6CC2" w14:paraId="267DCB18"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11174" w:type="dxa"/>
            <w:gridSpan w:val="2"/>
            <w:tcBorders>
              <w:bottom w:val="single" w:sz="4" w:space="0" w:color="9CC2E5" w:themeColor="accent1" w:themeTint="99"/>
            </w:tcBorders>
          </w:tcPr>
          <w:p w14:paraId="37006DB7" w14:textId="77777777" w:rsidR="00DF6CC2" w:rsidRDefault="00DF6CC2" w:rsidP="00B63F9E">
            <w:pPr>
              <w:jc w:val="both"/>
            </w:pPr>
            <w:r w:rsidRPr="00DF6CC2">
              <w:rPr>
                <w:b/>
                <w:lang w:val="es-ES"/>
              </w:rPr>
              <w:t>2. ÁREA DE CONTACTO</w:t>
            </w:r>
          </w:p>
        </w:tc>
      </w:tr>
      <w:tr w:rsidR="00A710EA" w:rsidRPr="00FF168A" w14:paraId="40B55864"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42E50CD8" w14:textId="77777777" w:rsidR="00A710EA" w:rsidRDefault="00DF6CC2">
            <w:r w:rsidRPr="00B2433A">
              <w:rPr>
                <w:b/>
              </w:rPr>
              <w:t>2.1</w:t>
            </w:r>
            <w:r>
              <w:rPr>
                <w:lang w:val="es-ES"/>
              </w:rPr>
              <w:t xml:space="preserve"> Localización y direcciones</w:t>
            </w:r>
          </w:p>
        </w:tc>
        <w:tc>
          <w:tcPr>
            <w:tcW w:w="8054" w:type="dxa"/>
            <w:tcBorders>
              <w:left w:val="single" w:sz="4" w:space="0" w:color="9CC2E5" w:themeColor="accent1" w:themeTint="99"/>
              <w:bottom w:val="single" w:sz="4" w:space="0" w:color="9CC2E5" w:themeColor="accent1" w:themeTint="99"/>
            </w:tcBorders>
          </w:tcPr>
          <w:p w14:paraId="682A8BFD" w14:textId="77777777" w:rsidR="00770A36" w:rsidRPr="003162C5" w:rsidRDefault="00770A36" w:rsidP="00015737">
            <w:pPr>
              <w:jc w:val="both"/>
              <w:rPr>
                <w:b/>
                <w:lang w:val="es-ES"/>
              </w:rPr>
            </w:pPr>
          </w:p>
          <w:p w14:paraId="3188C794" w14:textId="77777777" w:rsidR="00D63238" w:rsidRPr="00D63238" w:rsidRDefault="003162C5" w:rsidP="003162C5">
            <w:pPr>
              <w:rPr>
                <w:rFonts w:asciiTheme="majorHAnsi" w:hAnsiTheme="majorHAnsi" w:cstheme="majorHAnsi"/>
              </w:rPr>
            </w:pPr>
            <w:r w:rsidRPr="00D63238">
              <w:rPr>
                <w:rFonts w:asciiTheme="majorHAnsi" w:hAnsiTheme="majorHAnsi" w:cstheme="majorHAnsi"/>
              </w:rPr>
              <w:t>Instalaciones de la Alca</w:t>
            </w:r>
            <w:r w:rsidR="00D63238" w:rsidRPr="00D63238">
              <w:rPr>
                <w:rFonts w:asciiTheme="majorHAnsi" w:hAnsiTheme="majorHAnsi" w:cstheme="majorHAnsi"/>
              </w:rPr>
              <w:t>ldía Municipal de Zacatecoluca.</w:t>
            </w:r>
          </w:p>
          <w:p w14:paraId="43495ABA" w14:textId="3FF650CE" w:rsidR="000D6113" w:rsidRPr="00D63238" w:rsidRDefault="003162C5" w:rsidP="00D63238">
            <w:pPr>
              <w:pStyle w:val="Prrafodelista"/>
              <w:numPr>
                <w:ilvl w:val="0"/>
                <w:numId w:val="9"/>
              </w:numPr>
              <w:rPr>
                <w:rFonts w:asciiTheme="majorHAnsi" w:hAnsiTheme="majorHAnsi" w:cstheme="majorHAnsi"/>
              </w:rPr>
            </w:pPr>
            <w:r w:rsidRPr="00D63238">
              <w:rPr>
                <w:rFonts w:asciiTheme="majorHAnsi" w:hAnsiTheme="majorHAnsi" w:cstheme="majorHAnsi"/>
              </w:rPr>
              <w:t xml:space="preserve">Distrito </w:t>
            </w:r>
            <w:r w:rsidR="00423319" w:rsidRPr="00D63238">
              <w:rPr>
                <w:rFonts w:asciiTheme="majorHAnsi" w:hAnsiTheme="majorHAnsi" w:cstheme="majorHAnsi"/>
              </w:rPr>
              <w:t>1</w:t>
            </w:r>
            <w:r w:rsidRPr="00D63238">
              <w:rPr>
                <w:rFonts w:asciiTheme="majorHAnsi" w:hAnsiTheme="majorHAnsi" w:cstheme="majorHAnsi"/>
              </w:rPr>
              <w:t xml:space="preserve"> calle </w:t>
            </w:r>
            <w:r w:rsidR="00423319" w:rsidRPr="00D63238">
              <w:rPr>
                <w:rFonts w:asciiTheme="majorHAnsi" w:hAnsiTheme="majorHAnsi" w:cstheme="majorHAnsi"/>
              </w:rPr>
              <w:t>Dr.</w:t>
            </w:r>
            <w:r w:rsidRPr="00D63238">
              <w:rPr>
                <w:rFonts w:asciiTheme="majorHAnsi" w:hAnsiTheme="majorHAnsi" w:cstheme="majorHAnsi"/>
              </w:rPr>
              <w:t xml:space="preserve"> Nicolas Peña y Av. </w:t>
            </w:r>
            <w:r w:rsidR="00423319" w:rsidRPr="00D63238">
              <w:rPr>
                <w:rFonts w:asciiTheme="majorHAnsi" w:hAnsiTheme="majorHAnsi" w:cstheme="majorHAnsi"/>
              </w:rPr>
              <w:t>Narciso</w:t>
            </w:r>
            <w:r w:rsidRPr="00D63238">
              <w:rPr>
                <w:rFonts w:asciiTheme="majorHAnsi" w:hAnsiTheme="majorHAnsi" w:cstheme="majorHAnsi"/>
              </w:rPr>
              <w:t xml:space="preserve"> </w:t>
            </w:r>
            <w:r w:rsidR="00423319" w:rsidRPr="00D63238">
              <w:rPr>
                <w:rFonts w:asciiTheme="majorHAnsi" w:hAnsiTheme="majorHAnsi" w:cstheme="majorHAnsi"/>
              </w:rPr>
              <w:t>Monterrey</w:t>
            </w:r>
            <w:r w:rsidRPr="00D63238">
              <w:rPr>
                <w:rFonts w:asciiTheme="majorHAnsi" w:hAnsiTheme="majorHAnsi" w:cstheme="majorHAnsi"/>
              </w:rPr>
              <w:t xml:space="preserve"> </w:t>
            </w:r>
            <w:r w:rsidR="00423319" w:rsidRPr="00D63238">
              <w:rPr>
                <w:rFonts w:asciiTheme="majorHAnsi" w:hAnsiTheme="majorHAnsi" w:cstheme="majorHAnsi"/>
              </w:rPr>
              <w:t>Barrio El Centro</w:t>
            </w:r>
            <w:r w:rsidR="00D63238" w:rsidRPr="00D63238">
              <w:rPr>
                <w:rFonts w:asciiTheme="majorHAnsi" w:hAnsiTheme="majorHAnsi" w:cstheme="majorHAnsi"/>
              </w:rPr>
              <w:t xml:space="preserve"> frente al parque Dr. Nicolás Peña conocido por Concha acústica</w:t>
            </w:r>
          </w:p>
          <w:p w14:paraId="702A6809" w14:textId="20D64608" w:rsidR="003162C5" w:rsidRPr="00D63238" w:rsidRDefault="00D63238" w:rsidP="00D63238">
            <w:pPr>
              <w:pStyle w:val="Prrafodelista"/>
              <w:numPr>
                <w:ilvl w:val="0"/>
                <w:numId w:val="9"/>
              </w:numPr>
              <w:rPr>
                <w:rFonts w:asciiTheme="majorHAnsi" w:hAnsiTheme="majorHAnsi" w:cstheme="majorHAnsi"/>
              </w:rPr>
            </w:pPr>
            <w:r w:rsidRPr="00D63238">
              <w:rPr>
                <w:rFonts w:asciiTheme="majorHAnsi" w:hAnsiTheme="majorHAnsi" w:cstheme="majorHAnsi"/>
              </w:rPr>
              <w:t>D</w:t>
            </w:r>
            <w:r w:rsidR="00423319" w:rsidRPr="00D63238">
              <w:rPr>
                <w:rFonts w:asciiTheme="majorHAnsi" w:hAnsiTheme="majorHAnsi" w:cstheme="majorHAnsi"/>
              </w:rPr>
              <w:t xml:space="preserve">istrito 2 </w:t>
            </w:r>
            <w:r w:rsidR="003162C5" w:rsidRPr="00D63238">
              <w:rPr>
                <w:rFonts w:asciiTheme="majorHAnsi" w:hAnsiTheme="majorHAnsi" w:cstheme="majorHAnsi"/>
              </w:rPr>
              <w:t xml:space="preserve">Calle al Volcán, Barrio El Calvario, Zacatecoluca, Departamento de La </w:t>
            </w:r>
            <w:r w:rsidR="00423319" w:rsidRPr="00D63238">
              <w:rPr>
                <w:rFonts w:asciiTheme="majorHAnsi" w:hAnsiTheme="majorHAnsi" w:cstheme="majorHAnsi"/>
              </w:rPr>
              <w:t>Paz, (El</w:t>
            </w:r>
            <w:r w:rsidR="003162C5" w:rsidRPr="00D63238">
              <w:rPr>
                <w:rFonts w:asciiTheme="majorHAnsi" w:hAnsiTheme="majorHAnsi" w:cstheme="majorHAnsi"/>
              </w:rPr>
              <w:t xml:space="preserve"> Salvador, C. A.) </w:t>
            </w:r>
          </w:p>
          <w:p w14:paraId="25E612A3" w14:textId="5C0BBD0A" w:rsidR="005E0E51" w:rsidRPr="00D63238" w:rsidRDefault="00D63238" w:rsidP="00D63238">
            <w:pPr>
              <w:pStyle w:val="Prrafodelista"/>
              <w:numPr>
                <w:ilvl w:val="0"/>
                <w:numId w:val="9"/>
              </w:numPr>
              <w:jc w:val="both"/>
              <w:rPr>
                <w:rFonts w:asciiTheme="majorHAnsi" w:hAnsiTheme="majorHAnsi" w:cstheme="majorHAnsi"/>
              </w:rPr>
            </w:pPr>
            <w:r w:rsidRPr="00D63238">
              <w:rPr>
                <w:rFonts w:asciiTheme="majorHAnsi" w:hAnsiTheme="majorHAnsi" w:cstheme="majorHAnsi"/>
              </w:rPr>
              <w:t xml:space="preserve">Distrito 3 </w:t>
            </w:r>
            <w:r w:rsidR="005E371D">
              <w:rPr>
                <w:rFonts w:asciiTheme="majorHAnsi" w:hAnsiTheme="majorHAnsi" w:cstheme="majorHAnsi"/>
              </w:rPr>
              <w:t xml:space="preserve">3° Av. Norte y 6° calle oriente Barrio Santa Lucia, </w:t>
            </w:r>
            <w:r w:rsidRPr="00D63238">
              <w:rPr>
                <w:rFonts w:asciiTheme="majorHAnsi" w:hAnsiTheme="majorHAnsi" w:cstheme="majorHAnsi"/>
              </w:rPr>
              <w:t>Registro del Estado F</w:t>
            </w:r>
            <w:r w:rsidR="000D6113" w:rsidRPr="00D63238">
              <w:rPr>
                <w:rFonts w:asciiTheme="majorHAnsi" w:hAnsiTheme="majorHAnsi" w:cstheme="majorHAnsi"/>
              </w:rPr>
              <w:t>amiliar</w:t>
            </w:r>
            <w:r w:rsidRPr="00D63238">
              <w:rPr>
                <w:rFonts w:asciiTheme="majorHAnsi" w:hAnsiTheme="majorHAnsi" w:cstheme="majorHAnsi"/>
              </w:rPr>
              <w:t>, Unidad de Relaciones Públicas y comunicaciones y Unidad de Genero.</w:t>
            </w:r>
          </w:p>
          <w:p w14:paraId="0665CA50" w14:textId="2758FC7C" w:rsidR="00FF168A" w:rsidRDefault="00D63238" w:rsidP="00D63238">
            <w:pPr>
              <w:pStyle w:val="Prrafodelista"/>
              <w:numPr>
                <w:ilvl w:val="0"/>
                <w:numId w:val="9"/>
              </w:numPr>
              <w:jc w:val="both"/>
            </w:pPr>
            <w:r>
              <w:t>Centro Integrado de Atención Ciudadana y Servicios Municipales. (CIACISM)</w:t>
            </w:r>
          </w:p>
          <w:p w14:paraId="1BDAE622" w14:textId="4DE8EDD8" w:rsidR="00D63238" w:rsidRPr="00D63238" w:rsidRDefault="005E371D" w:rsidP="005E371D">
            <w:pPr>
              <w:pStyle w:val="Prrafodelista"/>
              <w:numPr>
                <w:ilvl w:val="0"/>
                <w:numId w:val="9"/>
              </w:numPr>
              <w:jc w:val="both"/>
            </w:pPr>
            <w:r>
              <w:t xml:space="preserve">Oficinas del Archivo Central y Registro Civil 5° calle oriente contiguo al </w:t>
            </w:r>
            <w:r w:rsidR="005353C5">
              <w:t>depósito</w:t>
            </w:r>
            <w:r>
              <w:t xml:space="preserve"> “KARLA”</w:t>
            </w:r>
          </w:p>
          <w:p w14:paraId="0A0F2367" w14:textId="77777777" w:rsidR="001611B5" w:rsidRPr="00D63238" w:rsidRDefault="001611B5" w:rsidP="00015737">
            <w:pPr>
              <w:jc w:val="both"/>
            </w:pPr>
          </w:p>
          <w:p w14:paraId="01CDCCB6" w14:textId="77777777" w:rsidR="001611B5" w:rsidRPr="00D63238" w:rsidRDefault="001611B5" w:rsidP="00015737">
            <w:pPr>
              <w:jc w:val="both"/>
            </w:pPr>
          </w:p>
          <w:p w14:paraId="4F330EA0" w14:textId="77777777" w:rsidR="00FF168A" w:rsidRDefault="00FF168A" w:rsidP="00015737">
            <w:pPr>
              <w:jc w:val="both"/>
            </w:pPr>
          </w:p>
          <w:p w14:paraId="74C4E5EB" w14:textId="77777777" w:rsidR="00CB212F" w:rsidRPr="00FF168A" w:rsidRDefault="00CB212F" w:rsidP="00423319">
            <w:pPr>
              <w:jc w:val="both"/>
            </w:pPr>
          </w:p>
        </w:tc>
      </w:tr>
      <w:tr w:rsidR="00A710EA" w14:paraId="4F93CA74"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080CBD16" w14:textId="77777777" w:rsidR="00A710EA" w:rsidRDefault="00DF6CC2">
            <w:r w:rsidRPr="00B2433A">
              <w:rPr>
                <w:b/>
              </w:rPr>
              <w:t>2.2</w:t>
            </w:r>
            <w:r>
              <w:rPr>
                <w:lang w:val="es-ES"/>
              </w:rPr>
              <w:t xml:space="preserve"> Teléfono, fax, correo electrónico</w:t>
            </w:r>
          </w:p>
        </w:tc>
        <w:tc>
          <w:tcPr>
            <w:tcW w:w="8054" w:type="dxa"/>
            <w:tcBorders>
              <w:left w:val="single" w:sz="4" w:space="0" w:color="9CC2E5" w:themeColor="accent1" w:themeTint="99"/>
              <w:bottom w:val="single" w:sz="4" w:space="0" w:color="9CC2E5" w:themeColor="accent1" w:themeTint="99"/>
            </w:tcBorders>
            <w:shd w:val="clear" w:color="auto" w:fill="auto"/>
          </w:tcPr>
          <w:p w14:paraId="00F86C4A" w14:textId="77777777" w:rsidR="005E0E51" w:rsidRDefault="005E0E51" w:rsidP="00015737">
            <w:pPr>
              <w:jc w:val="both"/>
              <w:rPr>
                <w:lang w:val="es-ES"/>
              </w:rPr>
            </w:pPr>
          </w:p>
          <w:p w14:paraId="380B3A0A" w14:textId="0FD1A524" w:rsidR="005E0E51" w:rsidRDefault="005E0E51" w:rsidP="00015737">
            <w:pPr>
              <w:jc w:val="both"/>
              <w:rPr>
                <w:lang w:val="es-ES"/>
              </w:rPr>
            </w:pPr>
            <w:r>
              <w:rPr>
                <w:lang w:val="es-ES"/>
              </w:rPr>
              <w:t>Distrito N</w:t>
            </w:r>
            <w:r w:rsidR="00F54062">
              <w:rPr>
                <w:lang w:val="es-ES"/>
              </w:rPr>
              <w:t>°</w:t>
            </w:r>
            <w:r>
              <w:rPr>
                <w:lang w:val="es-ES"/>
              </w:rPr>
              <w:t xml:space="preserve"> 1 </w:t>
            </w:r>
            <w:r w:rsidR="007116A7">
              <w:rPr>
                <w:lang w:val="es-ES"/>
              </w:rPr>
              <w:t>Tel. 2347-5907</w:t>
            </w:r>
          </w:p>
          <w:p w14:paraId="1D7EFD0D" w14:textId="77777777" w:rsidR="002F5BE5" w:rsidRDefault="002F5BE5" w:rsidP="00015737">
            <w:pPr>
              <w:jc w:val="both"/>
              <w:rPr>
                <w:lang w:val="es-ES"/>
              </w:rPr>
            </w:pPr>
          </w:p>
          <w:p w14:paraId="2BBE97BE" w14:textId="4BB05395" w:rsidR="002F5BE5" w:rsidRDefault="002F5BE5" w:rsidP="00015737">
            <w:pPr>
              <w:jc w:val="both"/>
              <w:rPr>
                <w:lang w:val="es-ES"/>
              </w:rPr>
            </w:pPr>
            <w:r>
              <w:rPr>
                <w:lang w:val="es-ES"/>
              </w:rPr>
              <w:t>Distrito N</w:t>
            </w:r>
            <w:r w:rsidR="00F54062">
              <w:rPr>
                <w:lang w:val="es-ES"/>
              </w:rPr>
              <w:t>°</w:t>
            </w:r>
            <w:r>
              <w:rPr>
                <w:lang w:val="es-ES"/>
              </w:rPr>
              <w:t xml:space="preserve"> 2</w:t>
            </w:r>
            <w:r w:rsidR="007116A7">
              <w:rPr>
                <w:lang w:val="es-ES"/>
              </w:rPr>
              <w:t xml:space="preserve"> Tel. 2334-7900</w:t>
            </w:r>
          </w:p>
          <w:p w14:paraId="59035B7A" w14:textId="77777777" w:rsidR="002F5BE5" w:rsidRDefault="002F5BE5" w:rsidP="00015737">
            <w:pPr>
              <w:jc w:val="both"/>
              <w:rPr>
                <w:lang w:val="es-ES"/>
              </w:rPr>
            </w:pPr>
          </w:p>
          <w:p w14:paraId="6348FD1A" w14:textId="0335A169" w:rsidR="00F54062" w:rsidRDefault="00F54062" w:rsidP="00015737">
            <w:pPr>
              <w:jc w:val="both"/>
              <w:rPr>
                <w:lang w:val="es-ES"/>
              </w:rPr>
            </w:pPr>
            <w:r>
              <w:rPr>
                <w:lang w:val="es-ES"/>
              </w:rPr>
              <w:t>Distrito N° 3</w:t>
            </w:r>
            <w:r w:rsidR="007116A7">
              <w:rPr>
                <w:lang w:val="es-ES"/>
              </w:rPr>
              <w:t xml:space="preserve"> Tel. 2334-3736</w:t>
            </w:r>
          </w:p>
          <w:p w14:paraId="78C28DB2" w14:textId="77777777" w:rsidR="00F54062" w:rsidRDefault="00F54062" w:rsidP="00015737">
            <w:pPr>
              <w:jc w:val="both"/>
            </w:pPr>
          </w:p>
          <w:p w14:paraId="0119117D" w14:textId="22F8ED2E" w:rsidR="00F54062" w:rsidRDefault="007116A7" w:rsidP="00015737">
            <w:pPr>
              <w:jc w:val="both"/>
            </w:pPr>
            <w:r>
              <w:t>Centro Integrado de Atención C</w:t>
            </w:r>
            <w:r w:rsidR="00F54062">
              <w:t>iudadana</w:t>
            </w:r>
            <w:r>
              <w:t xml:space="preserve"> y Servicios Municipales Tel. 2334-3064</w:t>
            </w:r>
          </w:p>
          <w:p w14:paraId="2A912304" w14:textId="77777777" w:rsidR="00F54062" w:rsidRDefault="00F54062" w:rsidP="00015737">
            <w:pPr>
              <w:jc w:val="both"/>
            </w:pPr>
          </w:p>
          <w:p w14:paraId="49D01A75" w14:textId="39C08A94" w:rsidR="00F54062" w:rsidRDefault="00F54062" w:rsidP="00015737">
            <w:pPr>
              <w:jc w:val="both"/>
            </w:pPr>
          </w:p>
        </w:tc>
      </w:tr>
      <w:tr w:rsidR="00A710EA" w14:paraId="16236E26" w14:textId="77777777" w:rsidTr="00596CB8">
        <w:trPr>
          <w:trHeight w:val="267"/>
        </w:trPr>
        <w:tc>
          <w:tcPr>
            <w:tcW w:w="3120" w:type="dxa"/>
            <w:tcBorders>
              <w:right w:val="single" w:sz="4" w:space="0" w:color="9CC2E5" w:themeColor="accent1" w:themeTint="99"/>
            </w:tcBorders>
          </w:tcPr>
          <w:p w14:paraId="73CA96B5" w14:textId="77777777" w:rsidR="00A710EA" w:rsidRDefault="00676EF1">
            <w:r w:rsidRPr="00B2433A">
              <w:rPr>
                <w:b/>
              </w:rPr>
              <w:t>2.3</w:t>
            </w:r>
            <w:r>
              <w:rPr>
                <w:lang w:val="es-ES"/>
              </w:rPr>
              <w:t xml:space="preserve"> Personas de Contacto</w:t>
            </w:r>
          </w:p>
        </w:tc>
        <w:tc>
          <w:tcPr>
            <w:tcW w:w="8054" w:type="dxa"/>
            <w:tcBorders>
              <w:left w:val="single" w:sz="4" w:space="0" w:color="9CC2E5" w:themeColor="accent1" w:themeTint="99"/>
            </w:tcBorders>
          </w:tcPr>
          <w:p w14:paraId="3E04A467" w14:textId="77777777" w:rsidR="00A710EA" w:rsidRDefault="00676EF1" w:rsidP="00015737">
            <w:pPr>
              <w:jc w:val="both"/>
            </w:pPr>
            <w:r>
              <w:t>Oficial de Información</w:t>
            </w:r>
          </w:p>
          <w:p w14:paraId="5323C6A1" w14:textId="42AFC7E4" w:rsidR="00676EF1" w:rsidRDefault="00F54062" w:rsidP="00015737">
            <w:pPr>
              <w:jc w:val="both"/>
            </w:pPr>
            <w:r>
              <w:t xml:space="preserve">Licda. Alexandra </w:t>
            </w:r>
            <w:r w:rsidR="007116A7">
              <w:t xml:space="preserve">Isabel </w:t>
            </w:r>
            <w:r>
              <w:t>Chorro de Pérez</w:t>
            </w:r>
          </w:p>
          <w:p w14:paraId="1E87E5B5" w14:textId="77777777" w:rsidR="00676EF1" w:rsidRDefault="00676EF1" w:rsidP="00015737">
            <w:pPr>
              <w:jc w:val="both"/>
            </w:pPr>
          </w:p>
          <w:p w14:paraId="5E8414B6" w14:textId="73DB6797" w:rsidR="00676EF1" w:rsidRDefault="00676EF1" w:rsidP="00015737">
            <w:pPr>
              <w:jc w:val="both"/>
            </w:pPr>
            <w:r>
              <w:lastRenderedPageBreak/>
              <w:t>Responsable de</w:t>
            </w:r>
            <w:r w:rsidR="00F54062">
              <w:t xml:space="preserve"> Unidad de Gestión Documental y Archivo</w:t>
            </w:r>
          </w:p>
          <w:p w14:paraId="0C1B80A8" w14:textId="5BA0744B" w:rsidR="00CB212F" w:rsidRDefault="00F54062" w:rsidP="00015737">
            <w:pPr>
              <w:jc w:val="both"/>
            </w:pPr>
            <w:r>
              <w:t>Vladimir Ernesto Franco Barahona</w:t>
            </w:r>
          </w:p>
        </w:tc>
      </w:tr>
      <w:tr w:rsidR="00676EF1" w14:paraId="46E8950B"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11174" w:type="dxa"/>
            <w:gridSpan w:val="2"/>
            <w:tcBorders>
              <w:bottom w:val="single" w:sz="4" w:space="0" w:color="9CC2E5" w:themeColor="accent1" w:themeTint="99"/>
            </w:tcBorders>
          </w:tcPr>
          <w:p w14:paraId="6845555C" w14:textId="77777777" w:rsidR="00676EF1" w:rsidRDefault="00676EF1" w:rsidP="00B63F9E">
            <w:pPr>
              <w:jc w:val="both"/>
              <w:rPr>
                <w:lang w:val="es-ES"/>
              </w:rPr>
            </w:pPr>
            <w:r w:rsidRPr="00676EF1">
              <w:rPr>
                <w:b/>
                <w:lang w:val="es-ES"/>
              </w:rPr>
              <w:lastRenderedPageBreak/>
              <w:t>3. ÁREA DE DESCRIPCIÓN</w:t>
            </w:r>
          </w:p>
        </w:tc>
      </w:tr>
      <w:tr w:rsidR="00676EF1" w14:paraId="5CCFCA69"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63AAB30A" w14:textId="77777777" w:rsidR="00676EF1" w:rsidRDefault="00676EF1">
            <w:pPr>
              <w:rPr>
                <w:lang w:val="es-ES"/>
              </w:rPr>
            </w:pPr>
            <w:r w:rsidRPr="00B2433A">
              <w:rPr>
                <w:b/>
              </w:rPr>
              <w:t>3.1</w:t>
            </w:r>
            <w:r>
              <w:rPr>
                <w:lang w:val="es-ES"/>
              </w:rPr>
              <w:t xml:space="preserve"> Historia de la Institución que custodia los fondos de archivo</w:t>
            </w:r>
          </w:p>
        </w:tc>
        <w:tc>
          <w:tcPr>
            <w:tcW w:w="8054" w:type="dxa"/>
            <w:tcBorders>
              <w:left w:val="single" w:sz="4" w:space="0" w:color="9CC2E5" w:themeColor="accent1" w:themeTint="99"/>
              <w:bottom w:val="single" w:sz="4" w:space="0" w:color="9CC2E5" w:themeColor="accent1" w:themeTint="99"/>
            </w:tcBorders>
          </w:tcPr>
          <w:p w14:paraId="26A383FD" w14:textId="6079C45D" w:rsidR="00A40267" w:rsidRPr="00AD19E2" w:rsidRDefault="00A40267" w:rsidP="00A40267">
            <w:pPr>
              <w:pStyle w:val="Sinespaciado"/>
              <w:jc w:val="both"/>
              <w:rPr>
                <w:sz w:val="18"/>
                <w:szCs w:val="18"/>
                <w:lang w:eastAsia="es-SV"/>
              </w:rPr>
            </w:pPr>
            <w:r w:rsidRPr="00AD19E2">
              <w:rPr>
                <w:lang w:eastAsia="es-SV"/>
              </w:rPr>
              <w:t xml:space="preserve">Los hallazgos arqueológicos en la región de los Nonualcos -área geográfica que se extiende entre las corrientes paralelas de los ríos Jiboa y Lempa y entre el macizo volcánico del Chichontepec y la llanura ondulante del Mar del Sur-, prueban hasta la saciedad que dicha comarca fue ocupada, en tiempos muy remotos, por una fuerte población de origen </w:t>
            </w:r>
            <w:r w:rsidR="004E7C46" w:rsidRPr="00AD19E2">
              <w:rPr>
                <w:lang w:eastAsia="es-SV"/>
              </w:rPr>
              <w:t>máyense</w:t>
            </w:r>
            <w:r w:rsidRPr="00AD19E2">
              <w:rPr>
                <w:lang w:eastAsia="es-SV"/>
              </w:rPr>
              <w:t xml:space="preserve"> o </w:t>
            </w:r>
            <w:r w:rsidR="004E7C46" w:rsidRPr="00AD19E2">
              <w:rPr>
                <w:lang w:eastAsia="es-SV"/>
              </w:rPr>
              <w:t>maya quiché</w:t>
            </w:r>
            <w:r w:rsidRPr="00AD19E2">
              <w:rPr>
                <w:lang w:eastAsia="es-SV"/>
              </w:rPr>
              <w:t xml:space="preserve">. </w:t>
            </w:r>
          </w:p>
          <w:p w14:paraId="6A0B5653" w14:textId="77777777" w:rsidR="00A40267" w:rsidRPr="00AD19E2" w:rsidRDefault="00A40267" w:rsidP="00A40267">
            <w:pPr>
              <w:pStyle w:val="Sinespaciado"/>
              <w:jc w:val="both"/>
              <w:rPr>
                <w:sz w:val="18"/>
                <w:szCs w:val="18"/>
                <w:lang w:eastAsia="es-SV"/>
              </w:rPr>
            </w:pPr>
          </w:p>
          <w:p w14:paraId="4FFBB10D" w14:textId="55B77904" w:rsidR="00A40267" w:rsidRPr="00AD19E2" w:rsidRDefault="00A40267" w:rsidP="00A40267">
            <w:pPr>
              <w:pStyle w:val="Sinespaciado"/>
              <w:jc w:val="both"/>
              <w:rPr>
                <w:sz w:val="18"/>
                <w:szCs w:val="18"/>
                <w:lang w:eastAsia="es-SV"/>
              </w:rPr>
            </w:pPr>
            <w:r w:rsidRPr="00AD19E2">
              <w:rPr>
                <w:lang w:eastAsia="es-SV"/>
              </w:rPr>
              <w:t xml:space="preserve">A fines del siglo XI o principios del siglo XII, sin embargo, emigrantes </w:t>
            </w:r>
            <w:r w:rsidR="004E7C46" w:rsidRPr="00AD19E2">
              <w:rPr>
                <w:lang w:eastAsia="es-SV"/>
              </w:rPr>
              <w:t>toltecas</w:t>
            </w:r>
            <w:r w:rsidRPr="00AD19E2">
              <w:rPr>
                <w:lang w:eastAsia="es-SV"/>
              </w:rPr>
              <w:t xml:space="preserve"> del Anáhuac, de la tribu yaqui o pipil de los nonualcos, se posesionó en esa área geográfica, desplazando o mezclándose con los nativos del lugar, y fundando o repoblando las poblaciones de Zacatecoluca, Analco, Tecoluca, Santiago, </w:t>
            </w:r>
            <w:hyperlink r:id="rId10" w:tgtFrame="_blank" w:history="1">
              <w:r w:rsidRPr="00AD19E2">
                <w:rPr>
                  <w:color w:val="0000FF"/>
                  <w:sz w:val="24"/>
                  <w:szCs w:val="24"/>
                  <w:lang w:eastAsia="es-SV"/>
                </w:rPr>
                <w:t>San Pedro Nonualco</w:t>
              </w:r>
            </w:hyperlink>
            <w:r w:rsidRPr="00AD19E2">
              <w:rPr>
                <w:lang w:eastAsia="es-SV"/>
              </w:rPr>
              <w:t xml:space="preserve">, San Juan Nonualco y Santa María Ostuma. De todas esas poblaciones, Zacatecoluca era indudablemente la más importante y la capital de la poderosa confederación nonualca, que a fines del siglo XV propasó el ímpetu del río Lempa y colonizó a los pueblos lencas ultralempinos del actual departamento de </w:t>
            </w:r>
            <w:hyperlink r:id="rId11" w:tgtFrame="_blank" w:history="1">
              <w:r w:rsidRPr="00AD19E2">
                <w:rPr>
                  <w:color w:val="0000FF"/>
                  <w:sz w:val="24"/>
                  <w:szCs w:val="24"/>
                  <w:lang w:eastAsia="es-SV"/>
                </w:rPr>
                <w:t>Usulután</w:t>
              </w:r>
            </w:hyperlink>
            <w:r w:rsidRPr="00AD19E2">
              <w:rPr>
                <w:lang w:eastAsia="es-SV"/>
              </w:rPr>
              <w:t xml:space="preserve">. En idioma náhuat, Zacatecoluca significa "la ciudad de los zacatecolutes", pues proviene de </w:t>
            </w:r>
            <w:r w:rsidRPr="00AD19E2">
              <w:rPr>
                <w:i/>
                <w:iCs/>
                <w:lang w:eastAsia="es-SV"/>
              </w:rPr>
              <w:t>zacatecolut</w:t>
            </w:r>
            <w:r w:rsidRPr="00AD19E2">
              <w:rPr>
                <w:lang w:eastAsia="es-SV"/>
              </w:rPr>
              <w:t xml:space="preserve">, nombre de una especie de </w:t>
            </w:r>
            <w:r w:rsidR="004E7C46" w:rsidRPr="00AD19E2">
              <w:rPr>
                <w:lang w:eastAsia="es-SV"/>
              </w:rPr>
              <w:t>búho</w:t>
            </w:r>
            <w:r w:rsidRPr="00AD19E2">
              <w:rPr>
                <w:lang w:eastAsia="es-SV"/>
              </w:rPr>
              <w:t xml:space="preserve"> (de </w:t>
            </w:r>
            <w:r w:rsidRPr="00AD19E2">
              <w:rPr>
                <w:i/>
                <w:iCs/>
                <w:lang w:eastAsia="es-SV"/>
              </w:rPr>
              <w:t>zacat</w:t>
            </w:r>
            <w:r w:rsidRPr="00AD19E2">
              <w:rPr>
                <w:lang w:eastAsia="es-SV"/>
              </w:rPr>
              <w:t xml:space="preserve">, zacate, y </w:t>
            </w:r>
            <w:r w:rsidRPr="00AD19E2">
              <w:rPr>
                <w:i/>
                <w:iCs/>
                <w:lang w:eastAsia="es-SV"/>
              </w:rPr>
              <w:t>tecolut</w:t>
            </w:r>
            <w:r w:rsidRPr="00AD19E2">
              <w:rPr>
                <w:lang w:eastAsia="es-SV"/>
              </w:rPr>
              <w:t xml:space="preserve">, </w:t>
            </w:r>
            <w:r w:rsidR="004E7C46" w:rsidRPr="00AD19E2">
              <w:rPr>
                <w:lang w:eastAsia="es-SV"/>
              </w:rPr>
              <w:t>búho</w:t>
            </w:r>
            <w:r w:rsidRPr="00AD19E2">
              <w:rPr>
                <w:lang w:eastAsia="es-SV"/>
              </w:rPr>
              <w:t xml:space="preserve">, tecolote), y </w:t>
            </w:r>
            <w:r w:rsidRPr="00AD19E2">
              <w:rPr>
                <w:i/>
                <w:iCs/>
                <w:lang w:eastAsia="es-SV"/>
              </w:rPr>
              <w:t>ea</w:t>
            </w:r>
            <w:r w:rsidRPr="00AD19E2">
              <w:rPr>
                <w:lang w:eastAsia="es-SV"/>
              </w:rPr>
              <w:t xml:space="preserve">, sufijo de lugar. </w:t>
            </w:r>
          </w:p>
          <w:p w14:paraId="05C42614" w14:textId="77777777" w:rsidR="00A40267" w:rsidRPr="00AD19E2" w:rsidRDefault="00A40267" w:rsidP="00A40267">
            <w:pPr>
              <w:pStyle w:val="Sinespaciado"/>
              <w:jc w:val="both"/>
              <w:rPr>
                <w:sz w:val="18"/>
                <w:szCs w:val="18"/>
                <w:lang w:eastAsia="es-SV"/>
              </w:rPr>
            </w:pPr>
          </w:p>
          <w:p w14:paraId="50F58563" w14:textId="77777777" w:rsidR="00A40267" w:rsidRPr="00AD19E2" w:rsidRDefault="00A40267" w:rsidP="00A40267">
            <w:pPr>
              <w:pStyle w:val="Sinespaciado"/>
              <w:jc w:val="both"/>
              <w:rPr>
                <w:sz w:val="18"/>
                <w:szCs w:val="18"/>
                <w:lang w:eastAsia="es-SV"/>
              </w:rPr>
            </w:pPr>
            <w:r w:rsidRPr="00AD19E2">
              <w:rPr>
                <w:b/>
                <w:bCs/>
                <w:color w:val="800000"/>
                <w:lang w:eastAsia="es-SV"/>
              </w:rPr>
              <w:t xml:space="preserve">Época colonial </w:t>
            </w:r>
          </w:p>
          <w:p w14:paraId="760B02AD" w14:textId="77777777" w:rsidR="00A40267" w:rsidRPr="00AD19E2" w:rsidRDefault="00A40267" w:rsidP="00A40267">
            <w:pPr>
              <w:pStyle w:val="Sinespaciado"/>
              <w:jc w:val="both"/>
              <w:rPr>
                <w:sz w:val="18"/>
                <w:szCs w:val="18"/>
                <w:lang w:eastAsia="es-SV"/>
              </w:rPr>
            </w:pPr>
          </w:p>
          <w:p w14:paraId="1F728D47" w14:textId="652E7C7D" w:rsidR="00A40267" w:rsidRPr="00AD19E2" w:rsidRDefault="00A40267" w:rsidP="00A40267">
            <w:pPr>
              <w:pStyle w:val="Sinespaciado"/>
              <w:jc w:val="both"/>
              <w:rPr>
                <w:sz w:val="18"/>
                <w:szCs w:val="18"/>
                <w:lang w:eastAsia="es-SV"/>
              </w:rPr>
            </w:pPr>
            <w:r w:rsidRPr="00AD19E2">
              <w:rPr>
                <w:lang w:eastAsia="es-SV"/>
              </w:rPr>
              <w:t xml:space="preserve">El 28 de noviembre de 1548, en la ciudad de San Salvador, el Presidente de la Real Audiencia de los Confines licenciado Alonso López de Cerrato y los oidores licenciados Pedro Ramírez de </w:t>
            </w:r>
            <w:r w:rsidR="004E7C46" w:rsidRPr="00AD19E2">
              <w:rPr>
                <w:lang w:eastAsia="es-SV"/>
              </w:rPr>
              <w:t>Quiñónez y</w:t>
            </w:r>
            <w:r w:rsidRPr="00AD19E2">
              <w:rPr>
                <w:lang w:eastAsia="es-SV"/>
              </w:rPr>
              <w:t xml:space="preserve"> Juan Roxel llevaron a cabo, en favor del encomendero don Juan de Medina, la tasación del pueblo de Zacatecoluca, que en el documento respectivo figura con 400 indios tributarios, o sea, alrededor de 2,000 personas. </w:t>
            </w:r>
          </w:p>
          <w:p w14:paraId="08A29BF6" w14:textId="77777777" w:rsidR="00A40267" w:rsidRPr="00AD19E2" w:rsidRDefault="00A40267" w:rsidP="00A40267">
            <w:pPr>
              <w:pStyle w:val="Sinespaciado"/>
              <w:jc w:val="both"/>
              <w:rPr>
                <w:sz w:val="18"/>
                <w:szCs w:val="18"/>
                <w:lang w:eastAsia="es-SV"/>
              </w:rPr>
            </w:pPr>
            <w:r w:rsidRPr="00AD19E2">
              <w:rPr>
                <w:lang w:eastAsia="es-SV"/>
              </w:rPr>
              <w:t xml:space="preserve">En 1576, según el oidor don Diego García de Palacio, en el área de los nonualcos "de poco tiempo a esta parte se beneficia y cría cacao abundantísimamente, y en tanta cantidad que tanto por tanto excede a la (producción de la) provincia de los Izalcos", lo que está indicando que, años después de 1548, año de la tasación, los españoles enseñaron a los nonualcos el cultivo y beneficio del cacao, subarbusto que en la época precolombina solo cultivaban los izalqueños.  </w:t>
            </w:r>
          </w:p>
          <w:p w14:paraId="6145E490" w14:textId="30219C2E" w:rsidR="00A40267" w:rsidRPr="00AD19E2" w:rsidRDefault="00A40267" w:rsidP="00A40267">
            <w:pPr>
              <w:pStyle w:val="Sinespaciado"/>
              <w:jc w:val="both"/>
              <w:rPr>
                <w:sz w:val="18"/>
                <w:szCs w:val="18"/>
                <w:lang w:eastAsia="es-SV"/>
              </w:rPr>
            </w:pPr>
            <w:r w:rsidRPr="00AD19E2">
              <w:rPr>
                <w:lang w:eastAsia="es-SV"/>
              </w:rPr>
              <w:t xml:space="preserve">El martes 13 de mayo de 1586 pasó por Zacatecoluca fray Alonso Ponce, padre Comisario de la Orden de N.S.P. San Francisco, y la "Relación Breve y Verdadera" que relata ese viaje, dice que el ilustre religioso después de pasar por San Juan Nonualco, pasó por "otro arroyo y algunas barrancas, y andada media legua, llegó antes que amaneciese a otro pueblo grande de los mismos indios (yaquis o pipiles) Obispado (de Guatemala) y visita (de clérigos), llamado Zacatecoluca, en que residen algunos españoles, junto al cual a la  banda del Norte está un volcán muy alto llamado de Zacatecoluca (Chichontepec o volcán de </w:t>
            </w:r>
            <w:hyperlink r:id="rId12" w:tgtFrame="_blank" w:history="1">
              <w:r w:rsidRPr="00AD19E2">
                <w:rPr>
                  <w:color w:val="0000FF"/>
                  <w:sz w:val="24"/>
                  <w:szCs w:val="24"/>
                  <w:lang w:eastAsia="es-SV"/>
                </w:rPr>
                <w:t>San Vicente</w:t>
              </w:r>
            </w:hyperlink>
            <w:r w:rsidRPr="00AD19E2">
              <w:rPr>
                <w:lang w:eastAsia="es-SV"/>
              </w:rPr>
              <w:t xml:space="preserve">)". La </w:t>
            </w:r>
            <w:r w:rsidR="004E7C46" w:rsidRPr="00AD19E2">
              <w:rPr>
                <w:lang w:eastAsia="es-SV"/>
              </w:rPr>
              <w:t>expresión</w:t>
            </w:r>
            <w:r w:rsidRPr="00AD19E2">
              <w:rPr>
                <w:lang w:eastAsia="es-SV"/>
              </w:rPr>
              <w:t xml:space="preserve"> "otro pueblo grande" revela que Zacatecoluca era, en 1586, una de las poblaciones más importantes de cuantas visitó fray Alonso Ponce, pues en la "Relación Breve y Verdadera", se hace </w:t>
            </w:r>
            <w:r w:rsidR="004E7C46" w:rsidRPr="00AD19E2">
              <w:rPr>
                <w:lang w:eastAsia="es-SV"/>
              </w:rPr>
              <w:t>la siguiente</w:t>
            </w:r>
            <w:r w:rsidRPr="00AD19E2">
              <w:rPr>
                <w:lang w:eastAsia="es-SV"/>
              </w:rPr>
              <w:t xml:space="preserve"> clasificación según la importancia de las localidades visitadas: "poblezuelo", "poblecillo", "poblecito", "pequeño pueblo", "pueblo", "pueblo mediano", "bonito pueblo", "buen pueblo", "pueblo grande" o "gran pueblo", "villa" y "ciudad".  </w:t>
            </w:r>
          </w:p>
          <w:p w14:paraId="515E4AFE" w14:textId="77777777" w:rsidR="00A40267" w:rsidRPr="00AD19E2" w:rsidRDefault="00A40267" w:rsidP="00A40267">
            <w:pPr>
              <w:pStyle w:val="Sinespaciado"/>
              <w:jc w:val="both"/>
              <w:rPr>
                <w:sz w:val="18"/>
                <w:szCs w:val="18"/>
                <w:lang w:eastAsia="es-SV"/>
              </w:rPr>
            </w:pPr>
            <w:r w:rsidRPr="00AD19E2">
              <w:rPr>
                <w:lang w:eastAsia="es-SV"/>
              </w:rPr>
              <w:t xml:space="preserve">En 1594, según don Juan de Pineda, Tecoluca era la sede de un Corregimiento, que comprendía a los pueblos nonualcos del actual departamento de La Paz, en cuya </w:t>
            </w:r>
            <w:r w:rsidRPr="00AD19E2">
              <w:rPr>
                <w:lang w:eastAsia="es-SV"/>
              </w:rPr>
              <w:lastRenderedPageBreak/>
              <w:t xml:space="preserve">jurisdicción moraban de 15 a 20 españoles. En 1740, según el alcalde mayor de San Salvador don Manuel de Gálvez Corral, "A distancia de diez y seis leguas de la capital (San Salvador), por el mismo rumbo del sudeste, se halla el pueblo de Santa Lucía Zacatecoluca, y un barrio de esta parcialidad que llaman de San Sebastián Analco; tiene doce vecinos españoles, y cuatrocientos diez indios, y cuatrocientos cincuenta mulatos y mestizos, que son soldados de dos compañías que sirven para la guarda y custodia de aquella (costa), y los pocos españoles ya dichos son los Oficiales Militares de las dos compañías, que son vecinos y moradores de este pueblo, y son dueños de las haciendas que se hallan inmediatas; tiene el referido pueblo por frutos maíz, gallinas, ganado de cerda, algodón; es terreno de barro colorado, muy caliente y dañoso para gálicos, que hay muchos en él". La población de Zacatecoluca, pues, estaba étnicamente representada así: 12 españoles, 410 indios tributarios (unos 2,050 individuos) y 450 ladinos y mulatos, lo que pone de manifiesto que ya había un fuerte cruzamiento racial. </w:t>
            </w:r>
          </w:p>
          <w:p w14:paraId="296FD495" w14:textId="058A9897" w:rsidR="00A40267" w:rsidRPr="00AD19E2" w:rsidRDefault="00A40267" w:rsidP="00A40267">
            <w:pPr>
              <w:pStyle w:val="Sinespaciado"/>
              <w:jc w:val="both"/>
              <w:rPr>
                <w:sz w:val="18"/>
                <w:szCs w:val="18"/>
                <w:lang w:eastAsia="es-SV"/>
              </w:rPr>
            </w:pPr>
            <w:r w:rsidRPr="00AD19E2">
              <w:rPr>
                <w:lang w:eastAsia="es-SV"/>
              </w:rPr>
              <w:t xml:space="preserve">A mediados del siglo XVIII Zacatecoluca era una de las cuatro poblaciones precolombinas más importantes del país. Don Francisco Quintanilla, alcalde mayor del Santo Tribunal de la Fe, alcalde provincial y regidor del Noble Ayuntamiento de la villa de </w:t>
            </w:r>
            <w:hyperlink r:id="rId13" w:tgtFrame="_blank" w:history="1">
              <w:r w:rsidRPr="00AD19E2">
                <w:rPr>
                  <w:color w:val="0000FF"/>
                  <w:sz w:val="24"/>
                  <w:szCs w:val="24"/>
                  <w:lang w:eastAsia="es-SV"/>
                </w:rPr>
                <w:t>San Vicente de Austria</w:t>
              </w:r>
            </w:hyperlink>
            <w:r w:rsidRPr="00AD19E2">
              <w:rPr>
                <w:lang w:eastAsia="es-SV"/>
              </w:rPr>
              <w:t xml:space="preserve">, con fecha 25 de agosto de 1756, escribe: "Que en toda la extensión de esta Alcaldía Mayor (de San Salvador) se numeran, según he </w:t>
            </w:r>
            <w:r w:rsidR="004E7C46" w:rsidRPr="00AD19E2">
              <w:rPr>
                <w:lang w:eastAsia="es-SV"/>
              </w:rPr>
              <w:t>oído</w:t>
            </w:r>
            <w:r w:rsidRPr="00AD19E2">
              <w:rPr>
                <w:lang w:eastAsia="es-SV"/>
              </w:rPr>
              <w:t xml:space="preserve"> decir, ciento y cuarenta y tantos pueblos de indios, los más pocos ladinos, entre los cuales, a excepción de la ciudad de San Miguel y esta villa de San Vicente, se hallan algunos singulares en su extensión y copia de vecinos de todas calidades y condiciones: estos son los pueblos de Santa Grande, el de </w:t>
            </w:r>
            <w:hyperlink r:id="rId14" w:tgtFrame="_blank" w:history="1">
              <w:r w:rsidRPr="00AD19E2">
                <w:rPr>
                  <w:color w:val="0000FF"/>
                  <w:sz w:val="24"/>
                  <w:szCs w:val="24"/>
                  <w:lang w:eastAsia="es-SV"/>
                </w:rPr>
                <w:t>Chalatenango</w:t>
              </w:r>
            </w:hyperlink>
            <w:r w:rsidRPr="00AD19E2">
              <w:rPr>
                <w:lang w:eastAsia="es-SV"/>
              </w:rPr>
              <w:t xml:space="preserve">, el de Cojutepeque y el de Zacatecoluca, los cuales maneja y gobierna el alcalde mayor de San Salvador, por sus tenientes que para dichos partidos nombra </w:t>
            </w:r>
            <w:r w:rsidR="004E7C46" w:rsidRPr="00AD19E2">
              <w:rPr>
                <w:lang w:eastAsia="es-SV"/>
              </w:rPr>
              <w:t>inscriptos</w:t>
            </w:r>
            <w:r w:rsidRPr="00AD19E2">
              <w:rPr>
                <w:lang w:eastAsia="es-SV"/>
              </w:rPr>
              <w:t xml:space="preserve">, con aprobación de dichos nombramientos que obtiene del Supremo Tribunal de la Real Audiencia de este Reino, a la representación de la distancia en que están dichos partidos de la Capital (San Salvador) y necesidades que tienen de la personal residencia de su Juez". </w:t>
            </w:r>
          </w:p>
          <w:p w14:paraId="423B1798" w14:textId="77777777" w:rsidR="00A40267" w:rsidRPr="00AD19E2" w:rsidRDefault="00A40267" w:rsidP="00A40267">
            <w:pPr>
              <w:pStyle w:val="Sinespaciado"/>
              <w:jc w:val="both"/>
              <w:rPr>
                <w:sz w:val="18"/>
                <w:szCs w:val="18"/>
                <w:lang w:eastAsia="es-SV"/>
              </w:rPr>
            </w:pPr>
            <w:r w:rsidRPr="00AD19E2">
              <w:rPr>
                <w:lang w:eastAsia="es-SV"/>
              </w:rPr>
              <w:t xml:space="preserve">Don Francisco Ignacio Chamorro Sotomayor y Villavicencio, informa lo siguiente en carta fechada en San Miguel a 24 de agosto de 1765: "Del dicho Lempa comienza, caminando al Poniente, la jurisdicción y provincia que tiene en su cabecera la citada villa nombrada de San Vicente de Austria, con su Ayuntamiento de gente noble y aunque esta provincia no es tan vasta, como la antecedente, con todo encierra en su jurisdicción nueve o diez pueblos de indios, los más cuantiosos y mucha gente ladina en los valles que le circulan y en uno de sus pueblos nombrado Zacatecoluca, reside un Teniente de Alcalde Mayor con aprobación y pase de la Real Audiencia de este Reyno". Estos documentos ponen de manifiesto la importancia que tenía Zacatecoluca en los comedios del siglo XVIII, ya que después de la villa de San Vicente de Austria, cabecera de la provincia de San Vicente en la Alcaldía Mayor de San Salvador, era la población más importante de dicha provincia, a tal grado que, para administrar prontamente justicia, funcionaba en este pueblo un teniente de alcalde mayor. </w:t>
            </w:r>
          </w:p>
          <w:p w14:paraId="7004F649" w14:textId="77777777" w:rsidR="00A40267" w:rsidRPr="00AD19E2" w:rsidRDefault="00A40267" w:rsidP="00A40267">
            <w:pPr>
              <w:pStyle w:val="Sinespaciado"/>
              <w:jc w:val="both"/>
              <w:rPr>
                <w:sz w:val="18"/>
                <w:szCs w:val="18"/>
                <w:lang w:eastAsia="es-SV"/>
              </w:rPr>
            </w:pPr>
            <w:r w:rsidRPr="00AD19E2">
              <w:rPr>
                <w:lang w:eastAsia="es-SV"/>
              </w:rPr>
              <w:t xml:space="preserve">En 1770, época de la visita canóniga de monseñor Pedro Cortés y Larraz, arzobispo de Guatemala, Zacatecoluca era cabecera de la parroquia de su mismo nombre, la que comprendía, como anejos, a los pueblos de San Sebastián Analco y Tecoluca. En el área parroquial, además, estaban incluidas 20 haciendas y varias salinas. El señor arzobispo apunta que el cura párroco de Zacatecoluca era don Antonio Macal, que lo había sido anteriormente de </w:t>
            </w:r>
            <w:hyperlink r:id="rId15" w:tgtFrame="_blank" w:history="1">
              <w:r w:rsidRPr="00656393">
                <w:rPr>
                  <w:sz w:val="24"/>
                  <w:szCs w:val="24"/>
                  <w:lang w:eastAsia="es-SV"/>
                </w:rPr>
                <w:t>Suchitoto</w:t>
              </w:r>
            </w:hyperlink>
            <w:r w:rsidRPr="00656393">
              <w:rPr>
                <w:lang w:eastAsia="es-SV"/>
              </w:rPr>
              <w:t xml:space="preserve"> y  quien no le pudo proporcionar los datos demográficos del curato; pero que a él le pareció que la población ladina superaba a la indígena y </w:t>
            </w:r>
            <w:r w:rsidRPr="00656393">
              <w:rPr>
                <w:lang w:eastAsia="es-SV"/>
              </w:rPr>
              <w:lastRenderedPageBreak/>
              <w:t xml:space="preserve">española. El curato tenía, poco más o menos, 4,500 almas, pues su población era casi igual a la de las parroquias de "Texacuangos, </w:t>
            </w:r>
            <w:hyperlink r:id="rId16" w:tgtFrame="_blank" w:history="1">
              <w:r w:rsidRPr="00656393">
                <w:rPr>
                  <w:sz w:val="24"/>
                  <w:szCs w:val="24"/>
                  <w:lang w:eastAsia="es-SV"/>
                </w:rPr>
                <w:t>Olocuilta</w:t>
              </w:r>
            </w:hyperlink>
            <w:r w:rsidRPr="00656393">
              <w:rPr>
                <w:lang w:eastAsia="es-SV"/>
              </w:rPr>
              <w:t xml:space="preserve"> y </w:t>
            </w:r>
            <w:hyperlink r:id="rId17" w:tgtFrame="_blank" w:history="1">
              <w:r w:rsidRPr="00656393">
                <w:rPr>
                  <w:sz w:val="24"/>
                  <w:szCs w:val="24"/>
                  <w:lang w:eastAsia="es-SV"/>
                </w:rPr>
                <w:t>(Santiago) Nonualco</w:t>
              </w:r>
            </w:hyperlink>
            <w:r w:rsidRPr="00656393">
              <w:rPr>
                <w:lang w:eastAsia="es-SV"/>
              </w:rPr>
              <w:t>"</w:t>
            </w:r>
            <w:r w:rsidRPr="00AD19E2">
              <w:rPr>
                <w:lang w:eastAsia="es-SV"/>
              </w:rPr>
              <w:t xml:space="preserve">.  </w:t>
            </w:r>
          </w:p>
          <w:p w14:paraId="09694715" w14:textId="77777777" w:rsidR="00A40267" w:rsidRPr="00AD19E2" w:rsidRDefault="00A40267" w:rsidP="00A40267">
            <w:pPr>
              <w:pStyle w:val="Sinespaciado"/>
              <w:jc w:val="both"/>
              <w:rPr>
                <w:sz w:val="18"/>
                <w:szCs w:val="18"/>
                <w:lang w:eastAsia="es-SV"/>
              </w:rPr>
            </w:pPr>
            <w:r w:rsidRPr="00AD19E2">
              <w:rPr>
                <w:lang w:eastAsia="es-SV"/>
              </w:rPr>
              <w:t>A raíz del gran diluvio del 15 de octubre de 1781 se destruyeron, en parte, la rica hacienda de Paredes y otros muchos sitios y hatos. Al crearse la Intendencia de San Salvador en 1786, Zacatecoluca fue designada cabecera del partido de su igual denominación, con jurisdicción en toda el área de los Non</w:t>
            </w:r>
            <w:r>
              <w:rPr>
                <w:lang w:eastAsia="es-SV"/>
              </w:rPr>
              <w:t>u</w:t>
            </w:r>
            <w:r w:rsidRPr="00AD19E2">
              <w:rPr>
                <w:lang w:eastAsia="es-SV"/>
              </w:rPr>
              <w:t>alco</w:t>
            </w:r>
            <w:r>
              <w:rPr>
                <w:lang w:eastAsia="es-SV"/>
              </w:rPr>
              <w:t>s</w:t>
            </w:r>
            <w:r w:rsidRPr="00AD19E2">
              <w:rPr>
                <w:lang w:eastAsia="es-SV"/>
              </w:rPr>
              <w:t xml:space="preserve">: Zacatecoluca, San Juan, San Pedro Nonualco, Santiago Nonualco, Santa María Ostuma, San Sebastián Analco y Tecoluca. A partir de entonces, Zacatecoluca se gobernó localmente por medio de dos alcaldes ordinarios y, en cuanto a partido, por un subdelegado de la Real Hacienda. En 1,800 una plaga de langostas acabó con las cementeras. </w:t>
            </w:r>
          </w:p>
          <w:p w14:paraId="26D8AE26" w14:textId="77777777" w:rsidR="00A40267" w:rsidRPr="00AD19E2" w:rsidRDefault="00A40267" w:rsidP="00A40267">
            <w:pPr>
              <w:pStyle w:val="Sinespaciado"/>
              <w:jc w:val="both"/>
              <w:rPr>
                <w:sz w:val="18"/>
                <w:szCs w:val="18"/>
                <w:lang w:eastAsia="es-SV"/>
              </w:rPr>
            </w:pPr>
            <w:r w:rsidRPr="00AD19E2">
              <w:rPr>
                <w:lang w:eastAsia="es-SV"/>
              </w:rPr>
              <w:t xml:space="preserve">En 1807, según el intendente don Antonio Gutiérrez y Ulloa Zacatecoluca tenía 5,955 almas y todo el partido, que comprendía 6 pueblos, 25 haciendas, 2 sitios y 3 islas o esteros con ganado, era habitado por 107 españoles, 8,029 indios y 5,816 mulatos o ladinos. "Su temperamento (el del partido, dice el autor citado) en lo general es caliente y seco (y esto) unido a los excesos generales de los baños tiene extendidas las enfermedades cutáneas y calenturas intermitentes con demasiada generalidad". "Sus habitantes no dejan de ser activos, dedicándose al cultivo del maíz, frijol, arroz, plátanos y raíces farináceas, con especialidad al de la caña, algodón y añiles que comercian, siendo este último ramo uno de los más pingües, aunque desde el año de 1800 ha padecido considerablemente con la plaga de la langosta, en cuyo terreno se ha fijado tenazmente. Sus artes y manufacturas, están reducidas a los tejidos de algodón y sombreros de palma, careciéndose de los oficios más precisos". Anota el señor intendente que Zacatecoluca ha padecido mucho "con incendios y temblores" y que las últimas autoridades, con celo patriótico y costo privados, habían construido muy buenas calzadas sobre los ríos Ulupa, al Oeste, y Sapuyo, al Este, evitando con ellas también los pantanos, tan nocivos para la salud y solidez del terreno. </w:t>
            </w:r>
          </w:p>
          <w:p w14:paraId="619DA026" w14:textId="77777777" w:rsidR="00A40267" w:rsidRPr="00AD19E2" w:rsidRDefault="00A40267" w:rsidP="00A40267">
            <w:pPr>
              <w:pStyle w:val="Sinespaciado"/>
              <w:jc w:val="both"/>
              <w:rPr>
                <w:sz w:val="18"/>
                <w:szCs w:val="18"/>
                <w:lang w:eastAsia="es-SV"/>
              </w:rPr>
            </w:pPr>
            <w:r w:rsidRPr="00AD19E2">
              <w:rPr>
                <w:lang w:eastAsia="es-SV"/>
              </w:rPr>
              <w:t xml:space="preserve">El 20 de enero de 1808 el intendente Gutiérrez y Ulloa nombró subdelegado de la Real Hacienda, en el partido de Zacatecoluca, a don Esteban José Yúdice, quien se auxiliaba, en el ramo de correos, del administrador don Serapio Meléndez y otros encargados de Alcabalas, Tabacos y Consolidación. En 1811, año de grandes sucesos históricos, eran alcalde primero don Bartolomé Cañas; cura párroco, el presbítero Francisco Salazar, y coadjutores, los presbíteros Domingo Cañas, Rafael Cornejo, Pedro Souza y Juan Antonio Hoyos. En materia educacional había en todo el partido cuatro escuelas de primeras letras servidas cada una por un preceptor, que devengaban </w:t>
            </w:r>
            <w:hyperlink r:id="rId18" w:tgtFrame="_blank" w:history="1">
              <w:r w:rsidRPr="00656393">
                <w:rPr>
                  <w:sz w:val="24"/>
                  <w:szCs w:val="24"/>
                  <w:lang w:eastAsia="es-SV"/>
                </w:rPr>
                <w:t>seis pesos</w:t>
              </w:r>
            </w:hyperlink>
            <w:r w:rsidRPr="00656393">
              <w:rPr>
                <w:lang w:eastAsia="es-SV"/>
              </w:rPr>
              <w:t xml:space="preserve"> mensuales, con una asistencia total de 200 alumnos. </w:t>
            </w:r>
          </w:p>
          <w:p w14:paraId="7715C26B" w14:textId="77777777" w:rsidR="00A40267" w:rsidRPr="00AD19E2" w:rsidRDefault="00A40267" w:rsidP="00A40267">
            <w:pPr>
              <w:pStyle w:val="Sinespaciado"/>
              <w:jc w:val="both"/>
              <w:rPr>
                <w:sz w:val="18"/>
                <w:szCs w:val="18"/>
                <w:lang w:eastAsia="es-SV"/>
              </w:rPr>
            </w:pPr>
            <w:r w:rsidRPr="00AD19E2">
              <w:rPr>
                <w:lang w:eastAsia="es-SV"/>
              </w:rPr>
              <w:t xml:space="preserve">Zacatecoluca puede ufanarse, con muy legítimo orgullo, de ser la cuna del insigne Libertador de los esclavos centroamericanos presbítero y doctor don José Simeón Cañas y Villacorta, que allí abrió los ojos a la luz de la vida el 18 de febrero de 1767, como hijo legítimo de don Pablo de Cañas y doña Lucía de Villacorta. Hizo sus estudios en Guatemala, donde obtuvo el título de bachiller en Filosofía y, posteriormente, la borla de doctor en esa Facultad y en Teología, distinguiéndose siempre como uno de los más aventajados discípulos. </w:t>
            </w:r>
          </w:p>
          <w:p w14:paraId="18D0834D" w14:textId="77777777" w:rsidR="00A40267" w:rsidRPr="00AD19E2" w:rsidRDefault="00A40267" w:rsidP="00A40267">
            <w:pPr>
              <w:pStyle w:val="Sinespaciado"/>
              <w:jc w:val="both"/>
              <w:rPr>
                <w:sz w:val="18"/>
                <w:szCs w:val="18"/>
                <w:lang w:eastAsia="es-SV"/>
              </w:rPr>
            </w:pPr>
            <w:r w:rsidRPr="00AD19E2">
              <w:rPr>
                <w:lang w:eastAsia="es-SV"/>
              </w:rPr>
              <w:t xml:space="preserve">Fue este ilustre viroleño Vicerrector del colegio Seminario de Guatemala, desde el 17 de agosto de 1793 hasta el 17 de enero del año siguiente, desempeñando al mismo tiempo el cargo de Profesor de Filosofía. Años más tarde, el 9 de noviembre de 1811, el Claustro de Doctores le hizo el merecido honor de nombrarle Rector de la Real y Pontificia Universidad de San Carlos, cargo que ya había ocupado en 1803. Ya para finalizar la era </w:t>
            </w:r>
            <w:r w:rsidRPr="00AD19E2">
              <w:rPr>
                <w:lang w:eastAsia="es-SV"/>
              </w:rPr>
              <w:lastRenderedPageBreak/>
              <w:t xml:space="preserve">colonial, el 13 de junio de 1820 se estableció en Guatemala la Junta Consultiva Provincial, la cual fue integrada por los señores presbítero José Matías Delgado, doctor José Simeón Cañas y Villacorta, licenciado Mariano Beltranena, doctor José Valdez, licenciado Antonio Rivera Cabezas de Vaca y presbítero José Mariano Calderón. Justamente un mes más tarde, el 13 de julio, el presbítero doctor don José Simeón Cañas y Villacorta estrechó al Capitán General don Carlos Urrutia y Montoya, para que delegara por el término de dos meses el mando en el Subinspector General del Ejército, don Gabino Gainza, pusilánime y de carácter movedizo, que iba a prestarse a maravillas para el golpe que se preparaba, con el fin de liquidar la secular dominación de España en estas comarcas. Cañas prestó así un importante servicio a la causa de la emancipación política. Convocado el pueblo centroamericano para que eligiera diputados a una Asamblea Nacional Constituyente, el prócer Cañas fue electo diputado por el partido de Chimaltenango, y en tal concepto tuvo el alto honor de pedir, en sesión del 31 de diciembre de 1823, la abolición de la esclavitud. El Libertador de los esclavos centroamericanos murió en San Vicente el 4 de marzo de 1838. </w:t>
            </w:r>
          </w:p>
          <w:p w14:paraId="1249E157" w14:textId="77777777" w:rsidR="00A40267" w:rsidRPr="00AD19E2" w:rsidRDefault="00A40267" w:rsidP="00A40267">
            <w:pPr>
              <w:pStyle w:val="Sinespaciado"/>
              <w:jc w:val="both"/>
              <w:rPr>
                <w:sz w:val="18"/>
                <w:szCs w:val="18"/>
                <w:lang w:eastAsia="es-SV"/>
              </w:rPr>
            </w:pPr>
            <w:r w:rsidRPr="00AD19E2">
              <w:rPr>
                <w:lang w:eastAsia="es-SV"/>
              </w:rPr>
              <w:t> </w:t>
            </w:r>
            <w:r w:rsidRPr="00AD19E2">
              <w:rPr>
                <w:b/>
                <w:bCs/>
                <w:color w:val="800000"/>
                <w:lang w:eastAsia="es-SV"/>
              </w:rPr>
              <w:t xml:space="preserve">Título de Villa </w:t>
            </w:r>
          </w:p>
          <w:p w14:paraId="37567B35" w14:textId="77777777" w:rsidR="00A40267" w:rsidRPr="00AD19E2" w:rsidRDefault="00A40267" w:rsidP="00A40267">
            <w:pPr>
              <w:pStyle w:val="Sinespaciado"/>
              <w:jc w:val="both"/>
              <w:rPr>
                <w:sz w:val="18"/>
                <w:szCs w:val="18"/>
                <w:lang w:eastAsia="es-SV"/>
              </w:rPr>
            </w:pPr>
            <w:r w:rsidRPr="00AD19E2">
              <w:rPr>
                <w:lang w:eastAsia="es-SV"/>
              </w:rPr>
              <w:t xml:space="preserve">El padre Isidro Menéndez dice que Zacatecoluca "En 1853 (error tipográfico de 1823) adquirió el título de villa. En un informe municipal de Zacatecoluca, de 11 de junio de 1858, se dice "atendiendo a su población y riqueza, el año de 1823 fue erigida en Villa". Y don Guillermo Dawson, autor por lo general bien informado, apunta que "Zacatecoluca obtuvo el título de villa en febrero de 1823". Conocemos, pues, con certeza, el año en que ocurrió este suceso: 1823; pero ignoramos la fecha y aun el mes, pues no es muy probable que esta titulación se haya efectuado en el mes de febrero, época en que San Salvador luchaba contra el Imperio de Iturbide. Lo probable es que ese ascenso de categoría se haya efectuado por Decreto de la Asamblea Nacional Constituyente de las Provincias Unidas del Centro de América, con posterioridad a julio de 1823. </w:t>
            </w:r>
          </w:p>
          <w:p w14:paraId="0BC1675D" w14:textId="77777777" w:rsidR="00A40267" w:rsidRPr="00AD19E2" w:rsidRDefault="00A40267" w:rsidP="00A40267">
            <w:pPr>
              <w:pStyle w:val="Sinespaciado"/>
              <w:jc w:val="both"/>
              <w:rPr>
                <w:sz w:val="18"/>
                <w:szCs w:val="18"/>
                <w:lang w:eastAsia="es-SV"/>
              </w:rPr>
            </w:pPr>
            <w:r w:rsidRPr="00AD19E2">
              <w:rPr>
                <w:lang w:eastAsia="es-SV"/>
              </w:rPr>
              <w:t> </w:t>
            </w:r>
            <w:r w:rsidRPr="00AD19E2">
              <w:rPr>
                <w:b/>
                <w:bCs/>
                <w:color w:val="800000"/>
                <w:lang w:eastAsia="es-SV"/>
              </w:rPr>
              <w:t xml:space="preserve">Época federal </w:t>
            </w:r>
          </w:p>
          <w:p w14:paraId="15A71CBA" w14:textId="77777777" w:rsidR="00A40267" w:rsidRPr="00AD19E2" w:rsidRDefault="00A40267" w:rsidP="00A40267">
            <w:pPr>
              <w:pStyle w:val="Sinespaciado"/>
              <w:jc w:val="both"/>
              <w:rPr>
                <w:sz w:val="18"/>
                <w:szCs w:val="18"/>
                <w:lang w:eastAsia="es-SV"/>
              </w:rPr>
            </w:pPr>
            <w:r w:rsidRPr="00AD19E2">
              <w:rPr>
                <w:lang w:eastAsia="es-SV"/>
              </w:rPr>
              <w:t xml:space="preserve">Conforme a la división administrativa del Estado de El Salvador, de 12 de junio de 1824, Zacatecoluca y su partido quedó incluido en el departamento de San Vicente. El 28 de octubre de 1832 tuvo efecto en esta villa una revolución, como protesta por la "contribución directa" decretada por el Gobierno que presidía el Jefe Supremo don Mariano Prado, ex-Vicepresidente Federal. Por Ley de 9 de marzo de 1836 el partido de Zacatecoluca entró a formar parte del Distrito Federal de la República, situación que duró hasta el 30 de junio de 1838, fecha en que se reincorporó en el departamento de San Vicente. </w:t>
            </w:r>
          </w:p>
          <w:p w14:paraId="4705B90D" w14:textId="77777777" w:rsidR="00A40267" w:rsidRPr="00AD19E2" w:rsidRDefault="00A40267" w:rsidP="00A40267">
            <w:pPr>
              <w:pStyle w:val="Sinespaciado"/>
              <w:jc w:val="both"/>
              <w:rPr>
                <w:sz w:val="18"/>
                <w:szCs w:val="18"/>
                <w:lang w:eastAsia="es-SV"/>
              </w:rPr>
            </w:pPr>
            <w:r w:rsidRPr="00AD19E2">
              <w:rPr>
                <w:lang w:eastAsia="es-SV"/>
              </w:rPr>
              <w:t> </w:t>
            </w:r>
            <w:r w:rsidRPr="00AD19E2">
              <w:rPr>
                <w:b/>
                <w:bCs/>
                <w:color w:val="800000"/>
                <w:lang w:eastAsia="es-SV"/>
              </w:rPr>
              <w:t xml:space="preserve">Cabecera departamental </w:t>
            </w:r>
          </w:p>
          <w:p w14:paraId="41990B61" w14:textId="77777777" w:rsidR="00A40267" w:rsidRPr="00AD19E2" w:rsidRDefault="00A40267" w:rsidP="00A40267">
            <w:pPr>
              <w:pStyle w:val="Sinespaciado"/>
              <w:jc w:val="both"/>
              <w:rPr>
                <w:sz w:val="18"/>
                <w:szCs w:val="18"/>
                <w:lang w:eastAsia="es-SV"/>
              </w:rPr>
            </w:pPr>
            <w:r w:rsidRPr="00AD19E2">
              <w:rPr>
                <w:lang w:eastAsia="es-SV"/>
              </w:rPr>
              <w:t xml:space="preserve">Durante la administración del Vicejefe don Timoteo Menéndez y en plena desorganización de la República Federal de Centro América, emitió se el Decreto Ejecutivo de 19 de marzo de 1839, aprobado por la Legislatura el 17 de mayo siguiente, en virtud del cual se creó el departamento de La Paz, con los partidos de Olocuilta y Zacatecoluca, desmembrados respectivamente del Distrito Federal y del departamento de San Vicente. Se designó como cabecera departamental, a la villa de Santa Lucía Zacatecoluca; pero se ordenó que el Gobernador residiera alternativamente en la referida villa, en Santiago Nonualco y en Olocuilta. A la sazón Zacatecoluca era aún "villa" y, por lo tanto, es falso que esta población haya sido "elevada a la categoría de ciudad en mayo de 1838", como dice don Guillermo Dawson. </w:t>
            </w:r>
          </w:p>
          <w:p w14:paraId="2756520B" w14:textId="6E108426" w:rsidR="00A40267" w:rsidRDefault="00A40267" w:rsidP="00A40267">
            <w:pPr>
              <w:pStyle w:val="Sinespaciado"/>
              <w:jc w:val="both"/>
              <w:rPr>
                <w:lang w:eastAsia="es-SV"/>
              </w:rPr>
            </w:pPr>
            <w:r w:rsidRPr="00AD19E2">
              <w:rPr>
                <w:lang w:eastAsia="es-SV"/>
              </w:rPr>
              <w:lastRenderedPageBreak/>
              <w:t xml:space="preserve">El departamento de La Paz se extinguió por Ley de 5 de abril de 1842 y, en </w:t>
            </w:r>
            <w:r w:rsidR="0005700E" w:rsidRPr="00AD19E2">
              <w:rPr>
                <w:lang w:eastAsia="es-SV"/>
              </w:rPr>
              <w:t>consecuencia,</w:t>
            </w:r>
            <w:r w:rsidRPr="00AD19E2">
              <w:rPr>
                <w:lang w:eastAsia="es-SV"/>
              </w:rPr>
              <w:t xml:space="preserve"> de esta disposición expedida por el Senador Presidente del Estado general Escolástico Marín, Zacatecoluca y su partido quedaron reincorporados en el departamento de San Vicente. El 14 de agosto de 1843 fue sepultado en la iglesia parroquial de esta villa el presbítero don Mariano Antonio de Lara, prócer de la independencia, muerto en Olocuilta. </w:t>
            </w:r>
          </w:p>
          <w:p w14:paraId="3596469D" w14:textId="77777777" w:rsidR="000D6113" w:rsidRPr="00AD19E2" w:rsidRDefault="000D6113" w:rsidP="00A40267">
            <w:pPr>
              <w:pStyle w:val="Sinespaciado"/>
              <w:jc w:val="both"/>
              <w:rPr>
                <w:sz w:val="18"/>
                <w:szCs w:val="18"/>
                <w:lang w:eastAsia="es-SV"/>
              </w:rPr>
            </w:pPr>
          </w:p>
          <w:p w14:paraId="611FCDF9" w14:textId="77777777" w:rsidR="00A40267" w:rsidRPr="00AD19E2" w:rsidRDefault="00A40267" w:rsidP="00A40267">
            <w:pPr>
              <w:pStyle w:val="Sinespaciado"/>
              <w:jc w:val="both"/>
              <w:rPr>
                <w:sz w:val="18"/>
                <w:szCs w:val="18"/>
                <w:lang w:eastAsia="es-SV"/>
              </w:rPr>
            </w:pPr>
            <w:r w:rsidRPr="00AD19E2">
              <w:rPr>
                <w:lang w:eastAsia="es-SV"/>
              </w:rPr>
              <w:t> </w:t>
            </w:r>
          </w:p>
          <w:p w14:paraId="1C2DBA9A" w14:textId="77777777" w:rsidR="00A40267" w:rsidRPr="00AD19E2" w:rsidRDefault="00A40267" w:rsidP="00A40267">
            <w:pPr>
              <w:pStyle w:val="Sinespaciado"/>
              <w:jc w:val="both"/>
              <w:rPr>
                <w:sz w:val="18"/>
                <w:szCs w:val="18"/>
                <w:lang w:eastAsia="es-SV"/>
              </w:rPr>
            </w:pPr>
            <w:r w:rsidRPr="00AD19E2">
              <w:rPr>
                <w:b/>
                <w:bCs/>
                <w:color w:val="800000"/>
                <w:lang w:eastAsia="es-SV"/>
              </w:rPr>
              <w:t xml:space="preserve">Título de Ciudad </w:t>
            </w:r>
          </w:p>
          <w:p w14:paraId="215C6410" w14:textId="77777777" w:rsidR="00A40267" w:rsidRPr="00AD19E2" w:rsidRDefault="00A40267" w:rsidP="00A40267">
            <w:pPr>
              <w:pStyle w:val="Sinespaciado"/>
              <w:jc w:val="both"/>
              <w:rPr>
                <w:sz w:val="18"/>
                <w:szCs w:val="18"/>
                <w:lang w:eastAsia="es-SV"/>
              </w:rPr>
            </w:pPr>
            <w:r w:rsidRPr="00AD19E2">
              <w:rPr>
                <w:lang w:eastAsia="es-SV"/>
              </w:rPr>
              <w:t xml:space="preserve">Ejerciendo la Vicepresidencia del Estado el general Joaquín Eufrasio Guzmán y por acuerdo Ejecutivo de 11 de mayo de 1844, se otorgó el título de ciudad a la villa de Zacatecoluca.  El importante documento dice textualmente así: "Ministerio de hacienda y guerra del S. G. del Estado del Salvador- Casa de Gobierno: San Salvador, mayo 11 de 1844. El Sr. Vicepresidente con presencia de la nota fechada en 9 de este que dirigen los comisionados nombrados por el cuerpo municipal de Zacatecoluca, para proporcionar subsidios a la fuerza encargada de repeler la invasión hecha por las armas de Guatemala al mando del Sr. Manuel José Arce, acuerda: que por el inmediato número del Correo Semanario se publique el acta, en donde consta el nombramiento de los individuos que compusieron la junta de recursos, y la lista de los vecinos que voluntariamente han contribuido para auxiliar al Gobierno en la justa defensa que emprende para garantizar la libertad, la seguridad, la soberanía e independencia del Estado: que los 386 pesos que remiten se enteren en la Tesorería Especial del Ejército y que por lo tocante a los tres tercios de tinta que se han donado, la Tesorería General solicite compradores, endosando los documentos en favor de ellos para la verificación de la entrega en el tiempo designado; y por este rasgo de generosidad, de lealtad y de patriotismo que le ha sido tan grato y satisfactorio al Supremo Poder Ejecutivo se le den las gracias a todo el vecindario, y que en lo de adelante la villa de Zacatecoluca sea denominada la generosa Ciudad de Santa Lucía, cuyo título queda sometido a la aprobación de las Cámaras Legislativas en su primera reunión ordinaria -Hay una rúbrica- Bosque". El presbítero Isidro Menéndez dice que Zacatecoluca obtuvo "el (título) de ciudad en el (año) de 1845 con el nombre de Santa Lucía". </w:t>
            </w:r>
          </w:p>
          <w:p w14:paraId="7077838A" w14:textId="77777777" w:rsidR="00A40267" w:rsidRPr="00AD19E2" w:rsidRDefault="00A40267" w:rsidP="00A40267">
            <w:pPr>
              <w:pStyle w:val="Sinespaciado"/>
              <w:jc w:val="both"/>
              <w:rPr>
                <w:sz w:val="18"/>
                <w:szCs w:val="18"/>
                <w:lang w:eastAsia="es-SV"/>
              </w:rPr>
            </w:pPr>
            <w:r w:rsidRPr="00AD19E2">
              <w:rPr>
                <w:lang w:eastAsia="es-SV"/>
              </w:rPr>
              <w:t>En el informe estadístico municipal de 1858, ya citado, se dice: "A consecuencia de la guerra que el Gobierno se proponía a hacer a Guatemala en el año (1)843, estos vecinos prestaron espontáneamente algunos auxilios pecuniarios, y en agradecimiento el Supremo Gobierno la denominó Generosa y Leal Ciudad de Santa Lucía Zacatecoluca ". De donde se desprende que las Cámaras Legislativas de 1845 aprobaron el Acuerdo Ejecutivo del 11 de mayo del año anterior y que otorgaron a esta población el título de generosa y leal ciudad.</w:t>
            </w:r>
          </w:p>
          <w:p w14:paraId="33FE3B25" w14:textId="77777777" w:rsidR="00A40267" w:rsidRPr="00AD19E2" w:rsidRDefault="00A40267" w:rsidP="00A40267">
            <w:pPr>
              <w:pStyle w:val="Sinespaciado"/>
              <w:jc w:val="both"/>
              <w:rPr>
                <w:sz w:val="18"/>
                <w:szCs w:val="18"/>
                <w:lang w:eastAsia="es-SV"/>
              </w:rPr>
            </w:pPr>
            <w:r w:rsidRPr="00AD19E2">
              <w:rPr>
                <w:lang w:eastAsia="es-SV"/>
              </w:rPr>
              <w:t> </w:t>
            </w:r>
            <w:r w:rsidRPr="00AD19E2">
              <w:rPr>
                <w:b/>
                <w:bCs/>
                <w:color w:val="800000"/>
                <w:lang w:eastAsia="es-SV"/>
              </w:rPr>
              <w:t>Sucesos posteriores</w:t>
            </w:r>
          </w:p>
          <w:p w14:paraId="3B2FD794" w14:textId="77777777" w:rsidR="00A40267" w:rsidRPr="00AD19E2" w:rsidRDefault="00A40267" w:rsidP="00A40267">
            <w:pPr>
              <w:pStyle w:val="Sinespaciado"/>
              <w:jc w:val="both"/>
              <w:rPr>
                <w:sz w:val="18"/>
                <w:szCs w:val="18"/>
                <w:lang w:eastAsia="es-SV"/>
              </w:rPr>
            </w:pPr>
            <w:r w:rsidRPr="00AD19E2">
              <w:rPr>
                <w:lang w:eastAsia="es-SV"/>
              </w:rPr>
              <w:t>Finalmente, por Decreto Legislativo de 21 de febrero de 1852, expedido durante la administración del licenciado Francisco Dueñas, se creó definitivamente el departamento de La Paz, con base en los distritos de Olocuilta y Zacatecoluca, señalándose como cabecera la ciudad generosa y leal de Santa Lucía Zacatecoluca. </w:t>
            </w:r>
            <w:r w:rsidRPr="00AD19E2">
              <w:rPr>
                <w:sz w:val="18"/>
                <w:szCs w:val="18"/>
                <w:lang w:eastAsia="es-SV"/>
              </w:rPr>
              <w:t xml:space="preserve"> </w:t>
            </w:r>
          </w:p>
          <w:p w14:paraId="356E1A24" w14:textId="77777777" w:rsidR="00A40267" w:rsidRPr="00AD19E2" w:rsidRDefault="00A40267" w:rsidP="00A40267">
            <w:pPr>
              <w:pStyle w:val="Sinespaciado"/>
              <w:jc w:val="both"/>
              <w:rPr>
                <w:sz w:val="18"/>
                <w:szCs w:val="18"/>
                <w:lang w:eastAsia="es-SV"/>
              </w:rPr>
            </w:pPr>
            <w:r w:rsidRPr="00AD19E2">
              <w:rPr>
                <w:lang w:eastAsia="es-SV"/>
              </w:rPr>
              <w:t xml:space="preserve">Durante la administración de don José María San Martín, años de 1854 a 1856, Zacatecoluca se benefició con la acción presidencial: 10. El señor San Martín, como juez árbitro, dirimió el litigio existente entre la municipalidad, la sucesión del señor Francisco Fortis y la familia Ramos. Este litigio se originó en 1849, año en que la comuna viroleña acordó expropiar la casa del señor Fortis, a efecto de construir en ese lugar el Cabildo de </w:t>
            </w:r>
            <w:r w:rsidRPr="00AD19E2">
              <w:rPr>
                <w:lang w:eastAsia="es-SV"/>
              </w:rPr>
              <w:lastRenderedPageBreak/>
              <w:t xml:space="preserve">la ciudad, al frente de la Iglesia Parroquial, como era en las demás poblaciones del país. La municipalidad compró "por su justo valor" la propiedad del señor Fortis, pero la familia Ramos que la ocupaba se negó a desocuparla, y esto originó que los vecinos se dividieran en dos bandos antagónicos e irreconciliables, que de no haber intervenido la acción del señor Presidente, hubiera degenerado el juego de intereses en una insurrección de "fatales consecuencias" ; 20. El señor San Martín, en Concepto de Presidente, cedió a favor de la municipalidad una cantidad considerable de pesos que adeudaba al fisco el señor Juan Zúniga y de esta manera se pudo adquirir la casa que éste poseía en frente de la iglesia parroquial y ampliar el local destinado para el Cabildo; y 30. El señor San Martín, de sus fondos extraordinarios, obsequió doscientos pesos en moneda efectiva, dice el informe estadístico de 1858, "para la conclusión del edificio de escuelas primarias de ambos sexos en esta ciudad y mediante esta gracia, y la protección que siguió dando a esta empresa el Gobernador suplente de este Departamento, señor don Ignacio Gómez, pudo concluirse un edificio para este objeto, que con dificultad se encontrará otro igual en la República". "Justo y merecido es, el hacer en esta parte -dice el documento citado- honorífica mención del esclarecido ciudadano don José María San Martín, por los importantes servicios que prestó a esta población durante su período presidencial en los años de 1854 y 1855". </w:t>
            </w:r>
          </w:p>
          <w:p w14:paraId="5BED9498" w14:textId="77777777" w:rsidR="00A40267" w:rsidRPr="00AD19E2" w:rsidRDefault="00A40267" w:rsidP="00A40267">
            <w:pPr>
              <w:pStyle w:val="Sinespaciado"/>
              <w:jc w:val="both"/>
              <w:rPr>
                <w:sz w:val="18"/>
                <w:szCs w:val="18"/>
                <w:lang w:eastAsia="es-SV"/>
              </w:rPr>
            </w:pPr>
            <w:r w:rsidRPr="00AD19E2">
              <w:rPr>
                <w:lang w:eastAsia="es-SV"/>
              </w:rPr>
              <w:t xml:space="preserve">El 11 de junio de 1858, Zacatecoluca tenía una población de 5,061 habitantes, alojados en 160 casas de teja, 623 de palma y 30 de paja, y entre sus vecinos figuraban un médico, dos abogados, dos eclesiásticos, un pintor, trece músicos, un platero, etc. Las principales calles de la ciudad, orientadas de Norte a Sur y de Este a Oeste, estaban empedradas en su mayor parte; la plaza irregular y constituida por tres plazoletas, tenía en el centro la iglesia parroquial, "de teja y de mala construcción e incapaz por su pequeñez de contener los fieles en los días de solemnidad". Al frente de este templo, se alzaban "las nuevas paredes de un hermoso y cómodo edificio para casa consistorial" y al Norte de la plaza se encontraba el Calvario, "demasiado reducido y tan en mal estado, que por esta causa casi no sirve para el culto divino". Además, Zacatecoluca contaba con un panteón cercado de tapias y en el que se construían mausoleos de muy mal gusto; pero carecía de hospital. </w:t>
            </w:r>
          </w:p>
          <w:p w14:paraId="446A69EE" w14:textId="77777777" w:rsidR="00A40267" w:rsidRPr="00AD19E2" w:rsidRDefault="00A40267" w:rsidP="00A40267">
            <w:pPr>
              <w:pStyle w:val="Sinespaciado"/>
              <w:jc w:val="both"/>
              <w:rPr>
                <w:sz w:val="18"/>
                <w:szCs w:val="18"/>
                <w:lang w:eastAsia="es-SV"/>
              </w:rPr>
            </w:pPr>
            <w:r w:rsidRPr="00AD19E2">
              <w:rPr>
                <w:lang w:eastAsia="es-SV"/>
              </w:rPr>
              <w:t xml:space="preserve">En 1890, Zacatecoluca tenía 5,210 habitantes, que ocupaban cinco barrios, llamados El Calvario, Santa Lucía, Candelaria, San José y Los Remedios. "Sus principales edificios públicos-dice don Guillermo Dawson- son el cabildo, la iglesia parroquial, el hospital, las casas de escuelas y el templo de El Calvario". "Tiene -agrega- una hermosa fuente pública en la plaza principal". </w:t>
            </w:r>
          </w:p>
          <w:p w14:paraId="416E99B7" w14:textId="77777777" w:rsidR="00A40267" w:rsidRPr="00AD19E2" w:rsidRDefault="00A40267" w:rsidP="00A40267">
            <w:pPr>
              <w:pStyle w:val="Sinespaciado"/>
              <w:jc w:val="both"/>
              <w:rPr>
                <w:sz w:val="18"/>
                <w:szCs w:val="18"/>
                <w:lang w:eastAsia="es-SV"/>
              </w:rPr>
            </w:pPr>
            <w:r w:rsidRPr="00AD19E2">
              <w:rPr>
                <w:lang w:eastAsia="es-SV"/>
              </w:rPr>
              <w:t> </w:t>
            </w:r>
            <w:r w:rsidRPr="00AD19E2">
              <w:rPr>
                <w:b/>
                <w:bCs/>
                <w:color w:val="800000"/>
                <w:lang w:eastAsia="es-SV"/>
              </w:rPr>
              <w:t>San Sebastián Analco</w:t>
            </w:r>
          </w:p>
          <w:p w14:paraId="4B0BDB8B" w14:textId="77777777" w:rsidR="00A40267" w:rsidRPr="00AD19E2" w:rsidRDefault="00A40267" w:rsidP="00A40267">
            <w:pPr>
              <w:pStyle w:val="Sinespaciado"/>
              <w:jc w:val="both"/>
              <w:rPr>
                <w:sz w:val="18"/>
                <w:szCs w:val="18"/>
                <w:lang w:eastAsia="es-SV"/>
              </w:rPr>
            </w:pPr>
            <w:r w:rsidRPr="00AD19E2">
              <w:rPr>
                <w:lang w:eastAsia="es-SV"/>
              </w:rPr>
              <w:t xml:space="preserve">Paralelamente a la historia de Santa Lucía Zacatecoluca se desarrolla la historia de San Sebastián Analco, que ya existía como tal en la época precolombina. En idioma náhuat, Analco significa "lugar en la otra orilla del río", pues proviene de </w:t>
            </w:r>
            <w:r w:rsidRPr="00AD19E2">
              <w:rPr>
                <w:i/>
                <w:iCs/>
                <w:lang w:eastAsia="es-SV"/>
              </w:rPr>
              <w:t>at</w:t>
            </w:r>
            <w:r w:rsidRPr="00AD19E2">
              <w:rPr>
                <w:lang w:eastAsia="es-SV"/>
              </w:rPr>
              <w:t xml:space="preserve">, agua; </w:t>
            </w:r>
            <w:r w:rsidRPr="00AD19E2">
              <w:rPr>
                <w:i/>
                <w:iCs/>
                <w:lang w:eastAsia="es-SV"/>
              </w:rPr>
              <w:t>nal</w:t>
            </w:r>
            <w:r w:rsidRPr="00AD19E2">
              <w:rPr>
                <w:lang w:eastAsia="es-SV"/>
              </w:rPr>
              <w:t xml:space="preserve">, en la otra orilla, y </w:t>
            </w:r>
            <w:r w:rsidRPr="00AD19E2">
              <w:rPr>
                <w:i/>
                <w:iCs/>
                <w:lang w:eastAsia="es-SV"/>
              </w:rPr>
              <w:t>co</w:t>
            </w:r>
            <w:r w:rsidRPr="00AD19E2">
              <w:rPr>
                <w:lang w:eastAsia="es-SV"/>
              </w:rPr>
              <w:t>, sufijo locativo. Este nombre, Analco, era el que se daba a la parte más pequeña de una población, separada del resto o principal por un río o una barranca, y en efecto, San Sebastián Analco está separado de Zacatecoluca tan sólo por una quebrada, que corre de Norte a Sur.</w:t>
            </w:r>
            <w:r w:rsidRPr="00AD19E2">
              <w:rPr>
                <w:sz w:val="18"/>
                <w:szCs w:val="18"/>
                <w:lang w:eastAsia="es-SV"/>
              </w:rPr>
              <w:t xml:space="preserve"> </w:t>
            </w:r>
          </w:p>
          <w:p w14:paraId="20F24A13" w14:textId="77777777" w:rsidR="00A40267" w:rsidRPr="00AD19E2" w:rsidRDefault="00A40267" w:rsidP="00A40267">
            <w:pPr>
              <w:pStyle w:val="Sinespaciado"/>
              <w:jc w:val="both"/>
              <w:rPr>
                <w:sz w:val="18"/>
                <w:szCs w:val="18"/>
                <w:lang w:eastAsia="es-SV"/>
              </w:rPr>
            </w:pPr>
            <w:r w:rsidRPr="00AD19E2">
              <w:rPr>
                <w:lang w:eastAsia="es-SV"/>
              </w:rPr>
              <w:t xml:space="preserve">Según informe estadístico de 10 de mayo de 1858, Analco tenía una población de 1,484 habitantes, alojados en 230 casas, de las cuales 14 eran teja y las restantes pajizas. Sus vecinos, además de agricultores, eran excelentes "tejedores de rebozos y otras ropas de la tierra". En 1890 tenía 1,810 almas y, según don Guillermo Dawson, "El principal </w:t>
            </w:r>
            <w:r w:rsidRPr="00AD19E2">
              <w:rPr>
                <w:lang w:eastAsia="es-SV"/>
              </w:rPr>
              <w:lastRenderedPageBreak/>
              <w:t xml:space="preserve">patrimonio de sus habitantes consiste en la fábrica de tejidos de seda e hilo y de muy buena clase de cestos". Durante la administración del general Tomás Regalado y por Decreto Legislativo de 8 de mayo de 1900, se extinguió el municipio de San Sebastián Analco y, en concepto de barrio, se anexó esta población a la ciudad de Zacatecoluca. </w:t>
            </w:r>
          </w:p>
          <w:p w14:paraId="0A1087EF" w14:textId="77777777" w:rsidR="00A40267" w:rsidRPr="00AD19E2" w:rsidRDefault="00A40267" w:rsidP="00A40267">
            <w:pPr>
              <w:pStyle w:val="Sinespaciado"/>
              <w:jc w:val="both"/>
              <w:rPr>
                <w:sz w:val="18"/>
                <w:szCs w:val="18"/>
                <w:lang w:eastAsia="es-SV"/>
              </w:rPr>
            </w:pPr>
            <w:r w:rsidRPr="00AD19E2">
              <w:rPr>
                <w:lang w:eastAsia="es-SV"/>
              </w:rPr>
              <w:t> </w:t>
            </w:r>
            <w:r w:rsidRPr="00AD19E2">
              <w:rPr>
                <w:b/>
                <w:bCs/>
                <w:color w:val="800000"/>
                <w:lang w:eastAsia="es-SV"/>
              </w:rPr>
              <w:t xml:space="preserve">Hombres ilustres </w:t>
            </w:r>
          </w:p>
          <w:p w14:paraId="373B84D0" w14:textId="77777777" w:rsidR="00A40267" w:rsidRPr="00AD19E2" w:rsidRDefault="00A40267" w:rsidP="00A40267">
            <w:pPr>
              <w:pStyle w:val="Sinespaciado"/>
              <w:jc w:val="both"/>
              <w:rPr>
                <w:sz w:val="18"/>
                <w:szCs w:val="18"/>
                <w:lang w:eastAsia="es-SV"/>
              </w:rPr>
            </w:pPr>
            <w:r w:rsidRPr="00AD19E2">
              <w:rPr>
                <w:lang w:eastAsia="es-SV"/>
              </w:rPr>
              <w:t xml:space="preserve">Entre los hijos predilectos de Zacatecoluca figuran el presbítero José Simeón Cañas y Villacorta, Libertador de los esclavos centroamericanos; don José María Cáceres, p., historiador y maestro; y el general y maestro don Rafael Osorio, que murió como un héroe en la batalla de Chalchuapa, el 2 de abril de 1885. </w:t>
            </w:r>
          </w:p>
          <w:p w14:paraId="0162E0C1" w14:textId="77777777" w:rsidR="00A40267" w:rsidRPr="00AD19E2" w:rsidRDefault="00A40267" w:rsidP="00A40267">
            <w:pPr>
              <w:pStyle w:val="Sinespaciado"/>
              <w:jc w:val="both"/>
              <w:rPr>
                <w:sz w:val="18"/>
                <w:szCs w:val="18"/>
                <w:lang w:eastAsia="es-SV"/>
              </w:rPr>
            </w:pPr>
            <w:r w:rsidRPr="00AD19E2">
              <w:rPr>
                <w:lang w:eastAsia="es-SV"/>
              </w:rPr>
              <w:t>En la actualidad Zacatecoluca es una ciudad de enorme auge comercial, sus calles son de asfalto, cemento, piedra y adoquinadas en muy buen estado, el centro de la ciudad se encuentra abarrotado de ventas y en algunos casos estas han invadido parques y obstaculizado la vista de estatuas, fuentes y otras estructuras que se encuentran por lo mismo con poco mantenimiento. Es interesante el tipo de arquitectura de las casas de su centro histórico, existen de diverso estilo, algunas de tipo colonial y otras muy modernas, hay diverso colorido y belleza reflejada en algunas viviendas, muchas de ellas actualmente son utilizadas para actividades comerciales.</w:t>
            </w:r>
          </w:p>
          <w:p w14:paraId="495500A3" w14:textId="0176E5DB" w:rsidR="00A40267" w:rsidRPr="00AD19E2" w:rsidRDefault="00A40267" w:rsidP="00A40267">
            <w:pPr>
              <w:pStyle w:val="Sinespaciado"/>
              <w:jc w:val="both"/>
              <w:rPr>
                <w:sz w:val="18"/>
                <w:szCs w:val="18"/>
                <w:lang w:eastAsia="es-SV"/>
              </w:rPr>
            </w:pPr>
            <w:r w:rsidRPr="00AD19E2">
              <w:rPr>
                <w:lang w:eastAsia="es-SV"/>
              </w:rPr>
              <w:t xml:space="preserve">En Zacatecoluca hay 4 Iglesias Católicas, siendo ellas la Catedral </w:t>
            </w:r>
            <w:r w:rsidR="005D0A90">
              <w:rPr>
                <w:lang w:eastAsia="es-SV"/>
              </w:rPr>
              <w:t>Nuestra Señora</w:t>
            </w:r>
            <w:r w:rsidRPr="00AD19E2">
              <w:rPr>
                <w:lang w:eastAsia="es-SV"/>
              </w:rPr>
              <w:t xml:space="preserve"> de los Pobres</w:t>
            </w:r>
            <w:r w:rsidR="005D0A90">
              <w:rPr>
                <w:lang w:eastAsia="es-SV"/>
              </w:rPr>
              <w:t xml:space="preserve"> desde 1987, (Antigua parroquia de Santa Lucia)</w:t>
            </w:r>
            <w:r w:rsidRPr="00AD19E2">
              <w:rPr>
                <w:lang w:eastAsia="es-SV"/>
              </w:rPr>
              <w:t xml:space="preserve"> que es la principal; la Iglesia Parroquial San Sebastián de Analco, la Iglesia Jesús Cautivo El Calvario y la Iglesia Parroquial Santo Hermano Pedro de Betancourt. Frente a la Parroquia San Sebastián de Analco posee un bello parque.</w:t>
            </w:r>
          </w:p>
          <w:p w14:paraId="5D0653B7" w14:textId="6F23E092" w:rsidR="00A40267" w:rsidRPr="00AD19E2" w:rsidRDefault="00A40267" w:rsidP="00A40267">
            <w:pPr>
              <w:pStyle w:val="Sinespaciado"/>
              <w:jc w:val="both"/>
              <w:rPr>
                <w:sz w:val="18"/>
                <w:szCs w:val="18"/>
                <w:lang w:eastAsia="es-SV"/>
              </w:rPr>
            </w:pPr>
            <w:r w:rsidRPr="00AD19E2">
              <w:rPr>
                <w:lang w:eastAsia="es-SV"/>
              </w:rPr>
              <w:t>La Catedral es muy amplia, posee alas laterales con bellos altares caracterizados por imágenes antiguas, bellos campanarios y una imponente arquitectura. Celebran sus fiestas patronales el 13  fechas se recuerda también a Santa Lucia Virgen y Mártir</w:t>
            </w:r>
            <w:r w:rsidR="005D0A90">
              <w:rPr>
                <w:lang w:eastAsia="es-SV"/>
              </w:rPr>
              <w:t xml:space="preserve"> desde la fundación de la ciudad la cual inicia con la tradicional Topa o encuentros el primer domingo de diciembre</w:t>
            </w:r>
            <w:r w:rsidRPr="00AD19E2">
              <w:rPr>
                <w:lang w:eastAsia="es-SV"/>
              </w:rPr>
              <w:t xml:space="preserve">; </w:t>
            </w:r>
            <w:r w:rsidR="005D0A90" w:rsidRPr="00AD19E2">
              <w:rPr>
                <w:lang w:eastAsia="es-SV"/>
              </w:rPr>
              <w:t xml:space="preserve">26 de diciembre en honor a </w:t>
            </w:r>
            <w:r w:rsidR="005D0A90">
              <w:rPr>
                <w:lang w:eastAsia="es-SV"/>
              </w:rPr>
              <w:t>Nuestra señora</w:t>
            </w:r>
            <w:r w:rsidR="005D0A90" w:rsidRPr="00AD19E2">
              <w:rPr>
                <w:lang w:eastAsia="es-SV"/>
              </w:rPr>
              <w:t xml:space="preserve"> de los Pobres, quien se dice es su patrona desde </w:t>
            </w:r>
            <w:r w:rsidR="005D0A90">
              <w:rPr>
                <w:lang w:eastAsia="es-SV"/>
              </w:rPr>
              <w:t>1854</w:t>
            </w:r>
            <w:r w:rsidR="005D0A90" w:rsidRPr="00AD19E2">
              <w:rPr>
                <w:lang w:eastAsia="es-SV"/>
              </w:rPr>
              <w:t>;</w:t>
            </w:r>
            <w:r w:rsidR="005D0A90">
              <w:rPr>
                <w:lang w:eastAsia="es-SV"/>
              </w:rPr>
              <w:t xml:space="preserve"> </w:t>
            </w:r>
            <w:r w:rsidRPr="00AD19E2">
              <w:rPr>
                <w:lang w:eastAsia="es-SV"/>
              </w:rPr>
              <w:t>durante esta fiesta patronal desde 2006 se celebra el Festival de la Piñata, actividad para festejar a los niños de la localidad que ya es tradicional; fue en marzo de 2011 que celebraron el Primer Festival del Mango, exponiendo variedades diversas de esta fruta tropical que se espera realizar todos los años con el objetivo de aumentar el turismo, esta fue realizada en el Balneario Ichanmichen, sitio de alto turismo nacional e internacional que usted debe visitar.</w:t>
            </w:r>
          </w:p>
          <w:p w14:paraId="56C68B5D" w14:textId="77777777" w:rsidR="00A40267" w:rsidRPr="00AD19E2" w:rsidRDefault="00A40267" w:rsidP="00A40267">
            <w:pPr>
              <w:pStyle w:val="Sinespaciado"/>
              <w:jc w:val="both"/>
              <w:rPr>
                <w:sz w:val="18"/>
                <w:szCs w:val="18"/>
                <w:lang w:eastAsia="es-SV"/>
              </w:rPr>
            </w:pPr>
            <w:r w:rsidRPr="00AD19E2">
              <w:rPr>
                <w:lang w:eastAsia="es-SV"/>
              </w:rPr>
              <w:t>A los residentes en Zacatecoluca se les conoce como "viroleños", se cuenta entre las razones que se les llamaba de esa manera a los residentes de sitios vecinos de Analco por la relación que hacían con el canasto que llaman “virola”.  Otra posible razón del origen del gentilicio es que por el año 1800 se le dio este nombre, debido a una familia española que vivía en la zona (los Guirola), quienes con su trabajo habían logrado una considerable fortuna que comprendía varias haciendas añileras en los alrededores de la población y muchos de los habitantes trabajaban en esas tierras; cuando se les preguntaba en qué trabajaban, respondían que “donde los Guirola”, que se transformó, debido a la mala pronunciación, en “virola”.</w:t>
            </w:r>
          </w:p>
          <w:p w14:paraId="19DD609B" w14:textId="77777777" w:rsidR="0085420F" w:rsidRPr="00B26C48" w:rsidRDefault="0085420F" w:rsidP="00015737">
            <w:pPr>
              <w:jc w:val="both"/>
            </w:pPr>
          </w:p>
        </w:tc>
      </w:tr>
      <w:tr w:rsidR="00676EF1" w:rsidRPr="00822377" w14:paraId="57C88422"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2A950F83" w14:textId="77777777" w:rsidR="00676EF1" w:rsidRDefault="00822377">
            <w:pPr>
              <w:rPr>
                <w:lang w:val="es-ES"/>
              </w:rPr>
            </w:pPr>
            <w:r w:rsidRPr="00B2433A">
              <w:rPr>
                <w:b/>
              </w:rPr>
              <w:lastRenderedPageBreak/>
              <w:t>3.2</w:t>
            </w:r>
            <w:r>
              <w:rPr>
                <w:lang w:val="es-ES"/>
              </w:rPr>
              <w:t xml:space="preserve"> Contexto cultural y geográfico.</w:t>
            </w:r>
          </w:p>
        </w:tc>
        <w:tc>
          <w:tcPr>
            <w:tcW w:w="8054" w:type="dxa"/>
            <w:tcBorders>
              <w:left w:val="single" w:sz="4" w:space="0" w:color="9CC2E5" w:themeColor="accent1" w:themeTint="99"/>
              <w:bottom w:val="single" w:sz="4" w:space="0" w:color="9CC2E5" w:themeColor="accent1" w:themeTint="99"/>
            </w:tcBorders>
            <w:shd w:val="clear" w:color="auto" w:fill="auto"/>
          </w:tcPr>
          <w:p w14:paraId="3380E79D" w14:textId="77777777" w:rsidR="00A40267" w:rsidRPr="00AD19E2" w:rsidRDefault="00A40267" w:rsidP="00A40267">
            <w:pPr>
              <w:pStyle w:val="Sinespaciado"/>
              <w:jc w:val="both"/>
              <w:rPr>
                <w:sz w:val="18"/>
                <w:szCs w:val="18"/>
                <w:lang w:eastAsia="es-SV"/>
              </w:rPr>
            </w:pPr>
            <w:r w:rsidRPr="00AD19E2">
              <w:rPr>
                <w:lang w:eastAsia="es-SV"/>
              </w:rPr>
              <w:t xml:space="preserve">Zacatecoluca es uno de los 22 municipios del Departamento de La Paz y es la cabecera departamental; se encuentra ubicado en el nor-este del departamento. Sus puntos límites son: al Norte por el Municipio de </w:t>
            </w:r>
            <w:hyperlink r:id="rId19" w:tgtFrame="_blank" w:history="1">
              <w:r w:rsidRPr="00AD19E2">
                <w:rPr>
                  <w:color w:val="0000FF"/>
                  <w:sz w:val="24"/>
                  <w:szCs w:val="24"/>
                  <w:lang w:eastAsia="es-SV"/>
                </w:rPr>
                <w:t>Tepetitán</w:t>
              </w:r>
            </w:hyperlink>
            <w:r w:rsidRPr="00AD19E2">
              <w:rPr>
                <w:lang w:eastAsia="es-SV"/>
              </w:rPr>
              <w:t xml:space="preserve">, </w:t>
            </w:r>
            <w:hyperlink r:id="rId20" w:tgtFrame="_blank" w:history="1">
              <w:r w:rsidRPr="00AD19E2">
                <w:rPr>
                  <w:color w:val="0000FF"/>
                  <w:sz w:val="24"/>
                  <w:szCs w:val="24"/>
                  <w:lang w:eastAsia="es-SV"/>
                </w:rPr>
                <w:t>Guadalupe</w:t>
              </w:r>
            </w:hyperlink>
            <w:r w:rsidRPr="00AD19E2">
              <w:rPr>
                <w:lang w:eastAsia="es-SV"/>
              </w:rPr>
              <w:t xml:space="preserve"> y Tecoluca (departamento de San Vicente), al Sur por los Municipios de Tecoluca y San Luis La </w:t>
            </w:r>
            <w:r w:rsidRPr="00AD19E2">
              <w:rPr>
                <w:lang w:eastAsia="es-SV"/>
              </w:rPr>
              <w:lastRenderedPageBreak/>
              <w:t xml:space="preserve">Herradura, al Este por el Municipio de Tecoluca y al Oeste por los Municipios de San Luis La Herradura y San Juan Nonualco. </w:t>
            </w:r>
          </w:p>
          <w:p w14:paraId="73422F66" w14:textId="75212B43" w:rsidR="00A40267" w:rsidRPr="00AD19E2" w:rsidRDefault="00A40267" w:rsidP="00A40267">
            <w:pPr>
              <w:pStyle w:val="Sinespaciado"/>
              <w:jc w:val="both"/>
              <w:rPr>
                <w:sz w:val="18"/>
                <w:szCs w:val="18"/>
                <w:lang w:eastAsia="es-SV"/>
              </w:rPr>
            </w:pPr>
            <w:r w:rsidRPr="00AD19E2">
              <w:rPr>
                <w:lang w:eastAsia="es-SV"/>
              </w:rPr>
              <w:t>Posee una extensión territorial de 236.29 km² aproximadamente, de los cuales 4.28 km² corresponde al área Urbana y 232.01 km² corresponde al área Rural y se encuentra a 201 metros sobre el nivel del mar. En su zona urbana posee los Barrios El Centro, El Calvario, Candelaria, La Cruz, San José, Los Remedios, Santa Lucía, San Sebastián  y El Carmen; su zona rural, la Municipalidad la ha dividido en seis sectores, cada uno conteniendo varios cantones, algunos sectores comparten cantones (con asterisco), siendo ellos:</w:t>
            </w:r>
            <w:r>
              <w:rPr>
                <w:sz w:val="18"/>
                <w:szCs w:val="18"/>
                <w:lang w:eastAsia="es-SV"/>
              </w:rPr>
              <w:t xml:space="preserve"> </w:t>
            </w:r>
            <w:r w:rsidRPr="00AD19E2">
              <w:rPr>
                <w:lang w:eastAsia="es-SV"/>
              </w:rPr>
              <w:t xml:space="preserve">Marranitos: El Amate, San Marcos de la Cruz, Agua Zarca, Las Isletas, Azacualpa y San José de la </w:t>
            </w:r>
            <w:r w:rsidR="0005700E" w:rsidRPr="00AD19E2">
              <w:rPr>
                <w:lang w:eastAsia="es-SV"/>
              </w:rPr>
              <w:t>Montaña</w:t>
            </w:r>
            <w:r w:rsidR="0005700E">
              <w:rPr>
                <w:sz w:val="18"/>
                <w:szCs w:val="18"/>
                <w:lang w:eastAsia="es-SV"/>
              </w:rPr>
              <w:t>,</w:t>
            </w:r>
            <w:r w:rsidR="0005700E" w:rsidRPr="00AD19E2">
              <w:rPr>
                <w:lang w:eastAsia="es-SV"/>
              </w:rPr>
              <w:t xml:space="preserve"> Los</w:t>
            </w:r>
            <w:r w:rsidRPr="00AD19E2">
              <w:rPr>
                <w:lang w:eastAsia="es-SV"/>
              </w:rPr>
              <w:t xml:space="preserve"> Reyes: Animas Abajo, Despoblado, Animas Arriba, Hatos de los Reyes, San Francisco los Reyes, San Antonio las Tablas*, La Lucha* y San Faustino</w:t>
            </w:r>
            <w:r>
              <w:rPr>
                <w:sz w:val="18"/>
                <w:szCs w:val="18"/>
                <w:lang w:eastAsia="es-SV"/>
              </w:rPr>
              <w:t xml:space="preserve">, </w:t>
            </w:r>
            <w:r w:rsidRPr="00AD19E2">
              <w:rPr>
                <w:lang w:eastAsia="es-SV"/>
              </w:rPr>
              <w:t>Los Nilos: San Antonio Las Tablas *, Tierra Blanca* y Los Platanares</w:t>
            </w:r>
          </w:p>
          <w:p w14:paraId="4D215331" w14:textId="007F7052" w:rsidR="00A40267" w:rsidRPr="00AD19E2" w:rsidRDefault="00A40267" w:rsidP="00A40267">
            <w:pPr>
              <w:pStyle w:val="Sinespaciado"/>
              <w:jc w:val="both"/>
              <w:rPr>
                <w:sz w:val="18"/>
                <w:szCs w:val="18"/>
                <w:lang w:eastAsia="es-SV"/>
              </w:rPr>
            </w:pPr>
            <w:r w:rsidRPr="00AD19E2">
              <w:rPr>
                <w:lang w:eastAsia="es-SV"/>
              </w:rPr>
              <w:t>Litoral: El Socorro, La Lucha* y Espino Abajo</w:t>
            </w:r>
            <w:r>
              <w:rPr>
                <w:sz w:val="18"/>
                <w:szCs w:val="18"/>
                <w:lang w:eastAsia="es-SV"/>
              </w:rPr>
              <w:t xml:space="preserve">. </w:t>
            </w:r>
            <w:r w:rsidRPr="00AD19E2">
              <w:rPr>
                <w:lang w:eastAsia="es-SV"/>
              </w:rPr>
              <w:t>Surponiente: San Josecito, Penitente Abajo y Tierra Blanca*</w:t>
            </w:r>
            <w:r>
              <w:rPr>
                <w:sz w:val="18"/>
                <w:szCs w:val="18"/>
                <w:lang w:eastAsia="es-SV"/>
              </w:rPr>
              <w:t xml:space="preserve">, </w:t>
            </w:r>
            <w:r w:rsidRPr="00AD19E2">
              <w:rPr>
                <w:lang w:eastAsia="es-SV"/>
              </w:rPr>
              <w:t xml:space="preserve">El Volcán: Ulapa Norte, Ulapa Sur, Amayo, Tepechame, San Lucas, Santa Lucía, El Carmen, Penitente Arriba, Piedra Grande Arriba, Piedra Grande Abajo, El Espino </w:t>
            </w:r>
            <w:r w:rsidR="0005700E" w:rsidRPr="00AD19E2">
              <w:rPr>
                <w:lang w:eastAsia="es-SV"/>
              </w:rPr>
              <w:t>Arriba, El</w:t>
            </w:r>
            <w:r w:rsidRPr="00AD19E2">
              <w:rPr>
                <w:lang w:eastAsia="es-SV"/>
              </w:rPr>
              <w:t xml:space="preserve"> Espino Abajo, </w:t>
            </w:r>
            <w:r w:rsidR="0005700E" w:rsidRPr="00AD19E2">
              <w:rPr>
                <w:lang w:eastAsia="es-SV"/>
              </w:rPr>
              <w:t>Pineda, La</w:t>
            </w:r>
            <w:r w:rsidRPr="00AD19E2">
              <w:rPr>
                <w:lang w:eastAsia="es-SV"/>
              </w:rPr>
              <w:t xml:space="preserve"> Joya, Buena Vista Arriba, Buena Vista Abajo, Buena Vista Arrinconada, El Copinol, Liévano, El Callejón, San Luis, El Mandadero y San Rafael</w:t>
            </w:r>
            <w:r>
              <w:rPr>
                <w:lang w:eastAsia="es-SV"/>
              </w:rPr>
              <w:t>.</w:t>
            </w:r>
          </w:p>
          <w:p w14:paraId="12815173" w14:textId="479713C5" w:rsidR="00A40267" w:rsidRDefault="00A40267" w:rsidP="00A40267">
            <w:pPr>
              <w:pStyle w:val="Sinespaciado"/>
              <w:jc w:val="both"/>
              <w:rPr>
                <w:sz w:val="18"/>
                <w:szCs w:val="18"/>
                <w:lang w:eastAsia="es-SV"/>
              </w:rPr>
            </w:pPr>
            <w:r w:rsidRPr="00AD19E2">
              <w:rPr>
                <w:lang w:eastAsia="es-SV"/>
              </w:rPr>
              <w:t xml:space="preserve">Entre sus ríos principales se encuentra Ichanmichen, a 4.8 km al norte de la ciudad de Zacatecoluca. Es utilizado como surtidor de agua para las piscinas del turicentro; San Antonio o El Amate, se forma de la confluencia de los ríos El Puente y El Callejón, está a 5.4 km al sudeste de la ciudad; Amayo, a 9 km al norte de la ciudad, corre en dirección de norte a sur y sirve de límite entre este municipio y San Juan Nonualco. Sus cerros principales son el Volcán de San Vicente o Chinchontepec, que está situado a 10.3 km al norte de la ciudad a 2181 msnm; </w:t>
            </w:r>
            <w:r w:rsidR="0005700E" w:rsidRPr="00AD19E2">
              <w:rPr>
                <w:lang w:eastAsia="es-SV"/>
              </w:rPr>
              <w:t>Marroquín</w:t>
            </w:r>
            <w:r w:rsidRPr="00AD19E2">
              <w:rPr>
                <w:lang w:eastAsia="es-SV"/>
              </w:rPr>
              <w:t>, entre el río Nuevo y la quebrada El Capulín, a 3.5 km al norte de la ciudad y a 430 msnm.</w:t>
            </w:r>
          </w:p>
          <w:p w14:paraId="061E69AB" w14:textId="77777777" w:rsidR="00A27675" w:rsidRDefault="00A27675" w:rsidP="00A27675">
            <w:pPr>
              <w:jc w:val="both"/>
              <w:rPr>
                <w:lang w:val="es-ES"/>
              </w:rPr>
            </w:pPr>
          </w:p>
        </w:tc>
      </w:tr>
      <w:tr w:rsidR="00676EF1" w14:paraId="06AA2BA1"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42820356" w14:textId="77777777" w:rsidR="00CB212F" w:rsidRDefault="00CB212F">
            <w:pPr>
              <w:rPr>
                <w:lang w:val="es-ES"/>
              </w:rPr>
            </w:pPr>
          </w:p>
          <w:p w14:paraId="10C6E52B" w14:textId="212E83D6" w:rsidR="00676EF1" w:rsidRDefault="00822377">
            <w:pPr>
              <w:rPr>
                <w:lang w:val="es-ES"/>
              </w:rPr>
            </w:pPr>
            <w:r w:rsidRPr="00B2433A">
              <w:rPr>
                <w:b/>
              </w:rPr>
              <w:t>3.3</w:t>
            </w:r>
            <w:r>
              <w:rPr>
                <w:lang w:val="es-ES"/>
              </w:rPr>
              <w:t xml:space="preserve"> </w:t>
            </w:r>
            <w:bookmarkStart w:id="0" w:name="_Hlk29477317"/>
            <w:r w:rsidR="0005700E">
              <w:rPr>
                <w:lang w:val="es-ES"/>
              </w:rPr>
              <w:t>Atribuciones Legales</w:t>
            </w:r>
            <w:r>
              <w:rPr>
                <w:lang w:val="es-ES"/>
              </w:rPr>
              <w:t xml:space="preserve"> / Fuentes Legales</w:t>
            </w:r>
            <w:bookmarkEnd w:id="0"/>
          </w:p>
          <w:p w14:paraId="39525DD1" w14:textId="77777777" w:rsidR="00C33705" w:rsidRDefault="00C33705">
            <w:pPr>
              <w:rPr>
                <w:b/>
              </w:rPr>
            </w:pPr>
          </w:p>
          <w:p w14:paraId="27E5E16F" w14:textId="77777777" w:rsidR="00D3117A" w:rsidRDefault="00D3117A">
            <w:pPr>
              <w:rPr>
                <w:lang w:val="es-ES"/>
              </w:rPr>
            </w:pPr>
          </w:p>
          <w:p w14:paraId="3906363E" w14:textId="77777777" w:rsidR="008634A1" w:rsidRDefault="008634A1">
            <w:pPr>
              <w:rPr>
                <w:lang w:val="es-ES"/>
              </w:rPr>
            </w:pPr>
          </w:p>
          <w:p w14:paraId="3E5BB6F9" w14:textId="77777777" w:rsidR="008634A1" w:rsidRDefault="008634A1">
            <w:pPr>
              <w:rPr>
                <w:lang w:val="es-ES"/>
              </w:rPr>
            </w:pPr>
          </w:p>
          <w:p w14:paraId="5F874F1D" w14:textId="77777777" w:rsidR="008634A1" w:rsidRDefault="008634A1">
            <w:pPr>
              <w:rPr>
                <w:lang w:val="es-ES"/>
              </w:rPr>
            </w:pPr>
          </w:p>
          <w:p w14:paraId="64F2F183" w14:textId="77777777" w:rsidR="008634A1" w:rsidRDefault="008634A1">
            <w:pPr>
              <w:rPr>
                <w:lang w:val="es-ES"/>
              </w:rPr>
            </w:pPr>
          </w:p>
        </w:tc>
        <w:tc>
          <w:tcPr>
            <w:tcW w:w="8054" w:type="dxa"/>
            <w:tcBorders>
              <w:left w:val="single" w:sz="4" w:space="0" w:color="9CC2E5" w:themeColor="accent1" w:themeTint="99"/>
              <w:bottom w:val="single" w:sz="4" w:space="0" w:color="9CC2E5" w:themeColor="accent1" w:themeTint="99"/>
            </w:tcBorders>
          </w:tcPr>
          <w:p w14:paraId="57281098" w14:textId="77777777" w:rsidR="00B63F9E" w:rsidRPr="00B63F9E" w:rsidRDefault="00B63F9E" w:rsidP="00015737">
            <w:pPr>
              <w:jc w:val="both"/>
            </w:pPr>
            <w:r w:rsidRPr="00B63F9E">
              <w:t>El marco legal que rige a esta Comuna lo conforman</w:t>
            </w:r>
            <w:r w:rsidR="005801EE">
              <w:t xml:space="preserve"> las siguientes leyes y reglamentos</w:t>
            </w:r>
            <w:r w:rsidRPr="00B63F9E">
              <w:t>:</w:t>
            </w:r>
          </w:p>
          <w:p w14:paraId="3711878A" w14:textId="77777777" w:rsidR="00F82878" w:rsidRPr="008634A1" w:rsidRDefault="00E86597" w:rsidP="00015737">
            <w:pPr>
              <w:jc w:val="both"/>
            </w:pPr>
            <w:r w:rsidRPr="008634A1">
              <w:rPr>
                <w:b/>
              </w:rPr>
              <w:t>*</w:t>
            </w:r>
            <w:r w:rsidR="000E1820" w:rsidRPr="008C4A94">
              <w:rPr>
                <w:b/>
                <w:u w:val="single"/>
              </w:rPr>
              <w:t>Código Municipal</w:t>
            </w:r>
            <w:r w:rsidR="000E1820" w:rsidRPr="008634A1">
              <w:t xml:space="preserve">, </w:t>
            </w:r>
            <w:r w:rsidR="000E1820" w:rsidRPr="00A27675">
              <w:rPr>
                <w:sz w:val="20"/>
                <w:szCs w:val="20"/>
              </w:rPr>
              <w:t xml:space="preserve">Decreto No 274, Diario Oficial, </w:t>
            </w:r>
            <w:r w:rsidR="00F82878" w:rsidRPr="00A27675">
              <w:rPr>
                <w:sz w:val="20"/>
                <w:szCs w:val="20"/>
              </w:rPr>
              <w:t>Tomo 290, No 23, 05 Febrero 1986</w:t>
            </w:r>
            <w:r w:rsidR="005801EE" w:rsidRPr="00A27675">
              <w:rPr>
                <w:sz w:val="20"/>
                <w:szCs w:val="20"/>
              </w:rPr>
              <w:t>, Últ. Reforma 30 Abril 2015</w:t>
            </w:r>
          </w:p>
          <w:p w14:paraId="36897753" w14:textId="77777777" w:rsidR="000E1820" w:rsidRPr="008634A1" w:rsidRDefault="00E86597" w:rsidP="00015737">
            <w:pPr>
              <w:jc w:val="both"/>
            </w:pPr>
            <w:r w:rsidRPr="008634A1">
              <w:rPr>
                <w:b/>
              </w:rPr>
              <w:t>*</w:t>
            </w:r>
            <w:r w:rsidR="000E1820" w:rsidRPr="008C4A94">
              <w:rPr>
                <w:b/>
                <w:u w:val="single"/>
              </w:rPr>
              <w:t>Constitución de la República</w:t>
            </w:r>
            <w:r w:rsidR="000E1820" w:rsidRPr="008634A1">
              <w:t>, Decreto</w:t>
            </w:r>
            <w:r w:rsidR="00D45C52">
              <w:t xml:space="preserve"> No 38, Diario Oficial, Tomo 281, No 234</w:t>
            </w:r>
            <w:r w:rsidR="000E1820" w:rsidRPr="008634A1">
              <w:t xml:space="preserve">, </w:t>
            </w:r>
            <w:r w:rsidR="00D45C52">
              <w:t>16 Diciembre 1983. Últ. Reforma 12 Junio 2014</w:t>
            </w:r>
          </w:p>
          <w:p w14:paraId="52B37BD9" w14:textId="77777777" w:rsidR="00216A54" w:rsidRPr="008634A1" w:rsidRDefault="00E86597" w:rsidP="00015737">
            <w:pPr>
              <w:jc w:val="both"/>
            </w:pPr>
            <w:r w:rsidRPr="008634A1">
              <w:rPr>
                <w:b/>
              </w:rPr>
              <w:t>*</w:t>
            </w:r>
            <w:r w:rsidR="00216A54" w:rsidRPr="008C4A94">
              <w:rPr>
                <w:b/>
                <w:u w:val="single"/>
              </w:rPr>
              <w:t>Ley de Acceso a La información pública</w:t>
            </w:r>
            <w:r w:rsidR="00DD6D66" w:rsidRPr="008634A1">
              <w:t>,</w:t>
            </w:r>
            <w:r w:rsidR="00DD6D66" w:rsidRPr="008634A1">
              <w:rPr>
                <w:b/>
              </w:rPr>
              <w:t xml:space="preserve"> </w:t>
            </w:r>
            <w:r w:rsidR="00DD6D66" w:rsidRPr="008634A1">
              <w:t>Decreto No 534,</w:t>
            </w:r>
            <w:r w:rsidR="00CA5488" w:rsidRPr="008634A1">
              <w:t xml:space="preserve"> Diario Oficial, </w:t>
            </w:r>
            <w:r w:rsidR="00910D5C">
              <w:t>Tomo 391, No 70, 08 Abril 2011. Últ. Reforma 20 Abril 2012</w:t>
            </w:r>
          </w:p>
          <w:p w14:paraId="4AA325B9" w14:textId="77777777" w:rsidR="00980E92" w:rsidRPr="0085420F" w:rsidRDefault="00D3117A" w:rsidP="00015737">
            <w:pPr>
              <w:jc w:val="both"/>
            </w:pPr>
            <w:r w:rsidRPr="008634A1">
              <w:t>*</w:t>
            </w:r>
            <w:r w:rsidRPr="008C4A94">
              <w:rPr>
                <w:b/>
                <w:u w:val="single"/>
              </w:rPr>
              <w:t>Reglamento de la Ley de Acceso a la Información Pública</w:t>
            </w:r>
            <w:r w:rsidRPr="008634A1">
              <w:t>, Decreto No 136, Diario Oficial, No 163, 02 Septiembre 2011</w:t>
            </w:r>
          </w:p>
          <w:p w14:paraId="6FEB07A4" w14:textId="77777777" w:rsidR="00216A54" w:rsidRPr="008634A1" w:rsidRDefault="00E86597" w:rsidP="00015737">
            <w:pPr>
              <w:jc w:val="both"/>
              <w:rPr>
                <w:b/>
              </w:rPr>
            </w:pPr>
            <w:r w:rsidRPr="008634A1">
              <w:rPr>
                <w:b/>
              </w:rPr>
              <w:t>*</w:t>
            </w:r>
            <w:r w:rsidR="00216A54" w:rsidRPr="008C4A94">
              <w:rPr>
                <w:b/>
                <w:u w:val="single"/>
              </w:rPr>
              <w:t>Ley de la carrera administrativa municipal</w:t>
            </w:r>
            <w:r w:rsidR="001875FA" w:rsidRPr="008634A1">
              <w:t>,</w:t>
            </w:r>
            <w:r w:rsidR="001875FA" w:rsidRPr="008634A1">
              <w:rPr>
                <w:b/>
              </w:rPr>
              <w:t xml:space="preserve"> </w:t>
            </w:r>
            <w:r w:rsidR="001D440E">
              <w:t>Decreto No 1039</w:t>
            </w:r>
            <w:r w:rsidR="001875FA" w:rsidRPr="008634A1">
              <w:t xml:space="preserve">, Diario Oficial, </w:t>
            </w:r>
            <w:r w:rsidR="001D440E">
              <w:t>Tomo 371, No 103, 06 Junio 2006</w:t>
            </w:r>
            <w:r w:rsidR="001875FA" w:rsidRPr="008634A1">
              <w:t xml:space="preserve">, Últ. Reforma: </w:t>
            </w:r>
            <w:r w:rsidR="001D440E">
              <w:t>09 Mayo 2014</w:t>
            </w:r>
          </w:p>
          <w:p w14:paraId="26910BD3" w14:textId="77777777" w:rsidR="001D440E" w:rsidRDefault="00E86597" w:rsidP="00015737">
            <w:pPr>
              <w:jc w:val="both"/>
            </w:pPr>
            <w:r w:rsidRPr="008634A1">
              <w:rPr>
                <w:b/>
              </w:rPr>
              <w:t>*</w:t>
            </w:r>
            <w:r w:rsidR="00216A54" w:rsidRPr="008C4A94">
              <w:rPr>
                <w:b/>
                <w:u w:val="single"/>
              </w:rPr>
              <w:t>Ley de Medio Ambiente</w:t>
            </w:r>
            <w:r w:rsidR="001875FA" w:rsidRPr="008C4A94">
              <w:t>,</w:t>
            </w:r>
            <w:r w:rsidR="001875FA" w:rsidRPr="008634A1">
              <w:rPr>
                <w:b/>
              </w:rPr>
              <w:t xml:space="preserve"> </w:t>
            </w:r>
            <w:r w:rsidR="001D440E">
              <w:t>Decreto No 233, Diario Oficial, Tomo 339, 04 Mayo 1998. Últ. Reforma 28 Mayo 2015</w:t>
            </w:r>
          </w:p>
          <w:p w14:paraId="257F7133" w14:textId="77777777" w:rsidR="00216A54" w:rsidRPr="008634A1" w:rsidRDefault="00E86597" w:rsidP="00015737">
            <w:pPr>
              <w:jc w:val="both"/>
              <w:rPr>
                <w:b/>
              </w:rPr>
            </w:pPr>
            <w:r w:rsidRPr="008634A1">
              <w:rPr>
                <w:b/>
              </w:rPr>
              <w:t>*</w:t>
            </w:r>
            <w:r w:rsidR="00216A54" w:rsidRPr="008C4A94">
              <w:rPr>
                <w:b/>
                <w:u w:val="single"/>
              </w:rPr>
              <w:t>Reglamento Especial sobre el Manejo Integral de los Desecho</w:t>
            </w:r>
            <w:r w:rsidR="006017A6" w:rsidRPr="008C4A94">
              <w:rPr>
                <w:b/>
                <w:u w:val="single"/>
              </w:rPr>
              <w:t>s</w:t>
            </w:r>
            <w:r w:rsidR="006017A6" w:rsidRPr="008634A1">
              <w:rPr>
                <w:b/>
              </w:rPr>
              <w:t xml:space="preserve">, </w:t>
            </w:r>
            <w:r w:rsidR="006017A6" w:rsidRPr="008634A1">
              <w:t>Decreto Ejecutivo No 42, Diario Oficial, Tomo 347, No 101, 01 Junio 2000</w:t>
            </w:r>
          </w:p>
          <w:p w14:paraId="25267950" w14:textId="77777777" w:rsidR="00216A54" w:rsidRPr="008634A1" w:rsidRDefault="00E86597" w:rsidP="00015737">
            <w:pPr>
              <w:jc w:val="both"/>
              <w:rPr>
                <w:b/>
              </w:rPr>
            </w:pPr>
            <w:r w:rsidRPr="008634A1">
              <w:rPr>
                <w:b/>
              </w:rPr>
              <w:t>*</w:t>
            </w:r>
            <w:r w:rsidR="00216A54" w:rsidRPr="008C4A94">
              <w:rPr>
                <w:b/>
                <w:u w:val="single"/>
              </w:rPr>
              <w:t>Ley Especial Integral para una vida libre de violencia contra las mujeres</w:t>
            </w:r>
            <w:r w:rsidR="008C0392" w:rsidRPr="008634A1">
              <w:t>, Decreto No</w:t>
            </w:r>
            <w:r w:rsidR="00272F99">
              <w:t xml:space="preserve"> 520</w:t>
            </w:r>
            <w:r w:rsidR="008C0392" w:rsidRPr="008634A1">
              <w:t>, Diario Oficial, Tomo</w:t>
            </w:r>
            <w:r w:rsidR="00272F99">
              <w:t xml:space="preserve"> 390</w:t>
            </w:r>
            <w:r w:rsidR="008C0392" w:rsidRPr="008634A1">
              <w:t>, No</w:t>
            </w:r>
            <w:r w:rsidR="00272F99">
              <w:t xml:space="preserve"> 02</w:t>
            </w:r>
            <w:r w:rsidR="008C0392" w:rsidRPr="008634A1">
              <w:t xml:space="preserve">, </w:t>
            </w:r>
            <w:r w:rsidR="00C83306">
              <w:t>04 Enero 2011</w:t>
            </w:r>
          </w:p>
          <w:p w14:paraId="5008A5FD" w14:textId="77777777" w:rsidR="00011229" w:rsidRDefault="00E86597" w:rsidP="00015737">
            <w:pPr>
              <w:jc w:val="both"/>
            </w:pPr>
            <w:r w:rsidRPr="008634A1">
              <w:rPr>
                <w:b/>
              </w:rPr>
              <w:t>*</w:t>
            </w:r>
            <w:r w:rsidR="00216A54" w:rsidRPr="008C4A94">
              <w:rPr>
                <w:b/>
                <w:u w:val="single"/>
              </w:rPr>
              <w:t>Ley del</w:t>
            </w:r>
            <w:r w:rsidR="00011229">
              <w:rPr>
                <w:b/>
                <w:u w:val="single"/>
              </w:rPr>
              <w:t xml:space="preserve"> Transitoria</w:t>
            </w:r>
            <w:r w:rsidR="00216A54" w:rsidRPr="008C4A94">
              <w:rPr>
                <w:b/>
                <w:u w:val="single"/>
              </w:rPr>
              <w:t xml:space="preserve"> Registro del Estado Familiar y regímenes patrimoniales del </w:t>
            </w:r>
            <w:r w:rsidR="00CB513A" w:rsidRPr="008C4A94">
              <w:rPr>
                <w:b/>
                <w:u w:val="single"/>
              </w:rPr>
              <w:t xml:space="preserve"> </w:t>
            </w:r>
            <w:r w:rsidR="008C0392" w:rsidRPr="008C4A94">
              <w:rPr>
                <w:b/>
                <w:u w:val="single"/>
              </w:rPr>
              <w:t>M</w:t>
            </w:r>
            <w:r w:rsidR="00216A54" w:rsidRPr="008C4A94">
              <w:rPr>
                <w:b/>
                <w:u w:val="single"/>
              </w:rPr>
              <w:t>atrimonio</w:t>
            </w:r>
            <w:r w:rsidR="008C0392" w:rsidRPr="008634A1">
              <w:t>, Decreto</w:t>
            </w:r>
            <w:r w:rsidR="005817C8" w:rsidRPr="008634A1">
              <w:t xml:space="preserve"> Legislativo</w:t>
            </w:r>
            <w:r w:rsidR="008C0392" w:rsidRPr="008634A1">
              <w:t xml:space="preserve"> No</w:t>
            </w:r>
            <w:r w:rsidR="005817C8" w:rsidRPr="008634A1">
              <w:t xml:space="preserve"> 496</w:t>
            </w:r>
            <w:r w:rsidR="008C0392" w:rsidRPr="008634A1">
              <w:t>, Diario Oficial, Tomo</w:t>
            </w:r>
            <w:r w:rsidR="00335DD0" w:rsidRPr="008634A1">
              <w:t xml:space="preserve"> 329</w:t>
            </w:r>
            <w:r w:rsidR="008C0392" w:rsidRPr="008634A1">
              <w:t>, No</w:t>
            </w:r>
            <w:r w:rsidR="005817C8" w:rsidRPr="008634A1">
              <w:t xml:space="preserve"> 228</w:t>
            </w:r>
            <w:r w:rsidR="008C0392" w:rsidRPr="008634A1">
              <w:t xml:space="preserve">, </w:t>
            </w:r>
            <w:r w:rsidR="00335DD0" w:rsidRPr="008634A1">
              <w:t>08 Diciembre 1995</w:t>
            </w:r>
            <w:r w:rsidR="00011229">
              <w:t>.</w:t>
            </w:r>
            <w:r w:rsidR="00335DD0" w:rsidRPr="008634A1">
              <w:t xml:space="preserve"> Últ. Reforma</w:t>
            </w:r>
            <w:r w:rsidR="00011229">
              <w:t xml:space="preserve"> 30 Septiembre 2011</w:t>
            </w:r>
          </w:p>
          <w:p w14:paraId="76D4B007" w14:textId="77777777" w:rsidR="00216A54" w:rsidRPr="008634A1" w:rsidRDefault="00E86597" w:rsidP="00015737">
            <w:pPr>
              <w:jc w:val="both"/>
              <w:rPr>
                <w:b/>
              </w:rPr>
            </w:pPr>
            <w:r w:rsidRPr="008634A1">
              <w:rPr>
                <w:b/>
              </w:rPr>
              <w:lastRenderedPageBreak/>
              <w:t>*</w:t>
            </w:r>
            <w:r w:rsidR="00216A54" w:rsidRPr="008C4A94">
              <w:rPr>
                <w:b/>
                <w:u w:val="single"/>
              </w:rPr>
              <w:t>Ley del nombre de la persona natural</w:t>
            </w:r>
            <w:r w:rsidR="008C0392" w:rsidRPr="008634A1">
              <w:t xml:space="preserve">, Decreto </w:t>
            </w:r>
            <w:r w:rsidR="005C161B" w:rsidRPr="008634A1">
              <w:t xml:space="preserve">Legislativo </w:t>
            </w:r>
            <w:r w:rsidR="008C0392" w:rsidRPr="008634A1">
              <w:t>No</w:t>
            </w:r>
            <w:r w:rsidR="005C161B" w:rsidRPr="008634A1">
              <w:t xml:space="preserve"> 450</w:t>
            </w:r>
            <w:r w:rsidR="008C0392" w:rsidRPr="008634A1">
              <w:t>, Diario Oficial, Tomo</w:t>
            </w:r>
            <w:r w:rsidR="005C161B" w:rsidRPr="008634A1">
              <w:t xml:space="preserve"> 307</w:t>
            </w:r>
            <w:r w:rsidR="008C0392" w:rsidRPr="008634A1">
              <w:t>, No</w:t>
            </w:r>
            <w:r w:rsidR="005C161B" w:rsidRPr="008634A1">
              <w:t xml:space="preserve"> 103, 04 Mayo 1990</w:t>
            </w:r>
          </w:p>
          <w:p w14:paraId="5871E391" w14:textId="77777777" w:rsidR="00DE2DA5" w:rsidRDefault="00E86597" w:rsidP="00015737">
            <w:pPr>
              <w:jc w:val="both"/>
            </w:pPr>
            <w:r w:rsidRPr="008634A1">
              <w:rPr>
                <w:b/>
              </w:rPr>
              <w:t>*</w:t>
            </w:r>
            <w:r w:rsidR="00216A54" w:rsidRPr="008C4A94">
              <w:rPr>
                <w:b/>
                <w:u w:val="single"/>
              </w:rPr>
              <w:t>Código de Familia</w:t>
            </w:r>
            <w:r w:rsidR="008C0392" w:rsidRPr="008634A1">
              <w:t xml:space="preserve">, Decreto </w:t>
            </w:r>
            <w:r w:rsidR="002A1FA5" w:rsidRPr="008634A1">
              <w:t xml:space="preserve">Legislativo </w:t>
            </w:r>
            <w:r w:rsidR="008C0392" w:rsidRPr="008634A1">
              <w:t>No</w:t>
            </w:r>
            <w:r w:rsidR="002A1FA5" w:rsidRPr="008634A1">
              <w:t xml:space="preserve"> 677</w:t>
            </w:r>
            <w:r w:rsidR="008C0392" w:rsidRPr="008634A1">
              <w:t>, Diario Oficial, Tomo</w:t>
            </w:r>
            <w:r w:rsidR="002A1FA5" w:rsidRPr="008634A1">
              <w:t xml:space="preserve"> 321</w:t>
            </w:r>
            <w:r w:rsidR="008C0392" w:rsidRPr="008634A1">
              <w:t>, No</w:t>
            </w:r>
            <w:r w:rsidR="002A1FA5" w:rsidRPr="008634A1">
              <w:t xml:space="preserve"> 231, </w:t>
            </w:r>
            <w:r w:rsidR="005C161B" w:rsidRPr="008634A1">
              <w:t>13 Diciembre 1998 Últ. Reforma</w:t>
            </w:r>
            <w:r w:rsidR="00DE2DA5">
              <w:t xml:space="preserve"> 16 Abril 2015</w:t>
            </w:r>
          </w:p>
          <w:p w14:paraId="24342897" w14:textId="77777777" w:rsidR="00216A54" w:rsidRPr="008634A1" w:rsidRDefault="00E86597" w:rsidP="00015737">
            <w:pPr>
              <w:jc w:val="both"/>
            </w:pPr>
            <w:r w:rsidRPr="008634A1">
              <w:rPr>
                <w:b/>
              </w:rPr>
              <w:t>*</w:t>
            </w:r>
            <w:r w:rsidR="00216A54" w:rsidRPr="008C4A94">
              <w:rPr>
                <w:b/>
                <w:u w:val="single"/>
              </w:rPr>
              <w:t>Ley de adquisiciones y contrataciones de la administración pública</w:t>
            </w:r>
            <w:r w:rsidR="00D72AE5" w:rsidRPr="008634A1">
              <w:t>, Decreto Legislativo No 868, Diario Oficial No 88, 15 Mayo 2000</w:t>
            </w:r>
          </w:p>
          <w:p w14:paraId="0005E673" w14:textId="77777777" w:rsidR="00E86597" w:rsidRPr="008634A1" w:rsidRDefault="00D72AE5" w:rsidP="00015737">
            <w:pPr>
              <w:jc w:val="both"/>
              <w:rPr>
                <w:b/>
              </w:rPr>
            </w:pPr>
            <w:r w:rsidRPr="008634A1">
              <w:t xml:space="preserve">Últ. Reforma, </w:t>
            </w:r>
            <w:r w:rsidR="00AF7362">
              <w:t>16 Abril 2015</w:t>
            </w:r>
          </w:p>
          <w:p w14:paraId="7D668917" w14:textId="77777777" w:rsidR="00E86597" w:rsidRPr="008634A1" w:rsidRDefault="00E86597" w:rsidP="00015737">
            <w:pPr>
              <w:jc w:val="both"/>
              <w:rPr>
                <w:u w:val="single"/>
              </w:rPr>
            </w:pPr>
            <w:r w:rsidRPr="008634A1">
              <w:rPr>
                <w:b/>
              </w:rPr>
              <w:t>*</w:t>
            </w:r>
            <w:r w:rsidR="00216A54" w:rsidRPr="008C4A94">
              <w:rPr>
                <w:b/>
                <w:u w:val="single"/>
              </w:rPr>
              <w:t>Reglamento de adquisiciones y contrataciones de la administración</w:t>
            </w:r>
            <w:r w:rsidR="00216A54" w:rsidRPr="008634A1">
              <w:rPr>
                <w:u w:val="single"/>
              </w:rPr>
              <w:t xml:space="preserve"> </w:t>
            </w:r>
          </w:p>
          <w:p w14:paraId="61A623DA" w14:textId="77777777" w:rsidR="00E86597" w:rsidRPr="008634A1" w:rsidRDefault="00E86597" w:rsidP="00015737">
            <w:pPr>
              <w:jc w:val="both"/>
              <w:rPr>
                <w:b/>
              </w:rPr>
            </w:pPr>
            <w:r w:rsidRPr="008C4A94">
              <w:rPr>
                <w:b/>
                <w:u w:val="single"/>
              </w:rPr>
              <w:t>P</w:t>
            </w:r>
            <w:r w:rsidR="00216A54" w:rsidRPr="008C4A94">
              <w:rPr>
                <w:b/>
                <w:u w:val="single"/>
              </w:rPr>
              <w:t>ública</w:t>
            </w:r>
            <w:r w:rsidR="00D72AE5" w:rsidRPr="008634A1">
              <w:t>, Decreto Ejecutivo No 98, Diario Oficial No 200, 27 Octubre de 2005</w:t>
            </w:r>
          </w:p>
          <w:p w14:paraId="3DBA4A92" w14:textId="703C2C04" w:rsidR="00E86597" w:rsidRPr="008634A1" w:rsidRDefault="00E86597" w:rsidP="00015737">
            <w:pPr>
              <w:jc w:val="both"/>
              <w:rPr>
                <w:b/>
              </w:rPr>
            </w:pPr>
            <w:r w:rsidRPr="008634A1">
              <w:rPr>
                <w:b/>
              </w:rPr>
              <w:t>*</w:t>
            </w:r>
            <w:r w:rsidR="00216A54" w:rsidRPr="008C4A94">
              <w:rPr>
                <w:b/>
                <w:u w:val="single"/>
              </w:rPr>
              <w:t>Ley de Urbanismo y construcción</w:t>
            </w:r>
            <w:r w:rsidR="00272F99">
              <w:t xml:space="preserve">, </w:t>
            </w:r>
            <w:r w:rsidR="00272F99" w:rsidRPr="00A27675">
              <w:t>Decreto No 232, Diario Oficial</w:t>
            </w:r>
            <w:r w:rsidR="00AE27AA" w:rsidRPr="00A27675">
              <w:t xml:space="preserve">, Tomo 151, No 107, 04 </w:t>
            </w:r>
            <w:r w:rsidR="003D53B3" w:rsidRPr="00A27675">
              <w:t>junio</w:t>
            </w:r>
            <w:r w:rsidR="00AE27AA" w:rsidRPr="00A27675">
              <w:t xml:space="preserve"> 1951 (últ. Reforma 20 Abril 2012)</w:t>
            </w:r>
          </w:p>
          <w:p w14:paraId="2ECB9DDB" w14:textId="77777777" w:rsidR="00216A54" w:rsidRPr="008634A1" w:rsidRDefault="00E86597" w:rsidP="00015737">
            <w:pPr>
              <w:jc w:val="both"/>
              <w:rPr>
                <w:b/>
              </w:rPr>
            </w:pPr>
            <w:r w:rsidRPr="008634A1">
              <w:rPr>
                <w:b/>
              </w:rPr>
              <w:t>*</w:t>
            </w:r>
            <w:r w:rsidR="00A11417" w:rsidRPr="008C4A94">
              <w:rPr>
                <w:b/>
                <w:u w:val="single"/>
              </w:rPr>
              <w:t>Ley Orgánica del Instituto Salvadoreño de desarrollo municipal</w:t>
            </w:r>
            <w:r w:rsidR="00A11417" w:rsidRPr="008C4A94">
              <w:rPr>
                <w:u w:val="single"/>
              </w:rPr>
              <w:t>,</w:t>
            </w:r>
            <w:r w:rsidR="00A11417" w:rsidRPr="008634A1">
              <w:t xml:space="preserve"> </w:t>
            </w:r>
            <w:r w:rsidR="00A11417" w:rsidRPr="00A27675">
              <w:rPr>
                <w:sz w:val="20"/>
                <w:szCs w:val="20"/>
              </w:rPr>
              <w:t>Decreto No 616, Diario Oficial No 52, 17 Marzo 1987 (Últ. Reforma</w:t>
            </w:r>
            <w:r w:rsidR="008F5FC9" w:rsidRPr="00A27675">
              <w:rPr>
                <w:sz w:val="20"/>
                <w:szCs w:val="20"/>
              </w:rPr>
              <w:t>:</w:t>
            </w:r>
            <w:r w:rsidR="00A11417" w:rsidRPr="00A27675">
              <w:rPr>
                <w:sz w:val="20"/>
                <w:szCs w:val="20"/>
              </w:rPr>
              <w:t xml:space="preserve"> </w:t>
            </w:r>
            <w:r w:rsidR="003F15E7" w:rsidRPr="00A27675">
              <w:rPr>
                <w:sz w:val="20"/>
                <w:szCs w:val="20"/>
              </w:rPr>
              <w:t>Decreto No 675, Diario Oficial No 122, 03 Julio 1987</w:t>
            </w:r>
            <w:r w:rsidR="008511E9" w:rsidRPr="00A27675">
              <w:rPr>
                <w:sz w:val="20"/>
                <w:szCs w:val="20"/>
              </w:rPr>
              <w:t>)</w:t>
            </w:r>
          </w:p>
          <w:p w14:paraId="547393BA" w14:textId="59A4A2D9" w:rsidR="00E86597" w:rsidRPr="00AE27AA" w:rsidRDefault="00E86597" w:rsidP="00015737">
            <w:pPr>
              <w:jc w:val="both"/>
            </w:pPr>
            <w:r w:rsidRPr="008634A1">
              <w:rPr>
                <w:b/>
              </w:rPr>
              <w:t>*</w:t>
            </w:r>
            <w:r w:rsidR="00216A54" w:rsidRPr="008C4A94">
              <w:rPr>
                <w:b/>
                <w:u w:val="single"/>
              </w:rPr>
              <w:t>Ley de la Corte de Cuentas</w:t>
            </w:r>
            <w:r w:rsidR="001F3219" w:rsidRPr="008C4A94">
              <w:rPr>
                <w:b/>
                <w:u w:val="single"/>
              </w:rPr>
              <w:t xml:space="preserve"> de la </w:t>
            </w:r>
            <w:r w:rsidR="003D53B3" w:rsidRPr="008C4A94">
              <w:rPr>
                <w:b/>
                <w:u w:val="single"/>
              </w:rPr>
              <w:t>República</w:t>
            </w:r>
            <w:r w:rsidR="003D53B3">
              <w:rPr>
                <w:b/>
              </w:rPr>
              <w:t>,</w:t>
            </w:r>
            <w:r w:rsidR="00AE27AA">
              <w:rPr>
                <w:b/>
              </w:rPr>
              <w:t xml:space="preserve"> </w:t>
            </w:r>
            <w:r w:rsidR="00AE27AA" w:rsidRPr="00AE27AA">
              <w:t>Decreto No 438</w:t>
            </w:r>
            <w:r w:rsidR="00471A5B">
              <w:t>, Diario Oficial, Tomo 328, No 176, 31 Agosto 1995 (Últ. Reforma 20 Abril 2012)</w:t>
            </w:r>
          </w:p>
          <w:p w14:paraId="70F7371C" w14:textId="77777777" w:rsidR="00216A54" w:rsidRPr="008634A1" w:rsidRDefault="00E86597" w:rsidP="00015737">
            <w:pPr>
              <w:jc w:val="both"/>
            </w:pPr>
            <w:r w:rsidRPr="00AE27AA">
              <w:t>*</w:t>
            </w:r>
            <w:r w:rsidR="00216A54" w:rsidRPr="008C4A94">
              <w:rPr>
                <w:b/>
                <w:u w:val="single"/>
              </w:rPr>
              <w:t>L</w:t>
            </w:r>
            <w:r w:rsidR="00335DD0" w:rsidRPr="008C4A94">
              <w:rPr>
                <w:b/>
                <w:u w:val="single"/>
              </w:rPr>
              <w:t>ey de Protección Integral de la niñez y la adolescencia</w:t>
            </w:r>
            <w:r w:rsidR="00335DD0" w:rsidRPr="008634A1">
              <w:t xml:space="preserve"> (LEPINA)</w:t>
            </w:r>
          </w:p>
          <w:p w14:paraId="570A26A1" w14:textId="77777777" w:rsidR="00335DD0" w:rsidRPr="008634A1" w:rsidRDefault="00335DD0" w:rsidP="00015737">
            <w:pPr>
              <w:jc w:val="both"/>
              <w:rPr>
                <w:b/>
              </w:rPr>
            </w:pPr>
            <w:r w:rsidRPr="008634A1">
              <w:t>Decreto Legislativo No 839, Diario Oficial, Tomo 383, No 68, 16 Abril 2009</w:t>
            </w:r>
          </w:p>
          <w:p w14:paraId="3B78D943" w14:textId="7127689C" w:rsidR="00216A54" w:rsidRPr="008634A1" w:rsidRDefault="00E86597" w:rsidP="00015737">
            <w:pPr>
              <w:jc w:val="both"/>
              <w:rPr>
                <w:b/>
              </w:rPr>
            </w:pPr>
            <w:r w:rsidRPr="008634A1">
              <w:rPr>
                <w:b/>
              </w:rPr>
              <w:t>*</w:t>
            </w:r>
            <w:r w:rsidR="005C161B" w:rsidRPr="008C4A94">
              <w:rPr>
                <w:b/>
                <w:u w:val="single"/>
              </w:rPr>
              <w:t>Ley de Identificación personal para los menores de 18 años de edad</w:t>
            </w:r>
            <w:r w:rsidR="005C161B" w:rsidRPr="008634A1">
              <w:t xml:space="preserve">, Decreto Ley No 589, Diario Oficial. Tomo 270, No28, 11 </w:t>
            </w:r>
            <w:r w:rsidR="003D53B3" w:rsidRPr="008634A1">
              <w:t>febrero</w:t>
            </w:r>
            <w:r w:rsidR="005C161B" w:rsidRPr="008634A1">
              <w:t xml:space="preserve"> 1981. </w:t>
            </w:r>
          </w:p>
          <w:p w14:paraId="2633B2F6" w14:textId="27357D69" w:rsidR="00216A54" w:rsidRPr="008634A1" w:rsidRDefault="00E86597" w:rsidP="00015737">
            <w:pPr>
              <w:jc w:val="both"/>
              <w:rPr>
                <w:b/>
              </w:rPr>
            </w:pPr>
            <w:r w:rsidRPr="008634A1">
              <w:rPr>
                <w:b/>
              </w:rPr>
              <w:t>*</w:t>
            </w:r>
            <w:r w:rsidR="00216A54" w:rsidRPr="008C4A94">
              <w:rPr>
                <w:b/>
                <w:u w:val="single"/>
              </w:rPr>
              <w:t xml:space="preserve">Ley </w:t>
            </w:r>
            <w:r w:rsidR="008C4A94" w:rsidRPr="008C4A94">
              <w:rPr>
                <w:b/>
                <w:u w:val="single"/>
              </w:rPr>
              <w:t>General Tributaria Municipal</w:t>
            </w:r>
            <w:r w:rsidR="00955A91" w:rsidRPr="008634A1">
              <w:t>,</w:t>
            </w:r>
            <w:r w:rsidR="00A11417" w:rsidRPr="008634A1">
              <w:t xml:space="preserve"> Decreto No 86, Diario Oficial No 242, 21 Diciembre 1991 (Últ. Reforma Decreto</w:t>
            </w:r>
            <w:r w:rsidR="008F5FC9" w:rsidRPr="008634A1">
              <w:t>:</w:t>
            </w:r>
            <w:r w:rsidR="00A11417" w:rsidRPr="008634A1">
              <w:t xml:space="preserve"> N 925, Diario Oficial No 49, 10 </w:t>
            </w:r>
            <w:r w:rsidR="003D53B3">
              <w:t>M</w:t>
            </w:r>
            <w:r w:rsidR="003D53B3" w:rsidRPr="008634A1">
              <w:t>arzo</w:t>
            </w:r>
            <w:r w:rsidR="00A11417" w:rsidRPr="008634A1">
              <w:t xml:space="preserve"> 2006</w:t>
            </w:r>
            <w:r w:rsidR="008511E9" w:rsidRPr="008634A1">
              <w:t>)</w:t>
            </w:r>
          </w:p>
          <w:p w14:paraId="2865561E" w14:textId="77777777" w:rsidR="006017A6" w:rsidRPr="008634A1" w:rsidRDefault="006017A6" w:rsidP="00015737">
            <w:pPr>
              <w:jc w:val="both"/>
            </w:pPr>
            <w:r w:rsidRPr="008634A1">
              <w:rPr>
                <w:b/>
              </w:rPr>
              <w:t>*</w:t>
            </w:r>
            <w:r w:rsidRPr="008C4A94">
              <w:rPr>
                <w:b/>
                <w:u w:val="single"/>
              </w:rPr>
              <w:t>Ley Marco para la convivencia ciudadana y contravenciones administrativas</w:t>
            </w:r>
            <w:r w:rsidRPr="008634A1">
              <w:rPr>
                <w:b/>
              </w:rPr>
              <w:t xml:space="preserve">. </w:t>
            </w:r>
            <w:r w:rsidR="004056C0" w:rsidRPr="008634A1">
              <w:t>Decreto No 661, Diario Oficial No 80, 30 Abril 2011</w:t>
            </w:r>
          </w:p>
          <w:p w14:paraId="52A59311" w14:textId="77777777" w:rsidR="0083754F" w:rsidRPr="008634A1" w:rsidRDefault="00D72AE5" w:rsidP="00015737">
            <w:pPr>
              <w:jc w:val="both"/>
            </w:pPr>
            <w:r w:rsidRPr="008634A1">
              <w:t>*</w:t>
            </w:r>
            <w:r w:rsidRPr="008C4A94">
              <w:rPr>
                <w:b/>
                <w:u w:val="single"/>
              </w:rPr>
              <w:t>Ley de Creación del fondo para el desarrollo económico y social de los municipios</w:t>
            </w:r>
            <w:r w:rsidRPr="008634A1">
              <w:t xml:space="preserve">, Decreto Legislativo No 74, Diario Oficial No 176, 23 Septiembre 1988 (Últ. Reforma, </w:t>
            </w:r>
            <w:r w:rsidR="0083754F" w:rsidRPr="008634A1">
              <w:t>Decreto Legislativo No 1079, Diario Oficial No 86, 14 Mayo 2012)</w:t>
            </w:r>
          </w:p>
          <w:p w14:paraId="3507C8AC" w14:textId="77777777" w:rsidR="0085420F" w:rsidRPr="008634A1" w:rsidRDefault="00955A91" w:rsidP="00015737">
            <w:pPr>
              <w:jc w:val="both"/>
            </w:pPr>
            <w:r w:rsidRPr="008634A1">
              <w:t>*</w:t>
            </w:r>
            <w:r w:rsidRPr="008C4A94">
              <w:rPr>
                <w:b/>
                <w:u w:val="single"/>
              </w:rPr>
              <w:t>Reglamento de la Ley de creación del fondo para el desarrollo económico y social de los municipios</w:t>
            </w:r>
            <w:r w:rsidRPr="008634A1">
              <w:t>, Decreto ejecutivo No 35, Diario Oficial No 62, 31 Marzo 1998</w:t>
            </w:r>
            <w:r w:rsidR="00D72AE5" w:rsidRPr="008634A1">
              <w:t xml:space="preserve"> </w:t>
            </w:r>
          </w:p>
        </w:tc>
      </w:tr>
      <w:tr w:rsidR="0085420F" w14:paraId="1A4603AB" w14:textId="77777777" w:rsidTr="00FF5ABA">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49587B5B" w14:textId="77777777" w:rsidR="00FF5ABA" w:rsidRDefault="00FF5ABA" w:rsidP="00FF5ABA">
            <w:pPr>
              <w:rPr>
                <w:lang w:val="es-ES"/>
              </w:rPr>
            </w:pPr>
            <w:r w:rsidRPr="00B2433A">
              <w:rPr>
                <w:b/>
              </w:rPr>
              <w:lastRenderedPageBreak/>
              <w:t>3.4</w:t>
            </w:r>
            <w:r>
              <w:rPr>
                <w:lang w:val="es-ES"/>
              </w:rPr>
              <w:t xml:space="preserve"> </w:t>
            </w:r>
            <w:r w:rsidRPr="00DB3D2E">
              <w:rPr>
                <w:sz w:val="28"/>
                <w:szCs w:val="28"/>
                <w:lang w:val="es-ES"/>
              </w:rPr>
              <w:t>Estructura Administrativa</w:t>
            </w:r>
          </w:p>
          <w:p w14:paraId="628130EB" w14:textId="77777777" w:rsidR="0085420F" w:rsidRDefault="0085420F">
            <w:pPr>
              <w:rPr>
                <w:lang w:val="es-ES"/>
              </w:rPr>
            </w:pPr>
          </w:p>
        </w:tc>
        <w:tc>
          <w:tcPr>
            <w:tcW w:w="8054" w:type="dxa"/>
            <w:tcBorders>
              <w:left w:val="single" w:sz="4" w:space="0" w:color="9CC2E5" w:themeColor="accent1" w:themeTint="99"/>
              <w:bottom w:val="single" w:sz="4" w:space="0" w:color="9CC2E5" w:themeColor="accent1" w:themeTint="99"/>
            </w:tcBorders>
            <w:shd w:val="clear" w:color="auto" w:fill="auto"/>
          </w:tcPr>
          <w:p w14:paraId="44564B24" w14:textId="1BFFD34B" w:rsidR="006D6E56" w:rsidRDefault="006D6E56" w:rsidP="006D6E56">
            <w:pPr>
              <w:rPr>
                <w:rFonts w:ascii="Times New Roman" w:hAnsi="Times New Roman" w:cs="Times New Roman"/>
              </w:rPr>
            </w:pPr>
            <w:r w:rsidRPr="00BF7B69">
              <w:rPr>
                <w:rFonts w:ascii="Times New Roman" w:hAnsi="Times New Roman" w:cs="Times New Roman"/>
              </w:rPr>
              <w:t xml:space="preserve">En cuanto a la ESTRUCTURA Organizativa ASI: </w:t>
            </w:r>
          </w:p>
          <w:p w14:paraId="4059A895" w14:textId="77777777" w:rsidR="00E94E4B" w:rsidRPr="00BF7B69" w:rsidRDefault="00E94E4B" w:rsidP="006D6E56">
            <w:pPr>
              <w:rPr>
                <w:rFonts w:ascii="Times New Roman" w:hAnsi="Times New Roman" w:cs="Times New Roman"/>
              </w:rPr>
            </w:pPr>
          </w:p>
          <w:p w14:paraId="3D8D8F4D" w14:textId="6A974C6F" w:rsidR="006D6E56" w:rsidRPr="00BF7B69" w:rsidRDefault="006D6E56" w:rsidP="006D6E56">
            <w:pPr>
              <w:jc w:val="center"/>
              <w:rPr>
                <w:rFonts w:ascii="Times New Roman" w:hAnsi="Times New Roman" w:cs="Times New Roman"/>
              </w:rPr>
            </w:pPr>
            <w:r w:rsidRPr="00BF7B69">
              <w:rPr>
                <w:rFonts w:ascii="Times New Roman" w:hAnsi="Times New Roman" w:cs="Times New Roman"/>
                <w:noProof/>
                <w:lang w:eastAsia="es-SV"/>
              </w:rPr>
              <mc:AlternateContent>
                <mc:Choice Requires="wps">
                  <w:drawing>
                    <wp:anchor distT="0" distB="0" distL="114300" distR="114300" simplePos="0" relativeHeight="251669504" behindDoc="0" locked="0" layoutInCell="1" allowOverlap="1" wp14:anchorId="659766DF" wp14:editId="05B17974">
                      <wp:simplePos x="0" y="0"/>
                      <wp:positionH relativeFrom="column">
                        <wp:posOffset>2289377</wp:posOffset>
                      </wp:positionH>
                      <wp:positionV relativeFrom="paragraph">
                        <wp:posOffset>157480</wp:posOffset>
                      </wp:positionV>
                      <wp:extent cx="180975" cy="95250"/>
                      <wp:effectExtent l="38100" t="0" r="28575" b="38100"/>
                      <wp:wrapNone/>
                      <wp:docPr id="3" name="2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31493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2 Flecha abajo" o:spid="_x0000_s1026" type="#_x0000_t67" style="position:absolute;margin-left:180.25pt;margin-top:12.4pt;width:14.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" adj="10800" fillcolor="#5b9bd5 [3204]" strokecolor="#1f4d78 [1604]" strokeweight="1pt"/>
                  </w:pict>
                </mc:Fallback>
              </mc:AlternateContent>
            </w:r>
            <w:r w:rsidRPr="00BF7B69">
              <w:rPr>
                <w:rFonts w:ascii="Times New Roman" w:hAnsi="Times New Roman" w:cs="Times New Roman"/>
              </w:rPr>
              <w:t>CONCEJO MUNICIPAL</w:t>
            </w:r>
            <w:r>
              <w:rPr>
                <w:rFonts w:ascii="Times New Roman" w:hAnsi="Times New Roman" w:cs="Times New Roman"/>
              </w:rPr>
              <w:t>.</w:t>
            </w:r>
          </w:p>
          <w:p w14:paraId="7ABF5409" w14:textId="12A68939" w:rsidR="006D6E56" w:rsidRPr="00BF7B69" w:rsidRDefault="006D6E56" w:rsidP="006D6E56">
            <w:pPr>
              <w:jc w:val="center"/>
              <w:rPr>
                <w:rFonts w:ascii="Times New Roman" w:hAnsi="Times New Roman" w:cs="Times New Roman"/>
              </w:rPr>
            </w:pPr>
          </w:p>
          <w:p w14:paraId="1907E006" w14:textId="6FAC7B1D" w:rsidR="006D6E56" w:rsidRPr="00BF7B69" w:rsidRDefault="006D6E56" w:rsidP="006D6E56">
            <w:pPr>
              <w:jc w:val="center"/>
              <w:rPr>
                <w:rFonts w:ascii="Times New Roman" w:hAnsi="Times New Roman" w:cs="Times New Roman"/>
              </w:rPr>
            </w:pPr>
            <w:r w:rsidRPr="00BF7B69">
              <w:rPr>
                <w:rFonts w:ascii="Times New Roman" w:hAnsi="Times New Roman" w:cs="Times New Roman"/>
              </w:rPr>
              <w:t>DESPACHO MUNICIPAL</w:t>
            </w:r>
            <w:r>
              <w:rPr>
                <w:rFonts w:ascii="Times New Roman" w:hAnsi="Times New Roman" w:cs="Times New Roman"/>
              </w:rPr>
              <w:t>.</w:t>
            </w:r>
          </w:p>
          <w:p w14:paraId="5E29F84E" w14:textId="04B7B2C8" w:rsidR="006D6E56" w:rsidRPr="00BF7B69" w:rsidRDefault="006D6E56" w:rsidP="006D6E56">
            <w:pPr>
              <w:jc w:val="center"/>
              <w:rPr>
                <w:rFonts w:ascii="Times New Roman" w:hAnsi="Times New Roman" w:cs="Times New Roman"/>
              </w:rPr>
            </w:pPr>
            <w:r w:rsidRPr="00BF7B69">
              <w:rPr>
                <w:rFonts w:ascii="Times New Roman" w:hAnsi="Times New Roman" w:cs="Times New Roman"/>
                <w:noProof/>
                <w:lang w:eastAsia="es-SV"/>
              </w:rPr>
              <mc:AlternateContent>
                <mc:Choice Requires="wps">
                  <w:drawing>
                    <wp:anchor distT="0" distB="0" distL="114300" distR="114300" simplePos="0" relativeHeight="251670528" behindDoc="0" locked="0" layoutInCell="1" allowOverlap="1" wp14:anchorId="7DF65EB7" wp14:editId="714BAADB">
                      <wp:simplePos x="0" y="0"/>
                      <wp:positionH relativeFrom="column">
                        <wp:posOffset>2293620</wp:posOffset>
                      </wp:positionH>
                      <wp:positionV relativeFrom="paragraph">
                        <wp:posOffset>76200</wp:posOffset>
                      </wp:positionV>
                      <wp:extent cx="180975" cy="95250"/>
                      <wp:effectExtent l="38100" t="0" r="28575" b="38100"/>
                      <wp:wrapNone/>
                      <wp:docPr id="6"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E75B406" id="6 Flecha abajo" o:spid="_x0000_s1026" type="#_x0000_t67" style="position:absolute;margin-left:180.6pt;margin-top:6pt;width:14.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" adj="10800" fillcolor="#4f81bd" strokecolor="#385d8a" strokeweight="2pt"/>
                  </w:pict>
                </mc:Fallback>
              </mc:AlternateContent>
            </w:r>
          </w:p>
          <w:p w14:paraId="0B27B609" w14:textId="295A5513" w:rsidR="006D6E56" w:rsidRPr="00BF7B69" w:rsidRDefault="006D6E56" w:rsidP="006D6E56">
            <w:pPr>
              <w:jc w:val="center"/>
              <w:rPr>
                <w:rFonts w:ascii="Times New Roman" w:hAnsi="Times New Roman" w:cs="Times New Roman"/>
              </w:rPr>
            </w:pPr>
          </w:p>
          <w:p w14:paraId="0D7F27C0" w14:textId="3ED19798" w:rsidR="006D6E56" w:rsidRPr="00BF7B69" w:rsidRDefault="006D6E56" w:rsidP="006D6E56">
            <w:pPr>
              <w:jc w:val="center"/>
              <w:rPr>
                <w:rFonts w:ascii="Times New Roman" w:hAnsi="Times New Roman" w:cs="Times New Roman"/>
              </w:rPr>
            </w:pPr>
            <w:r w:rsidRPr="00BF7B69">
              <w:rPr>
                <w:rFonts w:ascii="Times New Roman" w:hAnsi="Times New Roman" w:cs="Times New Roman"/>
              </w:rPr>
              <w:t>GERENCIA GENERAL</w:t>
            </w:r>
            <w:r>
              <w:rPr>
                <w:rFonts w:ascii="Times New Roman" w:hAnsi="Times New Roman" w:cs="Times New Roman"/>
              </w:rPr>
              <w:t>.</w:t>
            </w:r>
          </w:p>
          <w:p w14:paraId="6224B83B" w14:textId="13F166C8" w:rsidR="006D6E56" w:rsidRPr="00BF7B69" w:rsidRDefault="006D6E56" w:rsidP="006D6E56">
            <w:pPr>
              <w:rPr>
                <w:rFonts w:ascii="Times New Roman" w:hAnsi="Times New Roman" w:cs="Times New Roman"/>
              </w:rPr>
            </w:pPr>
            <w:r>
              <w:rPr>
                <w:rFonts w:ascii="Times New Roman" w:hAnsi="Times New Roman" w:cs="Times New Roman"/>
                <w:noProof/>
                <w:lang w:eastAsia="es-SV"/>
              </w:rPr>
              <mc:AlternateContent>
                <mc:Choice Requires="wps">
                  <w:drawing>
                    <wp:anchor distT="0" distB="0" distL="114300" distR="114300" simplePos="0" relativeHeight="251674624" behindDoc="0" locked="0" layoutInCell="1" allowOverlap="1" wp14:anchorId="2382BA24" wp14:editId="31AB0459">
                      <wp:simplePos x="0" y="0"/>
                      <wp:positionH relativeFrom="column">
                        <wp:posOffset>2177426</wp:posOffset>
                      </wp:positionH>
                      <wp:positionV relativeFrom="paragraph">
                        <wp:posOffset>10795</wp:posOffset>
                      </wp:positionV>
                      <wp:extent cx="484505" cy="161365"/>
                      <wp:effectExtent l="38100" t="19050" r="10795" b="10160"/>
                      <wp:wrapNone/>
                      <wp:docPr id="8" name="Flecha arriba 8"/>
                      <wp:cNvGraphicFramePr/>
                      <a:graphic xmlns:a="http://schemas.openxmlformats.org/drawingml/2006/main">
                        <a:graphicData uri="http://schemas.microsoft.com/office/word/2010/wordprocessingShape">
                          <wps:wsp>
                            <wps:cNvSpPr/>
                            <wps:spPr>
                              <a:xfrm>
                                <a:off x="0" y="0"/>
                                <a:ext cx="484505" cy="16136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31E98E5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8" o:spid="_x0000_s1026" type="#_x0000_t68" style="position:absolute;margin-left:171.45pt;margin-top:.85pt;width:38.15pt;height:1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" adj="10800" fillcolor="#5b9bd5 [3204]" strokecolor="#1f4d78 [1604]" strokeweight="1pt"/>
                  </w:pict>
                </mc:Fallback>
              </mc:AlternateContent>
            </w:r>
          </w:p>
          <w:p w14:paraId="35BC9437" w14:textId="1090CF23" w:rsidR="006D6E56" w:rsidRPr="00BF7B69" w:rsidRDefault="006D6E56" w:rsidP="006D6E56">
            <w:pPr>
              <w:jc w:val="center"/>
              <w:rPr>
                <w:rFonts w:ascii="Times New Roman" w:hAnsi="Times New Roman" w:cs="Times New Roman"/>
              </w:rPr>
            </w:pPr>
            <w:r w:rsidRPr="00BF7B69">
              <w:rPr>
                <w:rFonts w:ascii="Times New Roman" w:hAnsi="Times New Roman" w:cs="Times New Roman"/>
              </w:rPr>
              <w:t>UNIDAD DE GESTION DOCUMENTAL Y ARCHIVO</w:t>
            </w:r>
            <w:r>
              <w:rPr>
                <w:rFonts w:ascii="Times New Roman" w:hAnsi="Times New Roman" w:cs="Times New Roman"/>
              </w:rPr>
              <w:t>.</w:t>
            </w:r>
          </w:p>
          <w:p w14:paraId="1E8EC139" w14:textId="0D43A7F5" w:rsidR="006D6E56" w:rsidRPr="00BF7B69" w:rsidRDefault="006D6E56" w:rsidP="006D6E56">
            <w:pPr>
              <w:jc w:val="center"/>
              <w:rPr>
                <w:rFonts w:ascii="Times New Roman" w:hAnsi="Times New Roman" w:cs="Times New Roman"/>
              </w:rPr>
            </w:pPr>
            <w:r w:rsidRPr="00BF7B69">
              <w:rPr>
                <w:rFonts w:ascii="Times New Roman" w:hAnsi="Times New Roman" w:cs="Times New Roman"/>
                <w:noProof/>
                <w:lang w:eastAsia="es-SV"/>
              </w:rPr>
              <mc:AlternateContent>
                <mc:Choice Requires="wps">
                  <w:drawing>
                    <wp:anchor distT="0" distB="0" distL="114300" distR="114300" simplePos="0" relativeHeight="251673600" behindDoc="0" locked="0" layoutInCell="1" allowOverlap="1" wp14:anchorId="14820107" wp14:editId="3DB8A0E5">
                      <wp:simplePos x="0" y="0"/>
                      <wp:positionH relativeFrom="column">
                        <wp:posOffset>2362787</wp:posOffset>
                      </wp:positionH>
                      <wp:positionV relativeFrom="paragraph">
                        <wp:posOffset>3175</wp:posOffset>
                      </wp:positionV>
                      <wp:extent cx="180975" cy="95250"/>
                      <wp:effectExtent l="38100" t="0" r="28575" b="38100"/>
                      <wp:wrapNone/>
                      <wp:docPr id="5"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7F7F539" id="6 Flecha abajo" o:spid="_x0000_s1026" type="#_x0000_t67" style="position:absolute;margin-left:186.05pt;margin-top:.25pt;width:14.2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" adj="10800" fillcolor="#4f81bd" strokecolor="#385d8a" strokeweight="2pt"/>
                  </w:pict>
                </mc:Fallback>
              </mc:AlternateContent>
            </w:r>
          </w:p>
          <w:p w14:paraId="10033BD4" w14:textId="6A1A603E" w:rsidR="00DB3D2E" w:rsidRDefault="006D6E56" w:rsidP="006D6E56">
            <w:r>
              <w:t xml:space="preserve">                                                       GERENCIA FINANCIERA.</w:t>
            </w:r>
          </w:p>
          <w:p w14:paraId="10EB0890" w14:textId="286A8045" w:rsidR="006D6E56" w:rsidRDefault="006D6E56" w:rsidP="006D6E56">
            <w:r w:rsidRPr="00BF7B69">
              <w:rPr>
                <w:rFonts w:ascii="Times New Roman" w:hAnsi="Times New Roman" w:cs="Times New Roman"/>
                <w:noProof/>
                <w:lang w:eastAsia="es-SV"/>
              </w:rPr>
              <mc:AlternateContent>
                <mc:Choice Requires="wps">
                  <w:drawing>
                    <wp:anchor distT="0" distB="0" distL="114300" distR="114300" simplePos="0" relativeHeight="251676672" behindDoc="0" locked="0" layoutInCell="1" allowOverlap="1" wp14:anchorId="5621BC90" wp14:editId="7D815D91">
                      <wp:simplePos x="0" y="0"/>
                      <wp:positionH relativeFrom="column">
                        <wp:posOffset>2293620</wp:posOffset>
                      </wp:positionH>
                      <wp:positionV relativeFrom="paragraph">
                        <wp:posOffset>6217</wp:posOffset>
                      </wp:positionV>
                      <wp:extent cx="180975" cy="95250"/>
                      <wp:effectExtent l="38100" t="0" r="28575" b="38100"/>
                      <wp:wrapNone/>
                      <wp:docPr id="9"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5293AC4" id="6 Flecha abajo" o:spid="_x0000_s1026" type="#_x0000_t67" style="position:absolute;margin-left:180.6pt;margin-top:.5pt;width:14.2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" adj="10800" fillcolor="#4f81bd" strokecolor="#385d8a" strokeweight="2pt"/>
                  </w:pict>
                </mc:Fallback>
              </mc:AlternateContent>
            </w:r>
          </w:p>
          <w:p w14:paraId="531BCE05" w14:textId="52A86504" w:rsidR="006D6E56" w:rsidRDefault="006D6E56" w:rsidP="006D6E56">
            <w:r>
              <w:t xml:space="preserve">                  GERENCIA DE DESARROLLO HUMANO Y COOPERACION EXTERNA</w:t>
            </w:r>
          </w:p>
          <w:p w14:paraId="217BAA3E" w14:textId="00A666A9" w:rsidR="006D6E56" w:rsidRDefault="006D6E56" w:rsidP="006D6E56">
            <w:r w:rsidRPr="00BF7B69">
              <w:rPr>
                <w:rFonts w:ascii="Times New Roman" w:hAnsi="Times New Roman" w:cs="Times New Roman"/>
                <w:noProof/>
                <w:lang w:eastAsia="es-SV"/>
              </w:rPr>
              <mc:AlternateContent>
                <mc:Choice Requires="wps">
                  <w:drawing>
                    <wp:anchor distT="0" distB="0" distL="114300" distR="114300" simplePos="0" relativeHeight="251678720" behindDoc="0" locked="0" layoutInCell="1" allowOverlap="1" wp14:anchorId="679C455C" wp14:editId="53940762">
                      <wp:simplePos x="0" y="0"/>
                      <wp:positionH relativeFrom="column">
                        <wp:posOffset>2293620</wp:posOffset>
                      </wp:positionH>
                      <wp:positionV relativeFrom="paragraph">
                        <wp:posOffset>26814</wp:posOffset>
                      </wp:positionV>
                      <wp:extent cx="180975" cy="95250"/>
                      <wp:effectExtent l="38100" t="0" r="28575" b="38100"/>
                      <wp:wrapNone/>
                      <wp:docPr id="10"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43F5942" id="6 Flecha abajo" o:spid="_x0000_s1026" type="#_x0000_t67" style="position:absolute;margin-left:180.6pt;margin-top:2.1pt;width:14.2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" adj="10800" fillcolor="#4f81bd" strokecolor="#385d8a" strokeweight="2pt"/>
                  </w:pict>
                </mc:Fallback>
              </mc:AlternateContent>
            </w:r>
          </w:p>
          <w:p w14:paraId="1DF78B28" w14:textId="0E92EA01" w:rsidR="006D6E56" w:rsidRDefault="00E94E4B" w:rsidP="006D6E56">
            <w:r>
              <w:t xml:space="preserve">                                        GERENCIA DE SERVICIOS MUNICIPALES.</w:t>
            </w:r>
          </w:p>
          <w:p w14:paraId="2B9165EF" w14:textId="3527D15A" w:rsidR="00E94E4B" w:rsidRDefault="00E94E4B" w:rsidP="006D6E56">
            <w:r w:rsidRPr="00BF7B69">
              <w:rPr>
                <w:rFonts w:ascii="Times New Roman" w:hAnsi="Times New Roman" w:cs="Times New Roman"/>
                <w:noProof/>
                <w:lang w:eastAsia="es-SV"/>
              </w:rPr>
              <mc:AlternateContent>
                <mc:Choice Requires="wps">
                  <w:drawing>
                    <wp:anchor distT="0" distB="0" distL="114300" distR="114300" simplePos="0" relativeHeight="251680768" behindDoc="0" locked="0" layoutInCell="1" allowOverlap="1" wp14:anchorId="228D2407" wp14:editId="6954FAFD">
                      <wp:simplePos x="0" y="0"/>
                      <wp:positionH relativeFrom="column">
                        <wp:posOffset>2293620</wp:posOffset>
                      </wp:positionH>
                      <wp:positionV relativeFrom="paragraph">
                        <wp:posOffset>35560</wp:posOffset>
                      </wp:positionV>
                      <wp:extent cx="180975" cy="95250"/>
                      <wp:effectExtent l="38100" t="0" r="28575" b="38100"/>
                      <wp:wrapNone/>
                      <wp:docPr id="11" name="6 Flecha abajo"/>
                      <wp:cNvGraphicFramePr/>
                      <a:graphic xmlns:a="http://schemas.openxmlformats.org/drawingml/2006/main">
                        <a:graphicData uri="http://schemas.microsoft.com/office/word/2010/wordprocessingShape">
                          <wps:wsp>
                            <wps:cNvSpPr/>
                            <wps:spPr>
                              <a:xfrm>
                                <a:off x="0" y="0"/>
                                <a:ext cx="180975" cy="95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0F4B711" id="6 Flecha abajo" o:spid="_x0000_s1026" type="#_x0000_t67" style="position:absolute;margin-left:180.6pt;margin-top:2.8pt;width:14.2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" adj="10800" fillcolor="#4f81bd" strokecolor="#385d8a" strokeweight="2pt"/>
                  </w:pict>
                </mc:Fallback>
              </mc:AlternateContent>
            </w:r>
          </w:p>
          <w:p w14:paraId="17DE5A4F" w14:textId="4CE7CA25" w:rsidR="006D6E56" w:rsidRDefault="00E94E4B" w:rsidP="006D6E56">
            <w:r>
              <w:t xml:space="preserve">                                GERENCIA DE ESPACIOS PUBLICOS MUNICIPALES</w:t>
            </w:r>
          </w:p>
          <w:p w14:paraId="73F510AB" w14:textId="76DE9320" w:rsidR="006D6E56" w:rsidRDefault="006D6E56" w:rsidP="006D6E56"/>
          <w:p w14:paraId="404B0D32" w14:textId="1E962216" w:rsidR="006D6E56" w:rsidRPr="00DB3D2E" w:rsidRDefault="006D6E56" w:rsidP="006D6E56"/>
        </w:tc>
      </w:tr>
    </w:tbl>
    <w:tbl>
      <w:tblPr>
        <w:tblStyle w:val="Tablaconcuadrcula1"/>
        <w:tblW w:w="10916" w:type="dxa"/>
        <w:tblInd w:w="-856" w:type="dxa"/>
        <w:tblLook w:val="04A0" w:firstRow="1" w:lastRow="0" w:firstColumn="1" w:lastColumn="0" w:noHBand="0" w:noVBand="1"/>
      </w:tblPr>
      <w:tblGrid>
        <w:gridCol w:w="3119"/>
        <w:gridCol w:w="5954"/>
        <w:gridCol w:w="1843"/>
      </w:tblGrid>
      <w:tr w:rsidR="006D6E56" w:rsidRPr="00C31EFC" w14:paraId="2D3FD143" w14:textId="77777777" w:rsidTr="00E94E4B">
        <w:trPr>
          <w:trHeight w:val="3066"/>
        </w:trPr>
        <w:tc>
          <w:tcPr>
            <w:tcW w:w="3119" w:type="dxa"/>
          </w:tcPr>
          <w:p w14:paraId="4AD40263" w14:textId="77777777" w:rsidR="006D6E56" w:rsidRPr="00C31EFC" w:rsidRDefault="006D6E56" w:rsidP="006D6E56">
            <w:pPr>
              <w:spacing w:line="360" w:lineRule="auto"/>
              <w:jc w:val="both"/>
              <w:rPr>
                <w:sz w:val="24"/>
                <w:szCs w:val="24"/>
                <w:lang w:val="es-MX"/>
              </w:rPr>
            </w:pPr>
            <w:r>
              <w:rPr>
                <w:sz w:val="24"/>
                <w:szCs w:val="24"/>
                <w:lang w:val="es-MX"/>
              </w:rPr>
              <w:lastRenderedPageBreak/>
              <w:t>Consejo Municipal.</w:t>
            </w:r>
          </w:p>
        </w:tc>
        <w:tc>
          <w:tcPr>
            <w:tcW w:w="5954" w:type="dxa"/>
          </w:tcPr>
          <w:p w14:paraId="426C7126" w14:textId="77777777" w:rsidR="006D6E56" w:rsidRPr="00C31EFC" w:rsidRDefault="006D6E56" w:rsidP="006D6E56">
            <w:pPr>
              <w:numPr>
                <w:ilvl w:val="0"/>
                <w:numId w:val="10"/>
              </w:numPr>
              <w:spacing w:after="200" w:line="360" w:lineRule="auto"/>
              <w:ind w:left="347"/>
              <w:contextualSpacing/>
              <w:jc w:val="both"/>
              <w:rPr>
                <w:sz w:val="24"/>
                <w:szCs w:val="24"/>
                <w:lang w:val="es-MX"/>
              </w:rPr>
            </w:pPr>
            <w:r>
              <w:rPr>
                <w:sz w:val="24"/>
                <w:szCs w:val="24"/>
                <w:lang w:val="es-MX"/>
              </w:rPr>
              <w:t>Comisiones Municipales</w:t>
            </w:r>
          </w:p>
          <w:p w14:paraId="553D88D5" w14:textId="77777777" w:rsidR="006D6E56" w:rsidRPr="00C31EFC" w:rsidRDefault="006D6E56" w:rsidP="006D6E56">
            <w:pPr>
              <w:numPr>
                <w:ilvl w:val="0"/>
                <w:numId w:val="10"/>
              </w:numPr>
              <w:spacing w:after="200" w:line="360" w:lineRule="auto"/>
              <w:ind w:left="347"/>
              <w:contextualSpacing/>
              <w:jc w:val="both"/>
              <w:rPr>
                <w:sz w:val="24"/>
                <w:szCs w:val="24"/>
                <w:lang w:val="es-MX"/>
              </w:rPr>
            </w:pPr>
            <w:r>
              <w:rPr>
                <w:sz w:val="24"/>
                <w:szCs w:val="24"/>
                <w:lang w:val="es-MX"/>
              </w:rPr>
              <w:t>Unidad de Auditoria Interna</w:t>
            </w:r>
          </w:p>
          <w:p w14:paraId="34B73EE7" w14:textId="77777777" w:rsidR="006D6E56" w:rsidRPr="00C31EFC" w:rsidRDefault="006D6E56" w:rsidP="006D6E56">
            <w:pPr>
              <w:numPr>
                <w:ilvl w:val="0"/>
                <w:numId w:val="10"/>
              </w:numPr>
              <w:spacing w:after="200" w:line="360" w:lineRule="auto"/>
              <w:ind w:left="347"/>
              <w:contextualSpacing/>
              <w:jc w:val="both"/>
              <w:rPr>
                <w:sz w:val="24"/>
                <w:szCs w:val="24"/>
                <w:lang w:val="es-MX"/>
              </w:rPr>
            </w:pPr>
            <w:r>
              <w:rPr>
                <w:sz w:val="24"/>
                <w:szCs w:val="24"/>
                <w:lang w:val="es-MX"/>
              </w:rPr>
              <w:t>Secretaria Municipal</w:t>
            </w:r>
          </w:p>
          <w:p w14:paraId="74F4F07E" w14:textId="77777777" w:rsidR="006D6E56" w:rsidRPr="00C31EFC" w:rsidRDefault="006D6E56" w:rsidP="006D6E56">
            <w:pPr>
              <w:numPr>
                <w:ilvl w:val="0"/>
                <w:numId w:val="10"/>
              </w:numPr>
              <w:spacing w:after="200" w:line="360" w:lineRule="auto"/>
              <w:ind w:left="347"/>
              <w:contextualSpacing/>
              <w:jc w:val="both"/>
              <w:rPr>
                <w:sz w:val="24"/>
                <w:szCs w:val="24"/>
                <w:lang w:val="es-MX"/>
              </w:rPr>
            </w:pPr>
            <w:r>
              <w:rPr>
                <w:sz w:val="24"/>
                <w:szCs w:val="24"/>
                <w:lang w:val="es-MX"/>
              </w:rPr>
              <w:t>Centro de Mediación de la AMZ</w:t>
            </w:r>
          </w:p>
          <w:p w14:paraId="73BB0409" w14:textId="77777777" w:rsidR="006D6E56" w:rsidRPr="00C31EFC" w:rsidRDefault="006D6E56" w:rsidP="006D6E56">
            <w:pPr>
              <w:numPr>
                <w:ilvl w:val="0"/>
                <w:numId w:val="10"/>
              </w:numPr>
              <w:spacing w:after="200" w:line="360" w:lineRule="auto"/>
              <w:ind w:left="347"/>
              <w:contextualSpacing/>
              <w:jc w:val="both"/>
              <w:rPr>
                <w:sz w:val="24"/>
                <w:szCs w:val="24"/>
                <w:lang w:val="es-MX"/>
              </w:rPr>
            </w:pPr>
            <w:r>
              <w:rPr>
                <w:sz w:val="24"/>
                <w:szCs w:val="24"/>
                <w:lang w:val="es-MX"/>
              </w:rPr>
              <w:t>Sindicatura</w:t>
            </w:r>
          </w:p>
          <w:p w14:paraId="6896CD9F" w14:textId="77777777" w:rsidR="006D6E56" w:rsidRDefault="006D6E56" w:rsidP="006D6E56">
            <w:pPr>
              <w:numPr>
                <w:ilvl w:val="0"/>
                <w:numId w:val="10"/>
              </w:numPr>
              <w:spacing w:after="200" w:line="360" w:lineRule="auto"/>
              <w:ind w:left="347"/>
              <w:contextualSpacing/>
              <w:jc w:val="both"/>
              <w:rPr>
                <w:sz w:val="24"/>
                <w:szCs w:val="24"/>
                <w:lang w:val="es-MX"/>
              </w:rPr>
            </w:pPr>
            <w:r>
              <w:rPr>
                <w:sz w:val="24"/>
                <w:szCs w:val="24"/>
                <w:lang w:val="es-MX"/>
              </w:rPr>
              <w:t>Auditoría Externa</w:t>
            </w:r>
          </w:p>
          <w:p w14:paraId="7C5B2C71" w14:textId="77777777" w:rsidR="006D6E56" w:rsidRPr="00C31EFC" w:rsidRDefault="006D6E56" w:rsidP="006D6E56">
            <w:pPr>
              <w:numPr>
                <w:ilvl w:val="0"/>
                <w:numId w:val="10"/>
              </w:numPr>
              <w:spacing w:after="200" w:line="360" w:lineRule="auto"/>
              <w:ind w:left="347"/>
              <w:contextualSpacing/>
              <w:jc w:val="both"/>
              <w:rPr>
                <w:sz w:val="24"/>
                <w:szCs w:val="24"/>
                <w:lang w:val="es-MX"/>
              </w:rPr>
            </w:pPr>
            <w:r>
              <w:rPr>
                <w:sz w:val="24"/>
                <w:szCs w:val="24"/>
                <w:lang w:val="es-MX"/>
              </w:rPr>
              <w:t>Comisión de la Carrera Administrativa.</w:t>
            </w:r>
          </w:p>
        </w:tc>
        <w:tc>
          <w:tcPr>
            <w:tcW w:w="1843" w:type="dxa"/>
          </w:tcPr>
          <w:p w14:paraId="50C4E987" w14:textId="77777777" w:rsidR="006D6E56" w:rsidRPr="00C31EFC" w:rsidRDefault="006D6E56" w:rsidP="006D6E56">
            <w:pPr>
              <w:spacing w:line="360" w:lineRule="auto"/>
              <w:jc w:val="center"/>
              <w:rPr>
                <w:sz w:val="24"/>
                <w:szCs w:val="24"/>
                <w:lang w:val="es-MX"/>
              </w:rPr>
            </w:pPr>
            <w:r>
              <w:rPr>
                <w:sz w:val="24"/>
                <w:szCs w:val="24"/>
                <w:lang w:val="es-MX"/>
              </w:rPr>
              <w:t>7</w:t>
            </w:r>
          </w:p>
        </w:tc>
      </w:tr>
      <w:tr w:rsidR="006D6E56" w:rsidRPr="00C31EFC" w14:paraId="420B7201" w14:textId="77777777" w:rsidTr="00E94E4B">
        <w:trPr>
          <w:trHeight w:val="1120"/>
        </w:trPr>
        <w:tc>
          <w:tcPr>
            <w:tcW w:w="3119" w:type="dxa"/>
          </w:tcPr>
          <w:p w14:paraId="044BBC6D" w14:textId="77777777" w:rsidR="006D6E56" w:rsidRPr="00C31EFC" w:rsidRDefault="006D6E56" w:rsidP="006D6E56">
            <w:pPr>
              <w:spacing w:line="360" w:lineRule="auto"/>
              <w:jc w:val="both"/>
              <w:rPr>
                <w:sz w:val="24"/>
                <w:szCs w:val="24"/>
                <w:lang w:val="es-MX"/>
              </w:rPr>
            </w:pPr>
            <w:r>
              <w:rPr>
                <w:sz w:val="24"/>
                <w:szCs w:val="24"/>
                <w:lang w:val="es-MX"/>
              </w:rPr>
              <w:t>Despacho Municipal</w:t>
            </w:r>
          </w:p>
        </w:tc>
        <w:tc>
          <w:tcPr>
            <w:tcW w:w="5954" w:type="dxa"/>
          </w:tcPr>
          <w:p w14:paraId="68886734" w14:textId="77777777" w:rsidR="006D6E56" w:rsidRDefault="006D6E56" w:rsidP="006D6E56">
            <w:pPr>
              <w:numPr>
                <w:ilvl w:val="0"/>
                <w:numId w:val="11"/>
              </w:numPr>
              <w:spacing w:after="200" w:line="360" w:lineRule="auto"/>
              <w:ind w:left="347"/>
              <w:contextualSpacing/>
              <w:jc w:val="both"/>
              <w:rPr>
                <w:sz w:val="24"/>
                <w:szCs w:val="24"/>
                <w:lang w:val="es-MX"/>
              </w:rPr>
            </w:pPr>
            <w:r>
              <w:rPr>
                <w:sz w:val="24"/>
                <w:szCs w:val="24"/>
                <w:lang w:val="es-MX"/>
              </w:rPr>
              <w:t>Unidad de Acceso a la información publica</w:t>
            </w:r>
          </w:p>
          <w:p w14:paraId="53EC2C47" w14:textId="77777777" w:rsidR="006D6E56" w:rsidRDefault="006D6E56" w:rsidP="006D6E56">
            <w:pPr>
              <w:numPr>
                <w:ilvl w:val="0"/>
                <w:numId w:val="11"/>
              </w:numPr>
              <w:spacing w:after="200" w:line="360" w:lineRule="auto"/>
              <w:ind w:left="347"/>
              <w:contextualSpacing/>
              <w:jc w:val="both"/>
              <w:rPr>
                <w:sz w:val="24"/>
                <w:szCs w:val="24"/>
                <w:lang w:val="es-MX"/>
              </w:rPr>
            </w:pPr>
            <w:r>
              <w:rPr>
                <w:sz w:val="24"/>
                <w:szCs w:val="24"/>
                <w:lang w:val="es-MX"/>
              </w:rPr>
              <w:t>Unidad de CAMZ</w:t>
            </w:r>
          </w:p>
          <w:p w14:paraId="266B7956" w14:textId="77777777" w:rsidR="006D6E56" w:rsidRDefault="006D6E56" w:rsidP="006D6E56">
            <w:pPr>
              <w:numPr>
                <w:ilvl w:val="0"/>
                <w:numId w:val="11"/>
              </w:numPr>
              <w:spacing w:after="200" w:line="360" w:lineRule="auto"/>
              <w:ind w:left="347"/>
              <w:contextualSpacing/>
              <w:jc w:val="both"/>
              <w:rPr>
                <w:sz w:val="24"/>
                <w:szCs w:val="24"/>
                <w:lang w:val="es-MX"/>
              </w:rPr>
            </w:pPr>
            <w:r>
              <w:rPr>
                <w:sz w:val="24"/>
                <w:szCs w:val="24"/>
                <w:lang w:val="es-MX"/>
              </w:rPr>
              <w:t>Unidad de RRPP y Comunicaciones</w:t>
            </w:r>
          </w:p>
          <w:p w14:paraId="041A8E0B" w14:textId="77777777" w:rsidR="006D6E56" w:rsidRDefault="006D6E56" w:rsidP="006D6E56">
            <w:pPr>
              <w:numPr>
                <w:ilvl w:val="0"/>
                <w:numId w:val="11"/>
              </w:numPr>
              <w:spacing w:after="200" w:line="360" w:lineRule="auto"/>
              <w:ind w:left="347"/>
              <w:contextualSpacing/>
              <w:jc w:val="both"/>
              <w:rPr>
                <w:sz w:val="24"/>
                <w:szCs w:val="24"/>
                <w:lang w:val="es-MX"/>
              </w:rPr>
            </w:pPr>
            <w:r>
              <w:rPr>
                <w:sz w:val="24"/>
                <w:szCs w:val="24"/>
                <w:lang w:val="es-MX"/>
              </w:rPr>
              <w:t>Unidad de Registro de la Carrera Administrativa</w:t>
            </w:r>
          </w:p>
          <w:p w14:paraId="09C7FF83" w14:textId="77777777" w:rsidR="006D6E56" w:rsidRDefault="006D6E56" w:rsidP="006D6E56">
            <w:pPr>
              <w:numPr>
                <w:ilvl w:val="0"/>
                <w:numId w:val="11"/>
              </w:numPr>
              <w:spacing w:after="200" w:line="360" w:lineRule="auto"/>
              <w:ind w:left="347"/>
              <w:contextualSpacing/>
              <w:jc w:val="both"/>
              <w:rPr>
                <w:sz w:val="24"/>
                <w:szCs w:val="24"/>
                <w:lang w:val="es-MX"/>
              </w:rPr>
            </w:pPr>
            <w:r>
              <w:rPr>
                <w:sz w:val="24"/>
                <w:szCs w:val="24"/>
                <w:lang w:val="es-MX"/>
              </w:rPr>
              <w:t>Unidad Jurídica.</w:t>
            </w:r>
          </w:p>
          <w:p w14:paraId="58A1EAF4" w14:textId="77777777" w:rsidR="006D6E56" w:rsidRDefault="006D6E56" w:rsidP="006D6E56">
            <w:pPr>
              <w:numPr>
                <w:ilvl w:val="0"/>
                <w:numId w:val="11"/>
              </w:numPr>
              <w:spacing w:after="200" w:line="360" w:lineRule="auto"/>
              <w:ind w:left="347"/>
              <w:contextualSpacing/>
              <w:jc w:val="both"/>
              <w:rPr>
                <w:sz w:val="24"/>
                <w:szCs w:val="24"/>
                <w:lang w:val="es-MX"/>
              </w:rPr>
            </w:pPr>
            <w:r>
              <w:rPr>
                <w:sz w:val="24"/>
                <w:szCs w:val="24"/>
                <w:lang w:val="es-MX"/>
              </w:rPr>
              <w:t>Unidad ambiental Municipal</w:t>
            </w:r>
          </w:p>
          <w:p w14:paraId="56BF6C7B" w14:textId="77777777" w:rsidR="006D6E56" w:rsidRDefault="006D6E56" w:rsidP="006D6E56">
            <w:pPr>
              <w:numPr>
                <w:ilvl w:val="0"/>
                <w:numId w:val="11"/>
              </w:numPr>
              <w:spacing w:after="200" w:line="360" w:lineRule="auto"/>
              <w:ind w:left="347"/>
              <w:contextualSpacing/>
              <w:jc w:val="both"/>
              <w:rPr>
                <w:sz w:val="24"/>
                <w:szCs w:val="24"/>
                <w:lang w:val="es-MX"/>
              </w:rPr>
            </w:pPr>
            <w:r>
              <w:rPr>
                <w:sz w:val="24"/>
                <w:szCs w:val="24"/>
                <w:lang w:val="es-MX"/>
              </w:rPr>
              <w:t>Unidad de Planificación y Desarrollo territorial</w:t>
            </w:r>
          </w:p>
          <w:p w14:paraId="08B17C5C" w14:textId="77777777" w:rsidR="006D6E56" w:rsidRPr="00911FF9" w:rsidRDefault="006D6E56" w:rsidP="006D6E56">
            <w:pPr>
              <w:numPr>
                <w:ilvl w:val="0"/>
                <w:numId w:val="11"/>
              </w:numPr>
              <w:spacing w:after="200" w:line="360" w:lineRule="auto"/>
              <w:ind w:left="347"/>
              <w:contextualSpacing/>
              <w:jc w:val="both"/>
              <w:rPr>
                <w:sz w:val="24"/>
                <w:szCs w:val="24"/>
                <w:lang w:val="es-MX"/>
              </w:rPr>
            </w:pPr>
            <w:r>
              <w:rPr>
                <w:sz w:val="24"/>
                <w:szCs w:val="24"/>
                <w:lang w:val="es-MX"/>
              </w:rPr>
              <w:t>Dirección Municipal de Protección Civil</w:t>
            </w:r>
          </w:p>
        </w:tc>
        <w:tc>
          <w:tcPr>
            <w:tcW w:w="1843" w:type="dxa"/>
          </w:tcPr>
          <w:p w14:paraId="1BFC8873" w14:textId="77777777" w:rsidR="006D6E56" w:rsidRPr="00C31EFC" w:rsidRDefault="006D6E56" w:rsidP="006D6E56">
            <w:pPr>
              <w:spacing w:line="360" w:lineRule="auto"/>
              <w:jc w:val="center"/>
              <w:rPr>
                <w:sz w:val="24"/>
                <w:szCs w:val="24"/>
                <w:lang w:val="es-MX"/>
              </w:rPr>
            </w:pPr>
            <w:r>
              <w:rPr>
                <w:sz w:val="24"/>
                <w:szCs w:val="24"/>
                <w:lang w:val="es-MX"/>
              </w:rPr>
              <w:t>8</w:t>
            </w:r>
          </w:p>
        </w:tc>
      </w:tr>
      <w:tr w:rsidR="006D6E56" w:rsidRPr="00C31EFC" w14:paraId="57D1FD6A" w14:textId="77777777" w:rsidTr="00E94E4B">
        <w:trPr>
          <w:trHeight w:val="3213"/>
        </w:trPr>
        <w:tc>
          <w:tcPr>
            <w:tcW w:w="3119" w:type="dxa"/>
          </w:tcPr>
          <w:p w14:paraId="4C215C1E" w14:textId="77777777" w:rsidR="006D6E56" w:rsidRPr="00C31EFC" w:rsidRDefault="006D6E56" w:rsidP="006D6E56">
            <w:pPr>
              <w:spacing w:line="360" w:lineRule="auto"/>
              <w:jc w:val="both"/>
              <w:rPr>
                <w:sz w:val="24"/>
                <w:szCs w:val="24"/>
                <w:lang w:val="es-MX"/>
              </w:rPr>
            </w:pPr>
            <w:r>
              <w:rPr>
                <w:sz w:val="24"/>
                <w:szCs w:val="24"/>
                <w:lang w:val="es-MX"/>
              </w:rPr>
              <w:t>Gerencia General</w:t>
            </w:r>
            <w:r w:rsidRPr="00C31EFC">
              <w:rPr>
                <w:sz w:val="24"/>
                <w:szCs w:val="24"/>
                <w:lang w:val="es-MX"/>
              </w:rPr>
              <w:t xml:space="preserve"> </w:t>
            </w:r>
          </w:p>
        </w:tc>
        <w:tc>
          <w:tcPr>
            <w:tcW w:w="5954" w:type="dxa"/>
          </w:tcPr>
          <w:p w14:paraId="36D7B6E0" w14:textId="77777777" w:rsidR="006D6E56" w:rsidRDefault="006D6E56" w:rsidP="006D6E56">
            <w:pPr>
              <w:numPr>
                <w:ilvl w:val="0"/>
                <w:numId w:val="12"/>
              </w:numPr>
              <w:spacing w:after="200" w:line="360" w:lineRule="auto"/>
              <w:ind w:left="347"/>
              <w:contextualSpacing/>
              <w:jc w:val="both"/>
              <w:rPr>
                <w:sz w:val="24"/>
                <w:szCs w:val="24"/>
                <w:lang w:val="es-MX"/>
              </w:rPr>
            </w:pPr>
            <w:r>
              <w:rPr>
                <w:sz w:val="24"/>
                <w:szCs w:val="24"/>
                <w:lang w:val="es-MX"/>
              </w:rPr>
              <w:t>Unidad de Recursos Humanos</w:t>
            </w:r>
          </w:p>
          <w:p w14:paraId="0C8F9043" w14:textId="77777777" w:rsidR="006D6E56" w:rsidRDefault="006D6E56" w:rsidP="006D6E56">
            <w:pPr>
              <w:numPr>
                <w:ilvl w:val="0"/>
                <w:numId w:val="12"/>
              </w:numPr>
              <w:spacing w:after="200" w:line="360" w:lineRule="auto"/>
              <w:ind w:left="347"/>
              <w:contextualSpacing/>
              <w:jc w:val="both"/>
              <w:rPr>
                <w:sz w:val="24"/>
                <w:szCs w:val="24"/>
                <w:lang w:val="es-MX"/>
              </w:rPr>
            </w:pPr>
            <w:r>
              <w:rPr>
                <w:sz w:val="24"/>
                <w:szCs w:val="24"/>
                <w:lang w:val="es-MX"/>
              </w:rPr>
              <w:t>Unidad de Mantenimiento de Equipo Informático</w:t>
            </w:r>
          </w:p>
          <w:p w14:paraId="7A9E087E" w14:textId="77777777" w:rsidR="006D6E56" w:rsidRDefault="006D6E56" w:rsidP="006D6E56">
            <w:pPr>
              <w:numPr>
                <w:ilvl w:val="0"/>
                <w:numId w:val="12"/>
              </w:numPr>
              <w:spacing w:after="200" w:line="360" w:lineRule="auto"/>
              <w:ind w:left="347"/>
              <w:contextualSpacing/>
              <w:jc w:val="both"/>
              <w:rPr>
                <w:sz w:val="24"/>
                <w:szCs w:val="24"/>
                <w:lang w:val="es-MX"/>
              </w:rPr>
            </w:pPr>
            <w:r>
              <w:rPr>
                <w:sz w:val="24"/>
                <w:szCs w:val="24"/>
                <w:lang w:val="es-MX"/>
              </w:rPr>
              <w:t xml:space="preserve">Unidad de transporte y mantenimiento </w:t>
            </w:r>
          </w:p>
          <w:p w14:paraId="1BB8C5C8" w14:textId="77777777" w:rsidR="006D6E56" w:rsidRDefault="006D6E56" w:rsidP="006D6E56">
            <w:pPr>
              <w:numPr>
                <w:ilvl w:val="0"/>
                <w:numId w:val="12"/>
              </w:numPr>
              <w:spacing w:after="200" w:line="360" w:lineRule="auto"/>
              <w:ind w:left="347"/>
              <w:contextualSpacing/>
              <w:jc w:val="both"/>
              <w:rPr>
                <w:sz w:val="24"/>
                <w:szCs w:val="24"/>
                <w:lang w:val="es-MX"/>
              </w:rPr>
            </w:pPr>
            <w:r>
              <w:rPr>
                <w:sz w:val="24"/>
                <w:szCs w:val="24"/>
                <w:lang w:val="es-MX"/>
              </w:rPr>
              <w:t>Comité de Seguridad e higiene Ocupacional</w:t>
            </w:r>
          </w:p>
          <w:p w14:paraId="1A8854D0" w14:textId="77777777" w:rsidR="006D6E56" w:rsidRDefault="006D6E56" w:rsidP="006D6E56">
            <w:pPr>
              <w:numPr>
                <w:ilvl w:val="0"/>
                <w:numId w:val="12"/>
              </w:numPr>
              <w:spacing w:after="200" w:line="360" w:lineRule="auto"/>
              <w:ind w:left="347"/>
              <w:contextualSpacing/>
              <w:jc w:val="both"/>
              <w:rPr>
                <w:sz w:val="24"/>
                <w:szCs w:val="24"/>
                <w:lang w:val="es-MX"/>
              </w:rPr>
            </w:pPr>
            <w:r>
              <w:rPr>
                <w:sz w:val="24"/>
                <w:szCs w:val="24"/>
                <w:lang w:val="es-MX"/>
              </w:rPr>
              <w:t>Unidad de Gestión Documental y Archivo</w:t>
            </w:r>
          </w:p>
          <w:p w14:paraId="7B2A6A27" w14:textId="77777777" w:rsidR="006D6E56" w:rsidRPr="00911FF9" w:rsidRDefault="006D6E56" w:rsidP="006D6E56">
            <w:pPr>
              <w:numPr>
                <w:ilvl w:val="0"/>
                <w:numId w:val="12"/>
              </w:numPr>
              <w:spacing w:after="200" w:line="360" w:lineRule="auto"/>
              <w:ind w:left="347"/>
              <w:contextualSpacing/>
              <w:jc w:val="both"/>
              <w:rPr>
                <w:sz w:val="24"/>
                <w:szCs w:val="24"/>
                <w:lang w:val="es-MX"/>
              </w:rPr>
            </w:pPr>
            <w:r>
              <w:rPr>
                <w:sz w:val="24"/>
                <w:szCs w:val="24"/>
                <w:lang w:val="es-MX"/>
              </w:rPr>
              <w:t>Unidad de Proyectos (sección de pavimentación y caminos rurales)</w:t>
            </w:r>
          </w:p>
        </w:tc>
        <w:tc>
          <w:tcPr>
            <w:tcW w:w="1843" w:type="dxa"/>
          </w:tcPr>
          <w:p w14:paraId="25375C05" w14:textId="77777777" w:rsidR="006D6E56" w:rsidRPr="00C31EFC" w:rsidRDefault="006D6E56" w:rsidP="006D6E56">
            <w:pPr>
              <w:spacing w:line="360" w:lineRule="auto"/>
              <w:jc w:val="center"/>
              <w:rPr>
                <w:sz w:val="24"/>
                <w:szCs w:val="24"/>
                <w:lang w:val="es-MX"/>
              </w:rPr>
            </w:pPr>
            <w:r>
              <w:rPr>
                <w:sz w:val="24"/>
                <w:szCs w:val="24"/>
                <w:lang w:val="es-MX"/>
              </w:rPr>
              <w:t>6</w:t>
            </w:r>
          </w:p>
        </w:tc>
      </w:tr>
      <w:tr w:rsidR="006D6E56" w:rsidRPr="00C31EFC" w14:paraId="42A5040F" w14:textId="77777777" w:rsidTr="00E94E4B">
        <w:tc>
          <w:tcPr>
            <w:tcW w:w="3119" w:type="dxa"/>
          </w:tcPr>
          <w:p w14:paraId="2DF39DEE" w14:textId="77777777" w:rsidR="006D6E56" w:rsidRPr="00C31EFC" w:rsidRDefault="006D6E56" w:rsidP="006D6E56">
            <w:pPr>
              <w:spacing w:line="360" w:lineRule="auto"/>
              <w:jc w:val="both"/>
              <w:rPr>
                <w:sz w:val="24"/>
                <w:szCs w:val="24"/>
                <w:lang w:val="es-MX"/>
              </w:rPr>
            </w:pPr>
            <w:r w:rsidRPr="00C31EFC">
              <w:rPr>
                <w:sz w:val="24"/>
                <w:szCs w:val="24"/>
                <w:lang w:val="es-MX"/>
              </w:rPr>
              <w:t xml:space="preserve"> </w:t>
            </w:r>
            <w:r>
              <w:rPr>
                <w:sz w:val="24"/>
                <w:szCs w:val="24"/>
                <w:lang w:val="es-MX"/>
              </w:rPr>
              <w:t>Gerencia Financiera</w:t>
            </w:r>
          </w:p>
        </w:tc>
        <w:tc>
          <w:tcPr>
            <w:tcW w:w="5954" w:type="dxa"/>
          </w:tcPr>
          <w:p w14:paraId="75FE85CE" w14:textId="77777777" w:rsidR="006D6E56" w:rsidRDefault="006D6E56" w:rsidP="006D6E56">
            <w:pPr>
              <w:numPr>
                <w:ilvl w:val="0"/>
                <w:numId w:val="13"/>
              </w:numPr>
              <w:spacing w:after="200" w:line="360" w:lineRule="auto"/>
              <w:ind w:left="347"/>
              <w:contextualSpacing/>
              <w:jc w:val="both"/>
              <w:rPr>
                <w:sz w:val="24"/>
                <w:szCs w:val="24"/>
                <w:lang w:val="es-MX"/>
              </w:rPr>
            </w:pPr>
            <w:r>
              <w:rPr>
                <w:sz w:val="24"/>
                <w:szCs w:val="24"/>
                <w:lang w:val="es-MX"/>
              </w:rPr>
              <w:t>Unidad de Contabilidad</w:t>
            </w:r>
          </w:p>
          <w:p w14:paraId="40602194" w14:textId="77777777" w:rsidR="006D6E56" w:rsidRDefault="006D6E56" w:rsidP="006D6E56">
            <w:pPr>
              <w:numPr>
                <w:ilvl w:val="0"/>
                <w:numId w:val="13"/>
              </w:numPr>
              <w:spacing w:after="200" w:line="360" w:lineRule="auto"/>
              <w:ind w:left="347"/>
              <w:contextualSpacing/>
              <w:jc w:val="both"/>
              <w:rPr>
                <w:sz w:val="24"/>
                <w:szCs w:val="24"/>
                <w:lang w:val="es-MX"/>
              </w:rPr>
            </w:pPr>
            <w:r>
              <w:rPr>
                <w:sz w:val="24"/>
                <w:szCs w:val="24"/>
                <w:lang w:val="es-MX"/>
              </w:rPr>
              <w:t>Unidad de Tesorería</w:t>
            </w:r>
          </w:p>
          <w:p w14:paraId="42F4FA6A" w14:textId="77777777" w:rsidR="006D6E56" w:rsidRDefault="006D6E56" w:rsidP="006D6E56">
            <w:pPr>
              <w:numPr>
                <w:ilvl w:val="0"/>
                <w:numId w:val="13"/>
              </w:numPr>
              <w:spacing w:after="200" w:line="360" w:lineRule="auto"/>
              <w:ind w:left="347"/>
              <w:contextualSpacing/>
              <w:jc w:val="both"/>
              <w:rPr>
                <w:sz w:val="24"/>
                <w:szCs w:val="24"/>
                <w:lang w:val="es-MX"/>
              </w:rPr>
            </w:pPr>
            <w:r>
              <w:rPr>
                <w:sz w:val="24"/>
                <w:szCs w:val="24"/>
                <w:lang w:val="es-MX"/>
              </w:rPr>
              <w:t>Unidad de Registro y Control Tributario (sección de cuentas corrientes, sección de catastro, sección de cobro y recuperación de mora)</w:t>
            </w:r>
          </w:p>
          <w:p w14:paraId="4B379192" w14:textId="77777777" w:rsidR="006D6E56" w:rsidRDefault="006D6E56" w:rsidP="006D6E56">
            <w:pPr>
              <w:numPr>
                <w:ilvl w:val="0"/>
                <w:numId w:val="13"/>
              </w:numPr>
              <w:spacing w:after="200" w:line="360" w:lineRule="auto"/>
              <w:ind w:left="347"/>
              <w:contextualSpacing/>
              <w:jc w:val="both"/>
              <w:rPr>
                <w:sz w:val="24"/>
                <w:szCs w:val="24"/>
                <w:lang w:val="es-MX"/>
              </w:rPr>
            </w:pPr>
            <w:r>
              <w:rPr>
                <w:sz w:val="24"/>
                <w:szCs w:val="24"/>
                <w:lang w:val="es-MX"/>
              </w:rPr>
              <w:t>UACI</w:t>
            </w:r>
          </w:p>
          <w:p w14:paraId="2DD85872" w14:textId="77777777" w:rsidR="006D6E56" w:rsidRPr="00DD3E30" w:rsidRDefault="006D6E56" w:rsidP="006D6E56">
            <w:pPr>
              <w:numPr>
                <w:ilvl w:val="0"/>
                <w:numId w:val="13"/>
              </w:numPr>
              <w:spacing w:after="200" w:line="360" w:lineRule="auto"/>
              <w:ind w:left="347"/>
              <w:contextualSpacing/>
              <w:jc w:val="both"/>
              <w:rPr>
                <w:sz w:val="24"/>
                <w:szCs w:val="24"/>
                <w:lang w:val="es-MX"/>
              </w:rPr>
            </w:pPr>
            <w:r>
              <w:rPr>
                <w:sz w:val="24"/>
                <w:szCs w:val="24"/>
                <w:lang w:val="es-MX"/>
              </w:rPr>
              <w:lastRenderedPageBreak/>
              <w:t>Unidad de Presupuesto</w:t>
            </w:r>
          </w:p>
        </w:tc>
        <w:tc>
          <w:tcPr>
            <w:tcW w:w="1843" w:type="dxa"/>
          </w:tcPr>
          <w:p w14:paraId="5FC5CF0D" w14:textId="77777777" w:rsidR="006D6E56" w:rsidRPr="00C31EFC" w:rsidRDefault="006D6E56" w:rsidP="006D6E56">
            <w:pPr>
              <w:spacing w:line="360" w:lineRule="auto"/>
              <w:jc w:val="center"/>
              <w:rPr>
                <w:sz w:val="24"/>
                <w:szCs w:val="24"/>
                <w:lang w:val="es-MX"/>
              </w:rPr>
            </w:pPr>
            <w:r>
              <w:rPr>
                <w:sz w:val="24"/>
                <w:szCs w:val="24"/>
                <w:lang w:val="es-MX"/>
              </w:rPr>
              <w:lastRenderedPageBreak/>
              <w:t>6</w:t>
            </w:r>
          </w:p>
        </w:tc>
      </w:tr>
      <w:tr w:rsidR="006D6E56" w:rsidRPr="00C31EFC" w14:paraId="1D8C8F66" w14:textId="77777777" w:rsidTr="00E94E4B">
        <w:tc>
          <w:tcPr>
            <w:tcW w:w="3119" w:type="dxa"/>
          </w:tcPr>
          <w:p w14:paraId="4F998139" w14:textId="77777777" w:rsidR="006D6E56" w:rsidRPr="00C31EFC" w:rsidRDefault="006D6E56" w:rsidP="006D6E56">
            <w:pPr>
              <w:spacing w:line="360" w:lineRule="auto"/>
              <w:jc w:val="both"/>
              <w:rPr>
                <w:sz w:val="24"/>
                <w:szCs w:val="24"/>
                <w:lang w:val="es-MX"/>
              </w:rPr>
            </w:pPr>
            <w:r>
              <w:rPr>
                <w:sz w:val="24"/>
                <w:szCs w:val="24"/>
                <w:lang w:val="es-MX"/>
              </w:rPr>
              <w:t>Gerencia de desarrollo humano y cooperación externa</w:t>
            </w:r>
          </w:p>
        </w:tc>
        <w:tc>
          <w:tcPr>
            <w:tcW w:w="5954" w:type="dxa"/>
          </w:tcPr>
          <w:p w14:paraId="4EFF5660" w14:textId="77777777" w:rsidR="006D6E56" w:rsidRDefault="006D6E56" w:rsidP="006D6E56">
            <w:pPr>
              <w:pStyle w:val="Prrafodelista"/>
              <w:numPr>
                <w:ilvl w:val="0"/>
                <w:numId w:val="14"/>
              </w:numPr>
              <w:spacing w:after="200" w:line="360" w:lineRule="auto"/>
              <w:jc w:val="both"/>
              <w:rPr>
                <w:sz w:val="24"/>
                <w:szCs w:val="24"/>
                <w:lang w:val="es-MX"/>
              </w:rPr>
            </w:pPr>
            <w:r>
              <w:rPr>
                <w:sz w:val="24"/>
                <w:szCs w:val="24"/>
                <w:lang w:val="es-MX"/>
              </w:rPr>
              <w:t>Subgerencia de Formación y capacitación municipal</w:t>
            </w:r>
          </w:p>
          <w:p w14:paraId="34A18594" w14:textId="77777777" w:rsidR="006D6E56" w:rsidRDefault="006D6E56" w:rsidP="006D6E56">
            <w:pPr>
              <w:pStyle w:val="Prrafodelista"/>
              <w:numPr>
                <w:ilvl w:val="0"/>
                <w:numId w:val="15"/>
              </w:numPr>
              <w:spacing w:after="200" w:line="360" w:lineRule="auto"/>
              <w:jc w:val="both"/>
              <w:rPr>
                <w:sz w:val="24"/>
                <w:szCs w:val="24"/>
                <w:lang w:val="es-MX"/>
              </w:rPr>
            </w:pPr>
            <w:r>
              <w:rPr>
                <w:sz w:val="24"/>
                <w:szCs w:val="24"/>
                <w:lang w:val="es-MX"/>
              </w:rPr>
              <w:t>Unidad de Formación Técnico Vocacional</w:t>
            </w:r>
          </w:p>
          <w:p w14:paraId="338E5D67" w14:textId="77777777" w:rsidR="006D6E56" w:rsidRDefault="006D6E56" w:rsidP="006D6E56">
            <w:pPr>
              <w:pStyle w:val="Prrafodelista"/>
              <w:numPr>
                <w:ilvl w:val="0"/>
                <w:numId w:val="15"/>
              </w:numPr>
              <w:spacing w:after="200" w:line="360" w:lineRule="auto"/>
              <w:jc w:val="both"/>
              <w:rPr>
                <w:sz w:val="24"/>
                <w:szCs w:val="24"/>
                <w:lang w:val="es-MX"/>
              </w:rPr>
            </w:pPr>
            <w:r>
              <w:rPr>
                <w:sz w:val="24"/>
                <w:szCs w:val="24"/>
                <w:lang w:val="es-MX"/>
              </w:rPr>
              <w:t>Unidad de Formación Vocacional</w:t>
            </w:r>
          </w:p>
          <w:p w14:paraId="77A1FBB3" w14:textId="77777777" w:rsidR="006D6E56" w:rsidRDefault="006D6E56" w:rsidP="006D6E56">
            <w:pPr>
              <w:pStyle w:val="Prrafodelista"/>
              <w:numPr>
                <w:ilvl w:val="0"/>
                <w:numId w:val="15"/>
              </w:numPr>
              <w:spacing w:after="200" w:line="360" w:lineRule="auto"/>
              <w:jc w:val="both"/>
              <w:rPr>
                <w:sz w:val="24"/>
                <w:szCs w:val="24"/>
                <w:lang w:val="es-MX"/>
              </w:rPr>
            </w:pPr>
            <w:r>
              <w:rPr>
                <w:sz w:val="24"/>
                <w:szCs w:val="24"/>
                <w:lang w:val="es-MX"/>
              </w:rPr>
              <w:t xml:space="preserve">Unidad de Formación en Arte y Cultura </w:t>
            </w:r>
          </w:p>
          <w:p w14:paraId="1C420694" w14:textId="77777777" w:rsidR="006D6E56" w:rsidRDefault="006D6E56" w:rsidP="006D6E56">
            <w:pPr>
              <w:pStyle w:val="Prrafodelista"/>
              <w:numPr>
                <w:ilvl w:val="0"/>
                <w:numId w:val="15"/>
              </w:numPr>
              <w:spacing w:after="200" w:line="360" w:lineRule="auto"/>
              <w:jc w:val="both"/>
              <w:rPr>
                <w:sz w:val="24"/>
                <w:szCs w:val="24"/>
                <w:lang w:val="es-MX"/>
              </w:rPr>
            </w:pPr>
            <w:r>
              <w:rPr>
                <w:sz w:val="24"/>
                <w:szCs w:val="24"/>
                <w:lang w:val="es-MX"/>
              </w:rPr>
              <w:t>Unidad de Desarrollo Humano Y Genero</w:t>
            </w:r>
          </w:p>
          <w:p w14:paraId="2C031BAE" w14:textId="77777777" w:rsidR="006D6E56" w:rsidRDefault="006D6E56" w:rsidP="006D6E56">
            <w:pPr>
              <w:pStyle w:val="Prrafodelista"/>
              <w:numPr>
                <w:ilvl w:val="0"/>
                <w:numId w:val="14"/>
              </w:numPr>
              <w:spacing w:after="200" w:line="360" w:lineRule="auto"/>
              <w:jc w:val="both"/>
              <w:rPr>
                <w:sz w:val="24"/>
                <w:szCs w:val="24"/>
                <w:lang w:val="es-MX"/>
              </w:rPr>
            </w:pPr>
            <w:r>
              <w:rPr>
                <w:sz w:val="24"/>
                <w:szCs w:val="24"/>
                <w:lang w:val="es-MX"/>
              </w:rPr>
              <w:t>Subgerencia de Desarrollo Local</w:t>
            </w:r>
          </w:p>
          <w:p w14:paraId="0E49B9BB" w14:textId="77777777" w:rsidR="006D6E56" w:rsidRDefault="006D6E56" w:rsidP="006D6E56">
            <w:pPr>
              <w:pStyle w:val="Prrafodelista"/>
              <w:numPr>
                <w:ilvl w:val="0"/>
                <w:numId w:val="16"/>
              </w:numPr>
              <w:spacing w:after="200" w:line="360" w:lineRule="auto"/>
              <w:jc w:val="both"/>
              <w:rPr>
                <w:sz w:val="24"/>
                <w:szCs w:val="24"/>
                <w:lang w:val="es-MX"/>
              </w:rPr>
            </w:pPr>
            <w:r w:rsidRPr="00BA1B13">
              <w:rPr>
                <w:sz w:val="24"/>
                <w:szCs w:val="24"/>
                <w:lang w:val="es-MX"/>
              </w:rPr>
              <w:t xml:space="preserve">Unidad </w:t>
            </w:r>
            <w:r>
              <w:rPr>
                <w:sz w:val="24"/>
                <w:szCs w:val="24"/>
                <w:lang w:val="es-MX"/>
              </w:rPr>
              <w:t>de Desarrollo Rural</w:t>
            </w:r>
          </w:p>
          <w:p w14:paraId="3D66F467" w14:textId="77777777" w:rsidR="006D6E56" w:rsidRDefault="006D6E56" w:rsidP="006D6E56">
            <w:pPr>
              <w:pStyle w:val="Prrafodelista"/>
              <w:numPr>
                <w:ilvl w:val="0"/>
                <w:numId w:val="16"/>
              </w:numPr>
              <w:spacing w:after="200" w:line="360" w:lineRule="auto"/>
              <w:jc w:val="both"/>
              <w:rPr>
                <w:sz w:val="24"/>
                <w:szCs w:val="24"/>
                <w:lang w:val="es-MX"/>
              </w:rPr>
            </w:pPr>
            <w:r>
              <w:rPr>
                <w:sz w:val="24"/>
                <w:szCs w:val="24"/>
                <w:lang w:val="es-MX"/>
              </w:rPr>
              <w:t>Unidad de participación y Desarrollo</w:t>
            </w:r>
          </w:p>
          <w:p w14:paraId="31BAF979" w14:textId="77777777" w:rsidR="006D6E56" w:rsidRDefault="006D6E56" w:rsidP="006D6E56">
            <w:pPr>
              <w:pStyle w:val="Prrafodelista"/>
              <w:numPr>
                <w:ilvl w:val="0"/>
                <w:numId w:val="16"/>
              </w:numPr>
              <w:spacing w:after="200" w:line="360" w:lineRule="auto"/>
              <w:jc w:val="both"/>
              <w:rPr>
                <w:sz w:val="24"/>
                <w:szCs w:val="24"/>
                <w:lang w:val="es-MX"/>
              </w:rPr>
            </w:pPr>
            <w:r>
              <w:rPr>
                <w:sz w:val="24"/>
                <w:szCs w:val="24"/>
                <w:lang w:val="es-MX"/>
              </w:rPr>
              <w:t>Unidad Municipal de Empleo</w:t>
            </w:r>
            <w:r w:rsidRPr="00BA1B13">
              <w:rPr>
                <w:sz w:val="24"/>
                <w:szCs w:val="24"/>
                <w:lang w:val="es-MX"/>
              </w:rPr>
              <w:t xml:space="preserve"> </w:t>
            </w:r>
          </w:p>
          <w:p w14:paraId="6D015991" w14:textId="77777777" w:rsidR="006D6E56" w:rsidRDefault="006D6E56" w:rsidP="006D6E56">
            <w:pPr>
              <w:pStyle w:val="Prrafodelista"/>
              <w:numPr>
                <w:ilvl w:val="0"/>
                <w:numId w:val="14"/>
              </w:numPr>
              <w:spacing w:after="200" w:line="360" w:lineRule="auto"/>
              <w:jc w:val="both"/>
              <w:rPr>
                <w:sz w:val="24"/>
                <w:szCs w:val="24"/>
                <w:lang w:val="es-MX"/>
              </w:rPr>
            </w:pPr>
            <w:r>
              <w:rPr>
                <w:sz w:val="24"/>
                <w:szCs w:val="24"/>
                <w:lang w:val="es-MX"/>
              </w:rPr>
              <w:t>Subgerencia de Desarrollo Social</w:t>
            </w:r>
          </w:p>
          <w:p w14:paraId="67D5FBDF" w14:textId="77777777" w:rsidR="006D6E56" w:rsidRDefault="006D6E56" w:rsidP="006D6E56">
            <w:pPr>
              <w:pStyle w:val="Prrafodelista"/>
              <w:numPr>
                <w:ilvl w:val="0"/>
                <w:numId w:val="17"/>
              </w:numPr>
              <w:spacing w:after="200" w:line="360" w:lineRule="auto"/>
              <w:jc w:val="both"/>
              <w:rPr>
                <w:sz w:val="24"/>
                <w:szCs w:val="24"/>
                <w:lang w:val="es-MX"/>
              </w:rPr>
            </w:pPr>
            <w:r>
              <w:rPr>
                <w:sz w:val="24"/>
                <w:szCs w:val="24"/>
                <w:lang w:val="es-MX"/>
              </w:rPr>
              <w:t>Unidad Municipal de Juventud</w:t>
            </w:r>
          </w:p>
          <w:p w14:paraId="172C7EF1" w14:textId="77777777" w:rsidR="006D6E56" w:rsidRDefault="006D6E56" w:rsidP="006D6E56">
            <w:pPr>
              <w:pStyle w:val="Prrafodelista"/>
              <w:numPr>
                <w:ilvl w:val="0"/>
                <w:numId w:val="17"/>
              </w:numPr>
              <w:spacing w:after="200" w:line="360" w:lineRule="auto"/>
              <w:jc w:val="both"/>
              <w:rPr>
                <w:sz w:val="24"/>
                <w:szCs w:val="24"/>
                <w:lang w:val="es-MX"/>
              </w:rPr>
            </w:pPr>
            <w:r>
              <w:rPr>
                <w:sz w:val="24"/>
                <w:szCs w:val="24"/>
                <w:lang w:val="es-MX"/>
              </w:rPr>
              <w:t>Unidad de principios y Valores</w:t>
            </w:r>
          </w:p>
          <w:p w14:paraId="210EB0BB" w14:textId="77777777" w:rsidR="006D6E56" w:rsidRDefault="006D6E56" w:rsidP="006D6E56">
            <w:pPr>
              <w:pStyle w:val="Prrafodelista"/>
              <w:numPr>
                <w:ilvl w:val="0"/>
                <w:numId w:val="17"/>
              </w:numPr>
              <w:spacing w:after="200" w:line="360" w:lineRule="auto"/>
              <w:jc w:val="both"/>
              <w:rPr>
                <w:sz w:val="24"/>
                <w:szCs w:val="24"/>
                <w:lang w:val="es-MX"/>
              </w:rPr>
            </w:pPr>
            <w:r>
              <w:rPr>
                <w:sz w:val="24"/>
                <w:szCs w:val="24"/>
                <w:lang w:val="es-MX"/>
              </w:rPr>
              <w:t>Unidad de la Mujer y Equidad de Género</w:t>
            </w:r>
          </w:p>
          <w:p w14:paraId="4B9EACDB" w14:textId="77777777" w:rsidR="006D6E56" w:rsidRDefault="006D6E56" w:rsidP="006D6E56">
            <w:pPr>
              <w:pStyle w:val="Prrafodelista"/>
              <w:numPr>
                <w:ilvl w:val="0"/>
                <w:numId w:val="17"/>
              </w:numPr>
              <w:spacing w:after="200" w:line="360" w:lineRule="auto"/>
              <w:jc w:val="both"/>
              <w:rPr>
                <w:sz w:val="24"/>
                <w:szCs w:val="24"/>
                <w:lang w:val="es-MX"/>
              </w:rPr>
            </w:pPr>
            <w:r>
              <w:rPr>
                <w:sz w:val="24"/>
                <w:szCs w:val="24"/>
                <w:lang w:val="es-MX"/>
              </w:rPr>
              <w:t>Unidad de recreación y deporte</w:t>
            </w:r>
          </w:p>
          <w:p w14:paraId="215A2CDF" w14:textId="77777777" w:rsidR="006D6E56" w:rsidRDefault="006D6E56" w:rsidP="006D6E56">
            <w:pPr>
              <w:pStyle w:val="Prrafodelista"/>
              <w:numPr>
                <w:ilvl w:val="0"/>
                <w:numId w:val="17"/>
              </w:numPr>
              <w:spacing w:after="200" w:line="360" w:lineRule="auto"/>
              <w:jc w:val="both"/>
              <w:rPr>
                <w:sz w:val="24"/>
                <w:szCs w:val="24"/>
                <w:lang w:val="es-MX"/>
              </w:rPr>
            </w:pPr>
            <w:r>
              <w:rPr>
                <w:sz w:val="24"/>
                <w:szCs w:val="24"/>
                <w:lang w:val="es-MX"/>
              </w:rPr>
              <w:t>Unidad de la Niñez y adolescencia</w:t>
            </w:r>
          </w:p>
          <w:p w14:paraId="1B781C4A" w14:textId="77777777" w:rsidR="006D6E56" w:rsidRPr="00AF619D" w:rsidRDefault="006D6E56" w:rsidP="006D6E56">
            <w:pPr>
              <w:pStyle w:val="Prrafodelista"/>
              <w:numPr>
                <w:ilvl w:val="0"/>
                <w:numId w:val="17"/>
              </w:numPr>
              <w:spacing w:after="200" w:line="360" w:lineRule="auto"/>
              <w:jc w:val="both"/>
              <w:rPr>
                <w:sz w:val="24"/>
                <w:szCs w:val="24"/>
                <w:lang w:val="es-MX"/>
              </w:rPr>
            </w:pPr>
            <w:r>
              <w:rPr>
                <w:sz w:val="24"/>
                <w:szCs w:val="24"/>
                <w:lang w:val="es-MX"/>
              </w:rPr>
              <w:t>Unidad municipal de prevención de la Violencia</w:t>
            </w:r>
          </w:p>
        </w:tc>
        <w:tc>
          <w:tcPr>
            <w:tcW w:w="1843" w:type="dxa"/>
          </w:tcPr>
          <w:p w14:paraId="69E1FBFA" w14:textId="77777777" w:rsidR="006D6E56" w:rsidRPr="00C31EFC" w:rsidRDefault="006D6E56" w:rsidP="006D6E56">
            <w:pPr>
              <w:spacing w:line="360" w:lineRule="auto"/>
              <w:jc w:val="center"/>
              <w:rPr>
                <w:sz w:val="24"/>
                <w:szCs w:val="24"/>
                <w:lang w:val="es-MX"/>
              </w:rPr>
            </w:pPr>
            <w:r>
              <w:rPr>
                <w:sz w:val="24"/>
                <w:szCs w:val="24"/>
                <w:lang w:val="es-MX"/>
              </w:rPr>
              <w:t>13</w:t>
            </w:r>
          </w:p>
        </w:tc>
      </w:tr>
      <w:tr w:rsidR="006D6E56" w:rsidRPr="00C31EFC" w14:paraId="0997D8CA" w14:textId="77777777" w:rsidTr="00E94E4B">
        <w:tc>
          <w:tcPr>
            <w:tcW w:w="3119" w:type="dxa"/>
          </w:tcPr>
          <w:p w14:paraId="3465ECE9" w14:textId="77777777" w:rsidR="006D6E56" w:rsidRPr="00C31EFC" w:rsidRDefault="006D6E56" w:rsidP="006D6E56">
            <w:pPr>
              <w:spacing w:line="360" w:lineRule="auto"/>
              <w:jc w:val="both"/>
              <w:rPr>
                <w:sz w:val="24"/>
                <w:szCs w:val="24"/>
                <w:lang w:val="es-MX"/>
              </w:rPr>
            </w:pPr>
            <w:r>
              <w:rPr>
                <w:sz w:val="24"/>
                <w:szCs w:val="24"/>
                <w:lang w:val="es-MX"/>
              </w:rPr>
              <w:t>Gerencia de Servicios Municipales</w:t>
            </w:r>
          </w:p>
        </w:tc>
        <w:tc>
          <w:tcPr>
            <w:tcW w:w="5954" w:type="dxa"/>
          </w:tcPr>
          <w:p w14:paraId="453E6A9B" w14:textId="77777777" w:rsidR="006D6E56" w:rsidRDefault="006D6E56" w:rsidP="006D6E56">
            <w:pPr>
              <w:pStyle w:val="Prrafodelista"/>
              <w:numPr>
                <w:ilvl w:val="0"/>
                <w:numId w:val="18"/>
              </w:numPr>
              <w:spacing w:after="200" w:line="360" w:lineRule="auto"/>
              <w:jc w:val="both"/>
              <w:rPr>
                <w:sz w:val="24"/>
                <w:szCs w:val="24"/>
                <w:lang w:val="es-MX"/>
              </w:rPr>
            </w:pPr>
            <w:r>
              <w:rPr>
                <w:sz w:val="24"/>
                <w:szCs w:val="24"/>
                <w:lang w:val="es-MX"/>
              </w:rPr>
              <w:t>Subgerencia de mercados</w:t>
            </w:r>
          </w:p>
          <w:p w14:paraId="068C8C7C" w14:textId="77777777" w:rsidR="006D6E56" w:rsidRDefault="006D6E56" w:rsidP="006D6E56">
            <w:pPr>
              <w:pStyle w:val="Prrafodelista"/>
              <w:numPr>
                <w:ilvl w:val="0"/>
                <w:numId w:val="19"/>
              </w:numPr>
              <w:spacing w:after="200" w:line="360" w:lineRule="auto"/>
              <w:jc w:val="both"/>
              <w:rPr>
                <w:sz w:val="24"/>
                <w:szCs w:val="24"/>
                <w:lang w:val="es-MX"/>
              </w:rPr>
            </w:pPr>
            <w:r>
              <w:rPr>
                <w:sz w:val="24"/>
                <w:szCs w:val="24"/>
                <w:lang w:val="es-MX"/>
              </w:rPr>
              <w:t>Unidad de Administración de Mercados 1, 2 y 3</w:t>
            </w:r>
          </w:p>
          <w:p w14:paraId="58F63229" w14:textId="77777777" w:rsidR="006D6E56" w:rsidRDefault="006D6E56" w:rsidP="006D6E56">
            <w:pPr>
              <w:pStyle w:val="Prrafodelista"/>
              <w:numPr>
                <w:ilvl w:val="0"/>
                <w:numId w:val="19"/>
              </w:numPr>
              <w:spacing w:after="200" w:line="360" w:lineRule="auto"/>
              <w:jc w:val="both"/>
              <w:rPr>
                <w:sz w:val="24"/>
                <w:szCs w:val="24"/>
                <w:lang w:val="es-MX"/>
              </w:rPr>
            </w:pPr>
            <w:r>
              <w:rPr>
                <w:sz w:val="24"/>
                <w:szCs w:val="24"/>
                <w:lang w:val="es-MX"/>
              </w:rPr>
              <w:t>Unidad de Administración de Mercados 4 y 5</w:t>
            </w:r>
          </w:p>
          <w:p w14:paraId="77EF22D0" w14:textId="77777777" w:rsidR="006D6E56" w:rsidRDefault="006D6E56" w:rsidP="006D6E56">
            <w:pPr>
              <w:pStyle w:val="Prrafodelista"/>
              <w:spacing w:line="360" w:lineRule="auto"/>
              <w:ind w:left="1067"/>
              <w:jc w:val="both"/>
              <w:rPr>
                <w:sz w:val="24"/>
                <w:szCs w:val="24"/>
                <w:lang w:val="es-MX"/>
              </w:rPr>
            </w:pPr>
          </w:p>
          <w:p w14:paraId="2C177030" w14:textId="77777777" w:rsidR="006D6E56" w:rsidRDefault="006D6E56" w:rsidP="006D6E56">
            <w:pPr>
              <w:pStyle w:val="Prrafodelista"/>
              <w:numPr>
                <w:ilvl w:val="0"/>
                <w:numId w:val="20"/>
              </w:numPr>
              <w:spacing w:after="200" w:line="360" w:lineRule="auto"/>
              <w:jc w:val="both"/>
              <w:rPr>
                <w:sz w:val="24"/>
                <w:szCs w:val="24"/>
                <w:lang w:val="es-MX"/>
              </w:rPr>
            </w:pPr>
            <w:r>
              <w:rPr>
                <w:sz w:val="24"/>
                <w:szCs w:val="24"/>
                <w:lang w:val="es-MX"/>
              </w:rPr>
              <w:t>Unidad de REF</w:t>
            </w:r>
          </w:p>
          <w:p w14:paraId="1A37A733" w14:textId="77777777" w:rsidR="006D6E56" w:rsidRDefault="006D6E56" w:rsidP="006D6E56">
            <w:pPr>
              <w:pStyle w:val="Prrafodelista"/>
              <w:numPr>
                <w:ilvl w:val="0"/>
                <w:numId w:val="20"/>
              </w:numPr>
              <w:spacing w:after="200" w:line="360" w:lineRule="auto"/>
              <w:jc w:val="both"/>
              <w:rPr>
                <w:sz w:val="24"/>
                <w:szCs w:val="24"/>
                <w:lang w:val="es-MX"/>
              </w:rPr>
            </w:pPr>
            <w:r>
              <w:rPr>
                <w:sz w:val="24"/>
                <w:szCs w:val="24"/>
                <w:lang w:val="es-MX"/>
              </w:rPr>
              <w:t>Unidad de Alumbrado Publico</w:t>
            </w:r>
          </w:p>
          <w:p w14:paraId="6416071F" w14:textId="77777777" w:rsidR="006D6E56" w:rsidRDefault="006D6E56" w:rsidP="006D6E56">
            <w:pPr>
              <w:pStyle w:val="Prrafodelista"/>
              <w:numPr>
                <w:ilvl w:val="0"/>
                <w:numId w:val="20"/>
              </w:numPr>
              <w:spacing w:after="200" w:line="360" w:lineRule="auto"/>
              <w:jc w:val="both"/>
              <w:rPr>
                <w:sz w:val="24"/>
                <w:szCs w:val="24"/>
                <w:lang w:val="es-MX"/>
              </w:rPr>
            </w:pPr>
            <w:r>
              <w:rPr>
                <w:sz w:val="24"/>
                <w:szCs w:val="24"/>
                <w:lang w:val="es-MX"/>
              </w:rPr>
              <w:t>Unidad de Manejo Integral de Desechos Solidos</w:t>
            </w:r>
          </w:p>
          <w:p w14:paraId="3C1C27EC" w14:textId="77777777" w:rsidR="006D6E56" w:rsidRDefault="006D6E56" w:rsidP="006D6E56">
            <w:pPr>
              <w:pStyle w:val="Prrafodelista"/>
              <w:numPr>
                <w:ilvl w:val="0"/>
                <w:numId w:val="20"/>
              </w:numPr>
              <w:spacing w:after="200" w:line="360" w:lineRule="auto"/>
              <w:jc w:val="both"/>
              <w:rPr>
                <w:sz w:val="24"/>
                <w:szCs w:val="24"/>
                <w:lang w:val="es-MX"/>
              </w:rPr>
            </w:pPr>
            <w:r>
              <w:rPr>
                <w:sz w:val="24"/>
                <w:szCs w:val="24"/>
                <w:lang w:val="es-MX"/>
              </w:rPr>
              <w:t>Unidad de Tiangue Municipal</w:t>
            </w:r>
          </w:p>
          <w:p w14:paraId="1F3465A6" w14:textId="77777777" w:rsidR="006D6E56" w:rsidRDefault="006D6E56" w:rsidP="006D6E56">
            <w:pPr>
              <w:pStyle w:val="Prrafodelista"/>
              <w:numPr>
                <w:ilvl w:val="0"/>
                <w:numId w:val="20"/>
              </w:numPr>
              <w:spacing w:after="200" w:line="360" w:lineRule="auto"/>
              <w:jc w:val="both"/>
              <w:rPr>
                <w:sz w:val="24"/>
                <w:szCs w:val="24"/>
                <w:lang w:val="es-MX"/>
              </w:rPr>
            </w:pPr>
            <w:r>
              <w:rPr>
                <w:sz w:val="24"/>
                <w:szCs w:val="24"/>
                <w:lang w:val="es-MX"/>
              </w:rPr>
              <w:t>Unidad de Rastro Municipal</w:t>
            </w:r>
          </w:p>
          <w:p w14:paraId="382C4DC6" w14:textId="77777777" w:rsidR="006D6E56" w:rsidRPr="00113357" w:rsidRDefault="006D6E56" w:rsidP="006D6E56">
            <w:pPr>
              <w:pStyle w:val="Prrafodelista"/>
              <w:numPr>
                <w:ilvl w:val="0"/>
                <w:numId w:val="20"/>
              </w:numPr>
              <w:spacing w:after="200" w:line="360" w:lineRule="auto"/>
              <w:jc w:val="both"/>
              <w:rPr>
                <w:sz w:val="24"/>
                <w:szCs w:val="24"/>
                <w:lang w:val="es-MX"/>
              </w:rPr>
            </w:pPr>
            <w:r>
              <w:rPr>
                <w:sz w:val="24"/>
                <w:szCs w:val="24"/>
                <w:lang w:val="es-MX"/>
              </w:rPr>
              <w:t>Unidad de administración de Cementerios</w:t>
            </w:r>
          </w:p>
        </w:tc>
        <w:tc>
          <w:tcPr>
            <w:tcW w:w="1843" w:type="dxa"/>
          </w:tcPr>
          <w:p w14:paraId="16B06ED0" w14:textId="77777777" w:rsidR="006D6E56" w:rsidRPr="00C31EFC" w:rsidRDefault="006D6E56" w:rsidP="006D6E56">
            <w:pPr>
              <w:spacing w:line="360" w:lineRule="auto"/>
              <w:jc w:val="center"/>
              <w:rPr>
                <w:sz w:val="24"/>
                <w:szCs w:val="24"/>
                <w:lang w:val="es-MX"/>
              </w:rPr>
            </w:pPr>
            <w:r>
              <w:rPr>
                <w:sz w:val="24"/>
                <w:szCs w:val="24"/>
                <w:lang w:val="es-MX"/>
              </w:rPr>
              <w:t>8</w:t>
            </w:r>
          </w:p>
        </w:tc>
      </w:tr>
      <w:tr w:rsidR="006D6E56" w:rsidRPr="00C31EFC" w14:paraId="3A249896" w14:textId="77777777" w:rsidTr="00E94E4B">
        <w:tc>
          <w:tcPr>
            <w:tcW w:w="3119" w:type="dxa"/>
          </w:tcPr>
          <w:p w14:paraId="21646BD7" w14:textId="77777777" w:rsidR="006D6E56" w:rsidRPr="00C31EFC" w:rsidRDefault="006D6E56" w:rsidP="006D6E56">
            <w:pPr>
              <w:spacing w:line="360" w:lineRule="auto"/>
              <w:jc w:val="both"/>
              <w:rPr>
                <w:sz w:val="24"/>
                <w:szCs w:val="24"/>
                <w:lang w:val="es-MX"/>
              </w:rPr>
            </w:pPr>
            <w:r>
              <w:rPr>
                <w:sz w:val="24"/>
                <w:szCs w:val="24"/>
                <w:lang w:val="es-MX"/>
              </w:rPr>
              <w:lastRenderedPageBreak/>
              <w:t>Gerencia de espacios Públicos Municipales</w:t>
            </w:r>
          </w:p>
        </w:tc>
        <w:tc>
          <w:tcPr>
            <w:tcW w:w="5954" w:type="dxa"/>
          </w:tcPr>
          <w:p w14:paraId="2489E243" w14:textId="77777777" w:rsidR="006D6E56" w:rsidRDefault="006D6E56" w:rsidP="006D6E56">
            <w:pPr>
              <w:pStyle w:val="Prrafodelista"/>
              <w:numPr>
                <w:ilvl w:val="0"/>
                <w:numId w:val="21"/>
              </w:numPr>
              <w:spacing w:after="200" w:line="360" w:lineRule="auto"/>
              <w:jc w:val="both"/>
              <w:rPr>
                <w:sz w:val="24"/>
                <w:szCs w:val="24"/>
                <w:lang w:val="es-MX"/>
              </w:rPr>
            </w:pPr>
            <w:r>
              <w:rPr>
                <w:sz w:val="24"/>
                <w:szCs w:val="24"/>
                <w:lang w:val="es-MX"/>
              </w:rPr>
              <w:t>Unidad de Servicios Generales</w:t>
            </w:r>
          </w:p>
          <w:p w14:paraId="58B9DEEF" w14:textId="77777777" w:rsidR="006D6E56" w:rsidRPr="00113357" w:rsidRDefault="006D6E56" w:rsidP="006D6E56">
            <w:pPr>
              <w:pStyle w:val="Prrafodelista"/>
              <w:numPr>
                <w:ilvl w:val="0"/>
                <w:numId w:val="21"/>
              </w:numPr>
              <w:spacing w:after="200" w:line="360" w:lineRule="auto"/>
              <w:jc w:val="both"/>
              <w:rPr>
                <w:sz w:val="24"/>
                <w:szCs w:val="24"/>
                <w:lang w:val="es-MX"/>
              </w:rPr>
            </w:pPr>
            <w:r>
              <w:rPr>
                <w:sz w:val="24"/>
                <w:szCs w:val="24"/>
                <w:lang w:val="es-MX"/>
              </w:rPr>
              <w:t>Unidad de Ornato Municipal</w:t>
            </w:r>
          </w:p>
        </w:tc>
        <w:tc>
          <w:tcPr>
            <w:tcW w:w="1843" w:type="dxa"/>
          </w:tcPr>
          <w:p w14:paraId="6DAA524F" w14:textId="77777777" w:rsidR="006D6E56" w:rsidRPr="00C31EFC" w:rsidRDefault="006D6E56" w:rsidP="006D6E56">
            <w:pPr>
              <w:spacing w:line="360" w:lineRule="auto"/>
              <w:jc w:val="center"/>
              <w:rPr>
                <w:sz w:val="24"/>
                <w:szCs w:val="24"/>
                <w:lang w:val="es-MX"/>
              </w:rPr>
            </w:pPr>
            <w:r>
              <w:rPr>
                <w:sz w:val="24"/>
                <w:szCs w:val="24"/>
                <w:lang w:val="es-MX"/>
              </w:rPr>
              <w:t>2</w:t>
            </w:r>
          </w:p>
        </w:tc>
      </w:tr>
      <w:tr w:rsidR="006D6E56" w:rsidRPr="00C31EFC" w14:paraId="2D9B3A55" w14:textId="77777777" w:rsidTr="00E94E4B">
        <w:tc>
          <w:tcPr>
            <w:tcW w:w="3119" w:type="dxa"/>
          </w:tcPr>
          <w:p w14:paraId="28FE7DF2" w14:textId="77777777" w:rsidR="006D6E56" w:rsidRPr="00C31EFC" w:rsidRDefault="006D6E56" w:rsidP="006D6E56">
            <w:pPr>
              <w:spacing w:line="360" w:lineRule="auto"/>
              <w:jc w:val="both"/>
              <w:rPr>
                <w:sz w:val="24"/>
                <w:szCs w:val="24"/>
                <w:lang w:val="es-MX"/>
              </w:rPr>
            </w:pPr>
            <w:r>
              <w:rPr>
                <w:sz w:val="24"/>
                <w:szCs w:val="24"/>
                <w:lang w:val="es-MX"/>
              </w:rPr>
              <w:t xml:space="preserve">Total </w:t>
            </w:r>
          </w:p>
        </w:tc>
        <w:tc>
          <w:tcPr>
            <w:tcW w:w="5954" w:type="dxa"/>
          </w:tcPr>
          <w:p w14:paraId="46328362" w14:textId="77777777" w:rsidR="006D6E56" w:rsidRPr="00C31EFC" w:rsidRDefault="006D6E56" w:rsidP="006D6E56">
            <w:pPr>
              <w:spacing w:line="360" w:lineRule="auto"/>
              <w:ind w:left="347"/>
              <w:contextualSpacing/>
              <w:jc w:val="both"/>
              <w:rPr>
                <w:sz w:val="24"/>
                <w:szCs w:val="24"/>
                <w:lang w:val="es-MX"/>
              </w:rPr>
            </w:pPr>
            <w:r>
              <w:rPr>
                <w:sz w:val="24"/>
                <w:szCs w:val="24"/>
                <w:lang w:val="es-MX"/>
              </w:rPr>
              <w:t>Unidades</w:t>
            </w:r>
          </w:p>
        </w:tc>
        <w:tc>
          <w:tcPr>
            <w:tcW w:w="1843" w:type="dxa"/>
          </w:tcPr>
          <w:p w14:paraId="1AE7119B" w14:textId="77777777" w:rsidR="006D6E56" w:rsidRPr="00C31EFC" w:rsidRDefault="006D6E56" w:rsidP="006D6E56">
            <w:pPr>
              <w:spacing w:line="360" w:lineRule="auto"/>
              <w:jc w:val="center"/>
              <w:rPr>
                <w:sz w:val="24"/>
                <w:szCs w:val="24"/>
                <w:lang w:val="es-MX"/>
              </w:rPr>
            </w:pPr>
            <w:r>
              <w:rPr>
                <w:sz w:val="24"/>
                <w:szCs w:val="24"/>
                <w:lang w:val="es-MX"/>
              </w:rPr>
              <w:t>47</w:t>
            </w:r>
          </w:p>
        </w:tc>
      </w:tr>
    </w:tbl>
    <w:tbl>
      <w:tblPr>
        <w:tblStyle w:val="Tabladelista4-nfasis11"/>
        <w:tblW w:w="11174" w:type="dxa"/>
        <w:tblInd w:w="-885" w:type="dxa"/>
        <w:tblLayout w:type="fixed"/>
        <w:tblLook w:val="0420" w:firstRow="1" w:lastRow="0" w:firstColumn="0" w:lastColumn="0" w:noHBand="0" w:noVBand="1"/>
      </w:tblPr>
      <w:tblGrid>
        <w:gridCol w:w="3120"/>
        <w:gridCol w:w="8054"/>
      </w:tblGrid>
      <w:tr w:rsidR="00822377" w14:paraId="59C5C6DB" w14:textId="77777777" w:rsidTr="00596CB8">
        <w:trPr>
          <w:cnfStyle w:val="100000000000" w:firstRow="1" w:lastRow="0" w:firstColumn="0" w:lastColumn="0" w:oddVBand="0" w:evenVBand="0" w:oddHBand="0"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tcPr>
          <w:p w14:paraId="0B078786" w14:textId="77777777" w:rsidR="00822377" w:rsidRDefault="004D53BC">
            <w:pPr>
              <w:rPr>
                <w:lang w:val="es-ES"/>
              </w:rPr>
            </w:pPr>
            <w:r w:rsidRPr="00B2433A">
              <w:t>3.5</w:t>
            </w:r>
            <w:r>
              <w:rPr>
                <w:lang w:val="es-ES"/>
              </w:rPr>
              <w:t xml:space="preserve"> Gestión de Documentos y políticas de Ingreso</w:t>
            </w:r>
          </w:p>
        </w:tc>
        <w:tc>
          <w:tcPr>
            <w:tcW w:w="8054" w:type="dxa"/>
            <w:tcBorders>
              <w:left w:val="single" w:sz="4" w:space="0" w:color="9CC2E5" w:themeColor="accent1" w:themeTint="99"/>
              <w:bottom w:val="single" w:sz="4" w:space="0" w:color="9CC2E5" w:themeColor="accent1" w:themeTint="99"/>
            </w:tcBorders>
          </w:tcPr>
          <w:p w14:paraId="3AE6CF56" w14:textId="1579B596" w:rsidR="00CB212F" w:rsidRDefault="00CB212F" w:rsidP="00015737">
            <w:pPr>
              <w:jc w:val="both"/>
              <w:rPr>
                <w:lang w:val="es-ES"/>
              </w:rPr>
            </w:pPr>
          </w:p>
          <w:p w14:paraId="43ACDDCC" w14:textId="77777777" w:rsidR="00453C37" w:rsidRDefault="00453C37" w:rsidP="00015737">
            <w:pPr>
              <w:jc w:val="both"/>
              <w:rPr>
                <w:lang w:val="es-ES"/>
              </w:rPr>
            </w:pPr>
          </w:p>
        </w:tc>
      </w:tr>
      <w:tr w:rsidR="00822377" w14:paraId="71EC447A"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136AA10B" w14:textId="77777777" w:rsidR="00822377" w:rsidRPr="004D53BC" w:rsidRDefault="004D53BC">
            <w:r w:rsidRPr="00B2433A">
              <w:rPr>
                <w:b/>
              </w:rPr>
              <w:t>3.6</w:t>
            </w:r>
            <w:r>
              <w:t xml:space="preserve"> Edificios</w:t>
            </w:r>
          </w:p>
        </w:tc>
        <w:tc>
          <w:tcPr>
            <w:tcW w:w="8054" w:type="dxa"/>
            <w:tcBorders>
              <w:left w:val="single" w:sz="4" w:space="0" w:color="9CC2E5" w:themeColor="accent1" w:themeTint="99"/>
              <w:bottom w:val="single" w:sz="4" w:space="0" w:color="9CC2E5" w:themeColor="accent1" w:themeTint="99"/>
            </w:tcBorders>
            <w:shd w:val="clear" w:color="auto" w:fill="auto"/>
          </w:tcPr>
          <w:p w14:paraId="0693DF5A" w14:textId="0D9F51FB" w:rsidR="00387F72" w:rsidRDefault="008B1E93" w:rsidP="00075D2B">
            <w:pPr>
              <w:jc w:val="both"/>
              <w:rPr>
                <w:lang w:val="es-ES"/>
              </w:rPr>
            </w:pPr>
            <w:r>
              <w:rPr>
                <w:lang w:val="es-ES"/>
              </w:rPr>
              <w:t>Edificio del distrito número uno, of</w:t>
            </w:r>
            <w:r w:rsidR="00FA66D8">
              <w:rPr>
                <w:lang w:val="es-ES"/>
              </w:rPr>
              <w:t xml:space="preserve">icinas del distrito número dos, oficinas de Registro del Estado Familiar, oficinas de Atención </w:t>
            </w:r>
            <w:proofErr w:type="spellStart"/>
            <w:r w:rsidR="00FA66D8">
              <w:rPr>
                <w:lang w:val="es-ES"/>
              </w:rPr>
              <w:t>Ciudana</w:t>
            </w:r>
            <w:proofErr w:type="spellEnd"/>
            <w:r w:rsidR="00FA66D8">
              <w:rPr>
                <w:lang w:val="es-ES"/>
              </w:rPr>
              <w:t xml:space="preserve"> y Servicios Municipales y oficina de Gestión Documental y Archivo ubicada en casa particular 5°calle oriente contiguo al </w:t>
            </w:r>
            <w:r w:rsidR="001B342D">
              <w:rPr>
                <w:lang w:val="es-ES"/>
              </w:rPr>
              <w:t>depósito</w:t>
            </w:r>
            <w:r w:rsidR="00FA66D8">
              <w:rPr>
                <w:lang w:val="es-ES"/>
              </w:rPr>
              <w:t xml:space="preserve"> “KARLA” Barrio San José de Zacatecoluca</w:t>
            </w:r>
            <w:r w:rsidR="001B342D">
              <w:rPr>
                <w:lang w:val="es-ES"/>
              </w:rPr>
              <w:t>.</w:t>
            </w:r>
          </w:p>
        </w:tc>
      </w:tr>
      <w:tr w:rsidR="004D53BC" w14:paraId="2B5E8FD9"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100BF2C9" w14:textId="77777777" w:rsidR="00CB212F" w:rsidRDefault="00CB212F">
            <w:r w:rsidRPr="00B2433A">
              <w:rPr>
                <w:b/>
              </w:rPr>
              <w:t>3.7</w:t>
            </w:r>
            <w:r>
              <w:t xml:space="preserve"> Fondos y colecciones custodiadas</w:t>
            </w:r>
          </w:p>
        </w:tc>
        <w:tc>
          <w:tcPr>
            <w:tcW w:w="8054" w:type="dxa"/>
            <w:tcBorders>
              <w:left w:val="single" w:sz="4" w:space="0" w:color="9CC2E5" w:themeColor="accent1" w:themeTint="99"/>
              <w:bottom w:val="single" w:sz="4" w:space="0" w:color="9CC2E5" w:themeColor="accent1" w:themeTint="99"/>
            </w:tcBorders>
          </w:tcPr>
          <w:p w14:paraId="356DC33D" w14:textId="77777777" w:rsidR="00213152" w:rsidRPr="00A27675" w:rsidRDefault="00CB212F" w:rsidP="00F743EF">
            <w:pPr>
              <w:jc w:val="both"/>
              <w:rPr>
                <w:lang w:val="es-ES"/>
              </w:rPr>
            </w:pPr>
            <w:r w:rsidRPr="00A27675">
              <w:rPr>
                <w:lang w:val="es-ES"/>
              </w:rPr>
              <w:t>El sistema institucional de archivo posee fondos documentales que son reflejo de las funciones propias de las diferentes unidades por las que está compuesta nuestra institución. Entre las que podemos mencionar</w:t>
            </w:r>
            <w:r w:rsidR="00213152" w:rsidRPr="00A27675">
              <w:rPr>
                <w:lang w:val="es-ES"/>
              </w:rPr>
              <w:t>:</w:t>
            </w:r>
          </w:p>
          <w:p w14:paraId="4EE7DA2B" w14:textId="77777777" w:rsidR="004E3BA8" w:rsidRDefault="004E3BA8" w:rsidP="00F743EF">
            <w:pPr>
              <w:pStyle w:val="Prrafodelista"/>
              <w:numPr>
                <w:ilvl w:val="0"/>
                <w:numId w:val="2"/>
              </w:numPr>
              <w:spacing w:after="200" w:line="276" w:lineRule="auto"/>
              <w:jc w:val="both"/>
              <w:rPr>
                <w:b/>
                <w:sz w:val="20"/>
                <w:szCs w:val="20"/>
                <w:lang w:val="es-ES"/>
              </w:rPr>
            </w:pPr>
            <w:r>
              <w:rPr>
                <w:b/>
                <w:sz w:val="20"/>
                <w:szCs w:val="20"/>
                <w:lang w:val="es-ES"/>
              </w:rPr>
              <w:t>CONCEJO MUNICIPAL</w:t>
            </w:r>
          </w:p>
          <w:p w14:paraId="2FA989C0" w14:textId="77777777" w:rsidR="004E3BA8" w:rsidRDefault="004E3BA8" w:rsidP="00F743EF">
            <w:pPr>
              <w:pStyle w:val="Prrafodelista"/>
              <w:jc w:val="both"/>
              <w:rPr>
                <w:color w:val="000000" w:themeColor="text1"/>
                <w:sz w:val="20"/>
                <w:szCs w:val="20"/>
              </w:rPr>
            </w:pPr>
            <w:r w:rsidRPr="00CD450B">
              <w:rPr>
                <w:color w:val="000000" w:themeColor="text1"/>
                <w:sz w:val="20"/>
                <w:szCs w:val="20"/>
              </w:rPr>
              <w:t>Sus principales funciones, que se establecen e</w:t>
            </w:r>
            <w:r w:rsidR="008463B6">
              <w:rPr>
                <w:color w:val="000000" w:themeColor="text1"/>
                <w:sz w:val="20"/>
                <w:szCs w:val="20"/>
              </w:rPr>
              <w:t>n</w:t>
            </w:r>
            <w:r w:rsidRPr="00CD450B">
              <w:rPr>
                <w:color w:val="000000" w:themeColor="text1"/>
                <w:sz w:val="20"/>
                <w:szCs w:val="20"/>
              </w:rPr>
              <w:t xml:space="preserve"> su gestión como Gobierno Local, son: Aprobar planes, programas y proyectos que contribuyan al desarrollo económico y social de la municipal</w:t>
            </w:r>
            <w:r w:rsidR="008463B6">
              <w:rPr>
                <w:color w:val="000000" w:themeColor="text1"/>
                <w:sz w:val="20"/>
                <w:szCs w:val="20"/>
              </w:rPr>
              <w:t>idad,</w:t>
            </w:r>
            <w:r>
              <w:rPr>
                <w:color w:val="000000" w:themeColor="text1"/>
                <w:sz w:val="20"/>
                <w:szCs w:val="20"/>
              </w:rPr>
              <w:t xml:space="preserve"> identificar las necesidades e interpretar el sentir de la comunidad local para realizar aquellas acciones, ejecutar actividades y servicios que satisfagan las necesidades existentes de sus comunidades.</w:t>
            </w:r>
          </w:p>
          <w:p w14:paraId="16165455" w14:textId="77777777" w:rsidR="004E3BA8" w:rsidRPr="00CD450B" w:rsidRDefault="004E3BA8" w:rsidP="00F743EF">
            <w:pPr>
              <w:pStyle w:val="Prrafodelista"/>
              <w:jc w:val="both"/>
              <w:rPr>
                <w:color w:val="000000" w:themeColor="text1"/>
                <w:sz w:val="20"/>
                <w:szCs w:val="20"/>
              </w:rPr>
            </w:pPr>
          </w:p>
          <w:p w14:paraId="71AE0297" w14:textId="77777777" w:rsidR="004E3BA8" w:rsidRDefault="004E3BA8" w:rsidP="00F743EF">
            <w:pPr>
              <w:pStyle w:val="Prrafodelista"/>
              <w:numPr>
                <w:ilvl w:val="0"/>
                <w:numId w:val="2"/>
              </w:numPr>
              <w:spacing w:after="160" w:line="259" w:lineRule="auto"/>
              <w:jc w:val="both"/>
              <w:rPr>
                <w:b/>
                <w:sz w:val="20"/>
                <w:szCs w:val="20"/>
                <w:lang w:val="es-ES"/>
              </w:rPr>
            </w:pPr>
            <w:r w:rsidRPr="00C22CFA">
              <w:rPr>
                <w:b/>
                <w:sz w:val="20"/>
                <w:szCs w:val="20"/>
                <w:lang w:val="es-ES"/>
              </w:rPr>
              <w:t>SINDICATURA</w:t>
            </w:r>
          </w:p>
          <w:p w14:paraId="3BA64029"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Asesora al Concejo en todo lo relativo a aspectos legales y emitir dictamen en forma razonada y oportuna en los asuntos que éste le solicite y otras actividades señaladas en el art. 51 del Código Municipal.</w:t>
            </w:r>
          </w:p>
          <w:p w14:paraId="73F82E8C" w14:textId="77777777" w:rsidR="004E3BA8" w:rsidRPr="00144CF4" w:rsidRDefault="004E3BA8" w:rsidP="00F743EF">
            <w:pPr>
              <w:pStyle w:val="Prrafodelista"/>
              <w:spacing w:after="160" w:line="259" w:lineRule="auto"/>
              <w:jc w:val="both"/>
              <w:rPr>
                <w:b/>
                <w:sz w:val="20"/>
                <w:szCs w:val="20"/>
                <w:lang w:val="es-ES"/>
              </w:rPr>
            </w:pPr>
          </w:p>
          <w:p w14:paraId="131E9FE8" w14:textId="77777777" w:rsidR="004E3BA8" w:rsidRDefault="004E3BA8" w:rsidP="00F743EF">
            <w:pPr>
              <w:pStyle w:val="Prrafodelista"/>
              <w:numPr>
                <w:ilvl w:val="0"/>
                <w:numId w:val="2"/>
              </w:numPr>
              <w:spacing w:after="160" w:line="259" w:lineRule="auto"/>
              <w:jc w:val="both"/>
              <w:rPr>
                <w:b/>
                <w:sz w:val="20"/>
                <w:szCs w:val="20"/>
                <w:lang w:val="es-ES"/>
              </w:rPr>
            </w:pPr>
            <w:r w:rsidRPr="00C22CFA">
              <w:rPr>
                <w:b/>
                <w:sz w:val="20"/>
                <w:szCs w:val="20"/>
                <w:lang w:val="es-ES"/>
              </w:rPr>
              <w:t>AUDITORÍA INTERNA</w:t>
            </w:r>
          </w:p>
          <w:p w14:paraId="18E94241"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La auditoría garantiza en forma razonable la adecuada utilización y protección de todos los recursos de la municipalidad, por medio de controles y supervisión constante, lo cual garantiza al alcalde y Concejo el cumplimiento de sus acuerdos y disposiciones.</w:t>
            </w:r>
          </w:p>
          <w:p w14:paraId="7CB214C9" w14:textId="77777777" w:rsidR="00776AD3" w:rsidRDefault="00776AD3" w:rsidP="00776AD3">
            <w:pPr>
              <w:jc w:val="both"/>
              <w:rPr>
                <w:color w:val="000000" w:themeColor="text1"/>
                <w:sz w:val="20"/>
                <w:szCs w:val="20"/>
              </w:rPr>
            </w:pPr>
            <w:r>
              <w:rPr>
                <w:color w:val="000000" w:themeColor="text1"/>
                <w:sz w:val="20"/>
                <w:szCs w:val="20"/>
              </w:rPr>
              <w:t xml:space="preserve">                FUENTES LEGALES </w:t>
            </w:r>
          </w:p>
          <w:p w14:paraId="56D44FF7" w14:textId="51A14FCF" w:rsidR="00776AD3" w:rsidRDefault="00776AD3" w:rsidP="00776AD3">
            <w:pPr>
              <w:jc w:val="both"/>
              <w:rPr>
                <w:color w:val="000000" w:themeColor="text1"/>
                <w:sz w:val="20"/>
                <w:szCs w:val="20"/>
              </w:rPr>
            </w:pPr>
            <w:r>
              <w:rPr>
                <w:color w:val="000000" w:themeColor="text1"/>
                <w:sz w:val="20"/>
                <w:szCs w:val="20"/>
              </w:rPr>
              <w:t xml:space="preserve">                La Unidad de Auditoria Interna, en el ejercicio de sus funciones, hace uso de los      </w:t>
            </w:r>
          </w:p>
          <w:p w14:paraId="2A0C94C4" w14:textId="62681E67" w:rsidR="00776AD3" w:rsidRDefault="00776AD3" w:rsidP="00776AD3">
            <w:pPr>
              <w:jc w:val="both"/>
              <w:rPr>
                <w:color w:val="000000" w:themeColor="text1"/>
                <w:sz w:val="20"/>
                <w:szCs w:val="20"/>
              </w:rPr>
            </w:pPr>
            <w:r>
              <w:rPr>
                <w:color w:val="000000" w:themeColor="text1"/>
                <w:sz w:val="20"/>
                <w:szCs w:val="20"/>
              </w:rPr>
              <w:t xml:space="preserve">                instrumentos legales y administrativos, aprobados por medio de los Acuerdos   Municipales </w:t>
            </w:r>
          </w:p>
          <w:p w14:paraId="3FB3FB78" w14:textId="4E6EE96F" w:rsidR="00776AD3" w:rsidRDefault="00776AD3" w:rsidP="00776AD3">
            <w:pPr>
              <w:jc w:val="both"/>
              <w:rPr>
                <w:color w:val="000000" w:themeColor="text1"/>
                <w:sz w:val="20"/>
                <w:szCs w:val="20"/>
              </w:rPr>
            </w:pPr>
            <w:r>
              <w:rPr>
                <w:color w:val="000000" w:themeColor="text1"/>
                <w:sz w:val="20"/>
                <w:szCs w:val="20"/>
              </w:rPr>
              <w:t xml:space="preserve">                 entre los que se encuentran a disposición y vigentes:</w:t>
            </w:r>
          </w:p>
          <w:p w14:paraId="76C30361" w14:textId="7AE5CD69" w:rsidR="00776AD3" w:rsidRDefault="00776AD3" w:rsidP="00776AD3">
            <w:pPr>
              <w:jc w:val="both"/>
              <w:rPr>
                <w:color w:val="000000" w:themeColor="text1"/>
                <w:sz w:val="20"/>
                <w:szCs w:val="20"/>
              </w:rPr>
            </w:pPr>
            <w:r>
              <w:rPr>
                <w:color w:val="000000" w:themeColor="text1"/>
                <w:sz w:val="20"/>
                <w:szCs w:val="20"/>
              </w:rPr>
              <w:t xml:space="preserve">                 Legales: todos aquellos que le son aplicables a la Municipalidad, Internos y Externos  </w:t>
            </w:r>
          </w:p>
          <w:p w14:paraId="01303090" w14:textId="44583773" w:rsidR="00776AD3" w:rsidRDefault="00776AD3" w:rsidP="00776AD3">
            <w:pPr>
              <w:jc w:val="both"/>
              <w:rPr>
                <w:color w:val="000000" w:themeColor="text1"/>
                <w:sz w:val="20"/>
                <w:szCs w:val="20"/>
              </w:rPr>
            </w:pPr>
            <w:r>
              <w:rPr>
                <w:color w:val="000000" w:themeColor="text1"/>
                <w:sz w:val="20"/>
                <w:szCs w:val="20"/>
              </w:rPr>
              <w:t xml:space="preserve">              a</w:t>
            </w:r>
            <w:r w:rsidRPr="00A05289">
              <w:rPr>
                <w:color w:val="000000" w:themeColor="text1"/>
                <w:sz w:val="20"/>
                <w:szCs w:val="20"/>
                <w:u w:val="single"/>
              </w:rPr>
              <w:t>) Internos instrumentos jurídicos</w:t>
            </w:r>
            <w:r>
              <w:rPr>
                <w:color w:val="000000" w:themeColor="text1"/>
                <w:sz w:val="20"/>
                <w:szCs w:val="20"/>
              </w:rPr>
              <w:t xml:space="preserve">: Normas Técnicas de Control Interno Especificas, Ley </w:t>
            </w:r>
            <w:r w:rsidR="00172F2C">
              <w:rPr>
                <w:color w:val="000000" w:themeColor="text1"/>
                <w:sz w:val="20"/>
                <w:szCs w:val="20"/>
              </w:rPr>
              <w:t xml:space="preserve">   </w:t>
            </w:r>
            <w:r>
              <w:rPr>
                <w:color w:val="000000" w:themeColor="text1"/>
                <w:sz w:val="20"/>
                <w:szCs w:val="20"/>
              </w:rPr>
              <w:t>de Impuestos Municipales, Ordenanza Reguladora de las Tasas por Servicios Municipales.</w:t>
            </w:r>
          </w:p>
          <w:p w14:paraId="30C3A6EE" w14:textId="48C78B0C" w:rsidR="00776AD3" w:rsidRDefault="00776AD3" w:rsidP="00776AD3">
            <w:pPr>
              <w:jc w:val="both"/>
              <w:rPr>
                <w:color w:val="000000" w:themeColor="text1"/>
                <w:sz w:val="20"/>
                <w:szCs w:val="20"/>
              </w:rPr>
            </w:pPr>
            <w:r>
              <w:rPr>
                <w:color w:val="000000" w:themeColor="text1"/>
                <w:sz w:val="20"/>
                <w:szCs w:val="20"/>
              </w:rPr>
              <w:t xml:space="preserve">              b) </w:t>
            </w:r>
            <w:r w:rsidRPr="00A05289">
              <w:rPr>
                <w:color w:val="000000" w:themeColor="text1"/>
                <w:sz w:val="20"/>
                <w:szCs w:val="20"/>
                <w:u w:val="single"/>
              </w:rPr>
              <w:t>Internos Instrumentos Administrativos</w:t>
            </w:r>
            <w:r>
              <w:rPr>
                <w:color w:val="000000" w:themeColor="text1"/>
                <w:sz w:val="20"/>
                <w:szCs w:val="20"/>
              </w:rPr>
              <w:t xml:space="preserve">: Manual de Auditoria Interna, Estatutos de la     </w:t>
            </w:r>
          </w:p>
          <w:p w14:paraId="5CE7CF27" w14:textId="0983F97C" w:rsidR="00776AD3" w:rsidRDefault="00776AD3" w:rsidP="00776AD3">
            <w:pPr>
              <w:jc w:val="both"/>
              <w:rPr>
                <w:color w:val="000000" w:themeColor="text1"/>
                <w:sz w:val="20"/>
                <w:szCs w:val="20"/>
              </w:rPr>
            </w:pPr>
            <w:r>
              <w:rPr>
                <w:color w:val="000000" w:themeColor="text1"/>
                <w:sz w:val="20"/>
                <w:szCs w:val="20"/>
              </w:rPr>
              <w:t xml:space="preserve">             Unidad de Auditoria Interna, Manual de Organización y Funciones, Manual del Sistema </w:t>
            </w:r>
          </w:p>
          <w:p w14:paraId="4402F694" w14:textId="4FBBB382" w:rsidR="00776AD3" w:rsidRDefault="00776AD3" w:rsidP="00776AD3">
            <w:pPr>
              <w:jc w:val="both"/>
              <w:rPr>
                <w:color w:val="000000" w:themeColor="text1"/>
                <w:sz w:val="20"/>
                <w:szCs w:val="20"/>
              </w:rPr>
            </w:pPr>
            <w:r>
              <w:rPr>
                <w:color w:val="000000" w:themeColor="text1"/>
                <w:sz w:val="20"/>
                <w:szCs w:val="20"/>
              </w:rPr>
              <w:t xml:space="preserve">               Retributivo, Manual de Control de Especies Municipales, Manual para el control y uso de </w:t>
            </w:r>
          </w:p>
          <w:p w14:paraId="492964DE" w14:textId="5C7921C0" w:rsidR="00776AD3" w:rsidRDefault="00776AD3" w:rsidP="00776AD3">
            <w:pPr>
              <w:jc w:val="both"/>
              <w:rPr>
                <w:color w:val="000000" w:themeColor="text1"/>
                <w:sz w:val="20"/>
                <w:szCs w:val="20"/>
              </w:rPr>
            </w:pPr>
            <w:r>
              <w:rPr>
                <w:color w:val="000000" w:themeColor="text1"/>
                <w:sz w:val="20"/>
                <w:szCs w:val="20"/>
              </w:rPr>
              <w:t xml:space="preserve">              vehículos municipales, Manual de Procedimientos de la Unidad Gestión y Archivo, Manual de Control de Bienes Inmuebles, Manual de Inventario de Bienes Muebles, Politice Institucional </w:t>
            </w:r>
          </w:p>
          <w:p w14:paraId="540F873E" w14:textId="7402510C" w:rsidR="00776AD3" w:rsidRDefault="00776AD3" w:rsidP="00776AD3">
            <w:pPr>
              <w:jc w:val="both"/>
              <w:rPr>
                <w:color w:val="000000" w:themeColor="text1"/>
                <w:sz w:val="20"/>
                <w:szCs w:val="20"/>
              </w:rPr>
            </w:pPr>
            <w:r>
              <w:rPr>
                <w:color w:val="000000" w:themeColor="text1"/>
                <w:sz w:val="20"/>
                <w:szCs w:val="20"/>
              </w:rPr>
              <w:t xml:space="preserve">            de Gestión Documental y Archivo, Manual de Procedimientos para el Acceso a la Información </w:t>
            </w:r>
          </w:p>
          <w:p w14:paraId="72C43342" w14:textId="1D24F3BB" w:rsidR="00776AD3" w:rsidRDefault="00776AD3" w:rsidP="00776AD3">
            <w:pPr>
              <w:jc w:val="both"/>
              <w:rPr>
                <w:color w:val="000000" w:themeColor="text1"/>
                <w:sz w:val="20"/>
                <w:szCs w:val="20"/>
              </w:rPr>
            </w:pPr>
            <w:r>
              <w:rPr>
                <w:color w:val="000000" w:themeColor="text1"/>
                <w:sz w:val="20"/>
                <w:szCs w:val="20"/>
              </w:rPr>
              <w:t xml:space="preserve">           Publica, Control de Fondo Circulante, Manual de Procedimiento de Autorización de Fondos </w:t>
            </w:r>
          </w:p>
          <w:p w14:paraId="6BEF4DBB" w14:textId="77777777" w:rsidR="00776AD3" w:rsidRDefault="00776AD3" w:rsidP="00776AD3">
            <w:pPr>
              <w:jc w:val="both"/>
              <w:rPr>
                <w:color w:val="000000" w:themeColor="text1"/>
                <w:sz w:val="20"/>
                <w:szCs w:val="20"/>
              </w:rPr>
            </w:pPr>
            <w:r>
              <w:rPr>
                <w:color w:val="000000" w:themeColor="text1"/>
                <w:sz w:val="20"/>
                <w:szCs w:val="20"/>
              </w:rPr>
              <w:t xml:space="preserve">      y pagos de Cheques, Manual de Control de Procedimientos para Conciliar los Riesgos,</w:t>
            </w:r>
          </w:p>
          <w:p w14:paraId="5685E85B" w14:textId="77777777" w:rsidR="00776AD3" w:rsidRDefault="00776AD3" w:rsidP="00776AD3">
            <w:pPr>
              <w:jc w:val="both"/>
              <w:rPr>
                <w:color w:val="000000" w:themeColor="text1"/>
                <w:sz w:val="20"/>
                <w:szCs w:val="20"/>
              </w:rPr>
            </w:pPr>
            <w:r>
              <w:rPr>
                <w:color w:val="000000" w:themeColor="text1"/>
                <w:sz w:val="20"/>
                <w:szCs w:val="20"/>
              </w:rPr>
              <w:t xml:space="preserve">       Manual de Control de Proyectos, Código de ética de la Municipalidad de Zacatecoluca.</w:t>
            </w:r>
          </w:p>
          <w:p w14:paraId="6A2FDAC6" w14:textId="77777777" w:rsidR="00776AD3" w:rsidRDefault="00776AD3" w:rsidP="00776AD3">
            <w:pPr>
              <w:jc w:val="both"/>
              <w:rPr>
                <w:color w:val="000000" w:themeColor="text1"/>
                <w:sz w:val="20"/>
                <w:szCs w:val="20"/>
              </w:rPr>
            </w:pPr>
            <w:r>
              <w:rPr>
                <w:color w:val="000000" w:themeColor="text1"/>
                <w:sz w:val="20"/>
                <w:szCs w:val="20"/>
              </w:rPr>
              <w:lastRenderedPageBreak/>
              <w:t xml:space="preserve">      c) </w:t>
            </w:r>
            <w:r w:rsidRPr="00C541AE">
              <w:rPr>
                <w:color w:val="000000" w:themeColor="text1"/>
                <w:sz w:val="20"/>
                <w:szCs w:val="20"/>
                <w:u w:val="single"/>
              </w:rPr>
              <w:t>Externos Jurídicos, Decretos Ejecutivos, Legislativos y Circulares, Leyes, Códigos Normas</w:t>
            </w:r>
            <w:r>
              <w:rPr>
                <w:color w:val="000000" w:themeColor="text1"/>
                <w:sz w:val="20"/>
                <w:szCs w:val="20"/>
              </w:rPr>
              <w:t xml:space="preserve">: </w:t>
            </w:r>
          </w:p>
          <w:p w14:paraId="48E8D777" w14:textId="77777777" w:rsidR="00776AD3" w:rsidRDefault="00776AD3" w:rsidP="00776AD3">
            <w:pPr>
              <w:jc w:val="both"/>
              <w:rPr>
                <w:color w:val="000000" w:themeColor="text1"/>
                <w:sz w:val="20"/>
                <w:szCs w:val="20"/>
              </w:rPr>
            </w:pPr>
            <w:r>
              <w:rPr>
                <w:color w:val="000000" w:themeColor="text1"/>
                <w:sz w:val="20"/>
                <w:szCs w:val="20"/>
              </w:rPr>
              <w:t xml:space="preserve">       todos aquellos que tienen que acatar la Municipalidad para el cumplimiento de sus  </w:t>
            </w:r>
          </w:p>
          <w:p w14:paraId="279EBB89" w14:textId="77777777" w:rsidR="00776AD3" w:rsidRDefault="00776AD3" w:rsidP="00776AD3">
            <w:pPr>
              <w:jc w:val="both"/>
              <w:rPr>
                <w:color w:val="000000" w:themeColor="text1"/>
                <w:sz w:val="20"/>
                <w:szCs w:val="20"/>
              </w:rPr>
            </w:pPr>
            <w:r>
              <w:rPr>
                <w:color w:val="000000" w:themeColor="text1"/>
                <w:sz w:val="20"/>
                <w:szCs w:val="20"/>
              </w:rPr>
              <w:t xml:space="preserve">       operaciones Administrativos Financieras y Legales.</w:t>
            </w:r>
          </w:p>
          <w:p w14:paraId="479F6937" w14:textId="77777777" w:rsidR="004E3BA8" w:rsidRDefault="004E3BA8" w:rsidP="00F743EF">
            <w:pPr>
              <w:pStyle w:val="Prrafodelista"/>
              <w:spacing w:after="160" w:line="259" w:lineRule="auto"/>
              <w:jc w:val="both"/>
              <w:rPr>
                <w:color w:val="000000" w:themeColor="text1"/>
                <w:sz w:val="20"/>
                <w:szCs w:val="20"/>
              </w:rPr>
            </w:pPr>
          </w:p>
          <w:p w14:paraId="49944643" w14:textId="77777777" w:rsidR="004E3BA8" w:rsidRDefault="004E3BA8" w:rsidP="00F743EF">
            <w:pPr>
              <w:pStyle w:val="Prrafodelista"/>
              <w:numPr>
                <w:ilvl w:val="0"/>
                <w:numId w:val="2"/>
              </w:numPr>
              <w:spacing w:after="160" w:line="259" w:lineRule="auto"/>
              <w:jc w:val="both"/>
              <w:rPr>
                <w:color w:val="000000" w:themeColor="text1"/>
                <w:sz w:val="20"/>
                <w:szCs w:val="20"/>
              </w:rPr>
            </w:pPr>
            <w:r w:rsidRPr="005E7558">
              <w:rPr>
                <w:b/>
                <w:sz w:val="20"/>
                <w:szCs w:val="20"/>
                <w:lang w:val="es-ES"/>
              </w:rPr>
              <w:t>COMISIONES</w:t>
            </w:r>
          </w:p>
          <w:p w14:paraId="585845AA" w14:textId="77777777" w:rsidR="004E3BA8" w:rsidRDefault="004E3BA8" w:rsidP="00F743EF">
            <w:pPr>
              <w:pStyle w:val="Prrafodelista"/>
              <w:spacing w:after="160" w:line="259" w:lineRule="auto"/>
              <w:jc w:val="both"/>
              <w:rPr>
                <w:color w:val="000000" w:themeColor="text1"/>
                <w:sz w:val="20"/>
                <w:szCs w:val="20"/>
              </w:rPr>
            </w:pPr>
            <w:r>
              <w:rPr>
                <w:color w:val="000000" w:themeColor="text1"/>
                <w:sz w:val="20"/>
                <w:szCs w:val="20"/>
              </w:rPr>
              <w:t>El concejo municipal integra las comisiones con representantes del gobierno local a fin de desarrollar planes de acción, estudios administrativos que ayuden al desempeño de actividades en la gestión municipal, programas de salud y otros.</w:t>
            </w:r>
          </w:p>
          <w:p w14:paraId="4D7575FB" w14:textId="77777777" w:rsidR="004E3BA8" w:rsidRDefault="004E3BA8" w:rsidP="00F743EF">
            <w:pPr>
              <w:pStyle w:val="Prrafodelista"/>
              <w:spacing w:after="160" w:line="259" w:lineRule="auto"/>
              <w:jc w:val="both"/>
              <w:rPr>
                <w:color w:val="000000" w:themeColor="text1"/>
                <w:sz w:val="20"/>
                <w:szCs w:val="20"/>
              </w:rPr>
            </w:pPr>
          </w:p>
          <w:p w14:paraId="2E3BF540" w14:textId="77777777" w:rsidR="004E3BA8" w:rsidRDefault="004E3BA8" w:rsidP="00F743EF">
            <w:pPr>
              <w:pStyle w:val="Prrafodelista"/>
              <w:numPr>
                <w:ilvl w:val="0"/>
                <w:numId w:val="2"/>
              </w:numPr>
              <w:spacing w:after="160" w:line="259" w:lineRule="auto"/>
              <w:jc w:val="both"/>
              <w:rPr>
                <w:b/>
                <w:sz w:val="20"/>
                <w:szCs w:val="20"/>
                <w:lang w:val="es-ES"/>
              </w:rPr>
            </w:pPr>
            <w:bookmarkStart w:id="1" w:name="_Hlk29476581"/>
            <w:r w:rsidRPr="00C22CFA">
              <w:rPr>
                <w:b/>
                <w:sz w:val="20"/>
                <w:szCs w:val="20"/>
                <w:lang w:val="es-ES"/>
              </w:rPr>
              <w:t>SECRETARÍA</w:t>
            </w:r>
          </w:p>
          <w:p w14:paraId="4D3C74A3"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 xml:space="preserve">Es la unidad de asesoría legal y administrativa que apoya el trabajo del Concejo Municipal y del </w:t>
            </w:r>
            <w:r w:rsidR="000B5257" w:rsidRPr="00144CF4">
              <w:rPr>
                <w:color w:val="000000" w:themeColor="text1"/>
                <w:sz w:val="20"/>
                <w:szCs w:val="20"/>
              </w:rPr>
              <w:t>alcalde</w:t>
            </w:r>
            <w:r w:rsidRPr="00144CF4">
              <w:rPr>
                <w:color w:val="000000" w:themeColor="text1"/>
                <w:sz w:val="20"/>
                <w:szCs w:val="20"/>
              </w:rPr>
              <w:t>. Constituye el cargo en el cual el alcalde delega la dirección de la gestión administrativa y ejecutora de la municipalidad, sus funciones son la de servir de apoyo al alcalde en la planificación, organización, dirección y control de todas las unidades administrativas.</w:t>
            </w:r>
          </w:p>
          <w:p w14:paraId="235369A2" w14:textId="77777777" w:rsidR="00B435A7" w:rsidRPr="00144CF4" w:rsidRDefault="00B435A7" w:rsidP="00F743EF">
            <w:pPr>
              <w:pStyle w:val="Prrafodelista"/>
              <w:spacing w:after="160" w:line="259" w:lineRule="auto"/>
              <w:jc w:val="both"/>
              <w:rPr>
                <w:b/>
                <w:sz w:val="20"/>
                <w:szCs w:val="20"/>
                <w:lang w:val="es-ES"/>
              </w:rPr>
            </w:pPr>
          </w:p>
          <w:p w14:paraId="52082C37" w14:textId="77777777" w:rsidR="004E3BA8" w:rsidRDefault="004E3BA8" w:rsidP="00F743EF">
            <w:pPr>
              <w:pStyle w:val="Prrafodelista"/>
              <w:numPr>
                <w:ilvl w:val="0"/>
                <w:numId w:val="2"/>
              </w:numPr>
              <w:spacing w:after="160" w:line="259" w:lineRule="auto"/>
              <w:jc w:val="both"/>
              <w:rPr>
                <w:b/>
                <w:sz w:val="20"/>
                <w:szCs w:val="20"/>
                <w:lang w:val="es-ES"/>
              </w:rPr>
            </w:pPr>
            <w:r w:rsidRPr="00C22CFA">
              <w:rPr>
                <w:b/>
                <w:sz w:val="20"/>
                <w:szCs w:val="20"/>
                <w:lang w:val="es-ES"/>
              </w:rPr>
              <w:t>DESPACHO MUNICIPAL</w:t>
            </w:r>
          </w:p>
          <w:p w14:paraId="1E9514F2" w14:textId="70EB76E3"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Velar por la eficiente administración de los recursos de la municipalidad y por la prestación de los servicios públicos necesarios en beneficio de la comunidad, además de cumplir y hacer cumplir las ordenanzas, leyes, acuerdos y reglamentos vigentes.</w:t>
            </w:r>
          </w:p>
          <w:p w14:paraId="143CD196" w14:textId="550C9EBD" w:rsidR="00AB3EE9" w:rsidRDefault="00AB3EE9" w:rsidP="00F743EF">
            <w:pPr>
              <w:pStyle w:val="Prrafodelista"/>
              <w:spacing w:after="160" w:line="259" w:lineRule="auto"/>
              <w:jc w:val="both"/>
              <w:rPr>
                <w:color w:val="000000" w:themeColor="text1"/>
                <w:sz w:val="20"/>
                <w:szCs w:val="20"/>
              </w:rPr>
            </w:pPr>
          </w:p>
          <w:p w14:paraId="60328E9A" w14:textId="29FD3677" w:rsidR="00AB3EE9" w:rsidRDefault="00AB3EE9" w:rsidP="00F743EF">
            <w:pPr>
              <w:pStyle w:val="Prrafodelista"/>
              <w:numPr>
                <w:ilvl w:val="0"/>
                <w:numId w:val="2"/>
              </w:numPr>
              <w:spacing w:after="160" w:line="259" w:lineRule="auto"/>
              <w:jc w:val="both"/>
              <w:rPr>
                <w:b/>
                <w:color w:val="000000" w:themeColor="text1"/>
                <w:sz w:val="20"/>
                <w:szCs w:val="20"/>
              </w:rPr>
            </w:pPr>
            <w:r>
              <w:rPr>
                <w:b/>
                <w:color w:val="000000" w:themeColor="text1"/>
                <w:sz w:val="20"/>
                <w:szCs w:val="20"/>
              </w:rPr>
              <w:t xml:space="preserve"> GERENCIA GENERAL </w:t>
            </w:r>
          </w:p>
          <w:p w14:paraId="248B49B6" w14:textId="08F515C3" w:rsidR="003D53B3" w:rsidRPr="00776AD3" w:rsidRDefault="00AB3EE9" w:rsidP="00776AD3">
            <w:pPr>
              <w:pStyle w:val="Prrafodelista"/>
              <w:spacing w:after="160" w:line="259" w:lineRule="auto"/>
              <w:jc w:val="both"/>
              <w:rPr>
                <w:color w:val="000000" w:themeColor="text1"/>
                <w:sz w:val="20"/>
                <w:szCs w:val="20"/>
              </w:rPr>
            </w:pPr>
            <w:r>
              <w:rPr>
                <w:color w:val="000000" w:themeColor="text1"/>
                <w:sz w:val="20"/>
                <w:szCs w:val="20"/>
              </w:rPr>
              <w:t xml:space="preserve">Dirigir las unidades administrativas de la Municipalidad con eficiencia, y </w:t>
            </w:r>
            <w:r w:rsidR="003D53B3">
              <w:rPr>
                <w:color w:val="000000" w:themeColor="text1"/>
                <w:sz w:val="20"/>
                <w:szCs w:val="20"/>
              </w:rPr>
              <w:t>eficacia; velando</w:t>
            </w:r>
            <w:r>
              <w:rPr>
                <w:color w:val="000000" w:themeColor="text1"/>
                <w:sz w:val="20"/>
                <w:szCs w:val="20"/>
              </w:rPr>
              <w:t xml:space="preserve"> por el </w:t>
            </w:r>
            <w:r w:rsidR="003D53B3">
              <w:rPr>
                <w:color w:val="000000" w:themeColor="text1"/>
                <w:sz w:val="20"/>
                <w:szCs w:val="20"/>
              </w:rPr>
              <w:t>cumplimiento de</w:t>
            </w:r>
            <w:r>
              <w:rPr>
                <w:color w:val="000000" w:themeColor="text1"/>
                <w:sz w:val="20"/>
                <w:szCs w:val="20"/>
              </w:rPr>
              <w:t xml:space="preserve"> las políticas y objetivos institucionales establecidos por el Alcalde y Consejo Municipal.</w:t>
            </w:r>
            <w:r w:rsidR="00776AD3">
              <w:rPr>
                <w:color w:val="000000" w:themeColor="text1"/>
                <w:sz w:val="20"/>
                <w:szCs w:val="20"/>
              </w:rPr>
              <w:t xml:space="preserve"> </w:t>
            </w:r>
            <w:r w:rsidRPr="00776AD3">
              <w:rPr>
                <w:color w:val="000000" w:themeColor="text1"/>
                <w:sz w:val="20"/>
                <w:szCs w:val="20"/>
              </w:rPr>
              <w:t xml:space="preserve">En el Gerente General recae la dirección de la </w:t>
            </w:r>
            <w:r w:rsidR="003D53B3" w:rsidRPr="00776AD3">
              <w:rPr>
                <w:color w:val="000000" w:themeColor="text1"/>
                <w:sz w:val="20"/>
                <w:szCs w:val="20"/>
              </w:rPr>
              <w:t>gestión administrativa y ejecutiva, es responsable de la planificación, organización, dirección y control de las unidades administrativas.</w:t>
            </w:r>
          </w:p>
          <w:p w14:paraId="57379903" w14:textId="56038553" w:rsidR="003D53B3" w:rsidRDefault="003D53B3" w:rsidP="00F743EF">
            <w:pPr>
              <w:pStyle w:val="Prrafodelista"/>
              <w:numPr>
                <w:ilvl w:val="0"/>
                <w:numId w:val="7"/>
              </w:numPr>
              <w:spacing w:after="160" w:line="259" w:lineRule="auto"/>
              <w:jc w:val="both"/>
              <w:rPr>
                <w:color w:val="000000" w:themeColor="text1"/>
                <w:sz w:val="20"/>
                <w:szCs w:val="20"/>
              </w:rPr>
            </w:pPr>
            <w:r w:rsidRPr="003D53B3">
              <w:rPr>
                <w:color w:val="000000" w:themeColor="text1"/>
                <w:sz w:val="20"/>
                <w:szCs w:val="20"/>
              </w:rPr>
              <w:t>Supervisar que las actividades desarrolladas en la municipalidad están de acuerdo a la normativa vigente</w:t>
            </w:r>
            <w:r>
              <w:rPr>
                <w:color w:val="000000" w:themeColor="text1"/>
                <w:sz w:val="20"/>
                <w:szCs w:val="20"/>
              </w:rPr>
              <w:t>.</w:t>
            </w:r>
          </w:p>
          <w:p w14:paraId="601EA39B" w14:textId="0CF291A2" w:rsidR="003D53B3" w:rsidRDefault="003D53B3"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Representar al Alcalde en eventos que se le sean asignados.</w:t>
            </w:r>
          </w:p>
          <w:p w14:paraId="50C9B0D8" w14:textId="3AF411CE" w:rsidR="003D53B3" w:rsidRDefault="003D53B3"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 xml:space="preserve">Coordinar y controlar las actividades de las </w:t>
            </w:r>
            <w:r w:rsidR="00DE4F30">
              <w:rPr>
                <w:color w:val="000000" w:themeColor="text1"/>
                <w:sz w:val="20"/>
                <w:szCs w:val="20"/>
              </w:rPr>
              <w:t>unidades de</w:t>
            </w:r>
            <w:r>
              <w:rPr>
                <w:color w:val="000000" w:themeColor="text1"/>
                <w:sz w:val="20"/>
                <w:szCs w:val="20"/>
              </w:rPr>
              <w:t xml:space="preserve"> la </w:t>
            </w:r>
            <w:r w:rsidR="00DE4F30">
              <w:rPr>
                <w:color w:val="000000" w:themeColor="text1"/>
                <w:sz w:val="20"/>
                <w:szCs w:val="20"/>
              </w:rPr>
              <w:t>municipalidad.</w:t>
            </w:r>
          </w:p>
          <w:p w14:paraId="651D63B9" w14:textId="6C26A3EA" w:rsidR="003D53B3" w:rsidRDefault="003D53B3"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 xml:space="preserve">Participar en la elaboración del presupuesto </w:t>
            </w:r>
            <w:r w:rsidR="00DE4F30">
              <w:rPr>
                <w:color w:val="000000" w:themeColor="text1"/>
                <w:sz w:val="20"/>
                <w:szCs w:val="20"/>
              </w:rPr>
              <w:t>municipal.</w:t>
            </w:r>
          </w:p>
          <w:p w14:paraId="58FBF917" w14:textId="00E179F8" w:rsidR="003D53B3" w:rsidRDefault="003D53B3"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Supervisar actividades orientadas al desarrollo local.</w:t>
            </w:r>
          </w:p>
          <w:p w14:paraId="6510CE99" w14:textId="11C6D59E"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Buscar y proponer las diferentes fuentes de financiamiento posibles.</w:t>
            </w:r>
          </w:p>
          <w:p w14:paraId="4FA51029" w14:textId="2C332875"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Evaluar el cumplimiento de las políticas institucionales.</w:t>
            </w:r>
          </w:p>
          <w:p w14:paraId="446EF2C6" w14:textId="0F5B0A98"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Facilitar información a instituciones que lo soliciten.</w:t>
            </w:r>
          </w:p>
          <w:p w14:paraId="1C7B4298" w14:textId="37EB17A3"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Autorizar el desarrollo de eventos de formación al personal.</w:t>
            </w:r>
          </w:p>
          <w:p w14:paraId="06899815" w14:textId="17AE571B"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Administrar la cartera de seguros de los bienes del municipio.</w:t>
            </w:r>
          </w:p>
          <w:p w14:paraId="3FF50E77" w14:textId="3161D291"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Elaborar los planes de trabajo de la municipalidad.</w:t>
            </w:r>
          </w:p>
          <w:p w14:paraId="0715910F" w14:textId="2F90A9CC"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Evaluar el cumplimiento de los planes de trabajo.</w:t>
            </w:r>
          </w:p>
          <w:p w14:paraId="5BCEC6E8" w14:textId="3587DAB1"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Realizar reuniones periódicas con el personal.</w:t>
            </w:r>
          </w:p>
          <w:p w14:paraId="294401B4" w14:textId="2D3CC4E9"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Apoyar los eventos de participación ciudadana.</w:t>
            </w:r>
          </w:p>
          <w:p w14:paraId="0F5AEEE5" w14:textId="4DCBF6EB"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 xml:space="preserve">Establecer nexos con organizaciones de </w:t>
            </w:r>
            <w:r w:rsidR="001C4BEF">
              <w:rPr>
                <w:color w:val="000000" w:themeColor="text1"/>
                <w:sz w:val="20"/>
                <w:szCs w:val="20"/>
              </w:rPr>
              <w:t>apoyo.</w:t>
            </w:r>
          </w:p>
          <w:p w14:paraId="34F0DAA1" w14:textId="5485D9D3" w:rsidR="00DE4F30" w:rsidRDefault="00DE4F30"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 xml:space="preserve">Participar en reuniones </w:t>
            </w:r>
            <w:r w:rsidR="00F71D2A">
              <w:rPr>
                <w:color w:val="000000" w:themeColor="text1"/>
                <w:sz w:val="20"/>
                <w:szCs w:val="20"/>
              </w:rPr>
              <w:t>del Consejo Municipal cuando este así lo requiera.</w:t>
            </w:r>
          </w:p>
          <w:p w14:paraId="2E0255F6" w14:textId="2B755C4D" w:rsidR="00F71D2A" w:rsidRDefault="00F71D2A" w:rsidP="00F743EF">
            <w:pPr>
              <w:pStyle w:val="Prrafodelista"/>
              <w:numPr>
                <w:ilvl w:val="0"/>
                <w:numId w:val="7"/>
              </w:numPr>
              <w:spacing w:after="160" w:line="259" w:lineRule="auto"/>
              <w:jc w:val="both"/>
              <w:rPr>
                <w:color w:val="000000" w:themeColor="text1"/>
                <w:sz w:val="20"/>
                <w:szCs w:val="20"/>
              </w:rPr>
            </w:pPr>
            <w:r>
              <w:rPr>
                <w:color w:val="000000" w:themeColor="text1"/>
                <w:sz w:val="20"/>
                <w:szCs w:val="20"/>
              </w:rPr>
              <w:t xml:space="preserve">Cumplir otras actividades </w:t>
            </w:r>
            <w:r w:rsidR="0005700E">
              <w:rPr>
                <w:color w:val="000000" w:themeColor="text1"/>
                <w:sz w:val="20"/>
                <w:szCs w:val="20"/>
              </w:rPr>
              <w:t>inherentes a</w:t>
            </w:r>
            <w:r>
              <w:rPr>
                <w:color w:val="000000" w:themeColor="text1"/>
                <w:sz w:val="20"/>
                <w:szCs w:val="20"/>
              </w:rPr>
              <w:t xml:space="preserve"> su puesto y que le sean asignadas por su jefe </w:t>
            </w:r>
            <w:r w:rsidR="0005700E">
              <w:rPr>
                <w:color w:val="000000" w:themeColor="text1"/>
                <w:sz w:val="20"/>
                <w:szCs w:val="20"/>
              </w:rPr>
              <w:t>inmediato.</w:t>
            </w:r>
          </w:p>
          <w:p w14:paraId="6631688B" w14:textId="696BA097" w:rsidR="00F71D2A" w:rsidRDefault="00F71D2A" w:rsidP="00F743EF">
            <w:pPr>
              <w:jc w:val="both"/>
              <w:rPr>
                <w:color w:val="000000" w:themeColor="text1"/>
                <w:sz w:val="20"/>
                <w:szCs w:val="20"/>
              </w:rPr>
            </w:pPr>
            <w:r>
              <w:rPr>
                <w:color w:val="000000" w:themeColor="text1"/>
                <w:sz w:val="20"/>
                <w:szCs w:val="20"/>
              </w:rPr>
              <w:t xml:space="preserve">         NUMERO DE TELEFONO DE LA OFICINA :2334-4828 </w:t>
            </w:r>
          </w:p>
          <w:p w14:paraId="60FCB152" w14:textId="0740CFCE" w:rsidR="00F71D2A" w:rsidRDefault="00F71D2A" w:rsidP="00F743EF">
            <w:pPr>
              <w:jc w:val="both"/>
              <w:rPr>
                <w:rStyle w:val="Hipervnculo"/>
                <w:sz w:val="20"/>
                <w:szCs w:val="20"/>
              </w:rPr>
            </w:pPr>
            <w:r>
              <w:rPr>
                <w:color w:val="000000" w:themeColor="text1"/>
                <w:sz w:val="20"/>
                <w:szCs w:val="20"/>
              </w:rPr>
              <w:lastRenderedPageBreak/>
              <w:t xml:space="preserve">         CORREO INSTITUCIONAL </w:t>
            </w:r>
            <w:hyperlink r:id="rId21" w:history="1">
              <w:r w:rsidR="00796CBD" w:rsidRPr="008F7586">
                <w:rPr>
                  <w:rStyle w:val="Hipervnculo"/>
                  <w:sz w:val="20"/>
                  <w:szCs w:val="20"/>
                </w:rPr>
                <w:t>gerenciageneralamz@gmail.com</w:t>
              </w:r>
            </w:hyperlink>
          </w:p>
          <w:p w14:paraId="5C70C6A9" w14:textId="77777777" w:rsidR="00E94E4B" w:rsidRDefault="00E94E4B" w:rsidP="00F743EF">
            <w:pPr>
              <w:jc w:val="both"/>
              <w:rPr>
                <w:color w:val="000000" w:themeColor="text1"/>
                <w:sz w:val="20"/>
                <w:szCs w:val="20"/>
                <w:u w:val="single"/>
              </w:rPr>
            </w:pPr>
          </w:p>
          <w:p w14:paraId="70D87968" w14:textId="15DD3161" w:rsidR="00796CBD" w:rsidRDefault="00796CBD" w:rsidP="00F743EF">
            <w:pPr>
              <w:jc w:val="both"/>
              <w:rPr>
                <w:color w:val="000000" w:themeColor="text1"/>
                <w:sz w:val="20"/>
                <w:szCs w:val="20"/>
                <w:u w:val="single"/>
              </w:rPr>
            </w:pPr>
          </w:p>
          <w:p w14:paraId="02ED1AB1" w14:textId="5CF2AEE1" w:rsidR="00E94E4B" w:rsidRPr="006C45FC" w:rsidRDefault="00E94E4B" w:rsidP="006C45FC">
            <w:pPr>
              <w:pStyle w:val="Prrafodelista"/>
              <w:numPr>
                <w:ilvl w:val="0"/>
                <w:numId w:val="2"/>
              </w:numPr>
              <w:jc w:val="both"/>
              <w:rPr>
                <w:b/>
                <w:color w:val="000000" w:themeColor="text1"/>
                <w:sz w:val="20"/>
                <w:szCs w:val="20"/>
                <w:u w:val="single"/>
              </w:rPr>
            </w:pPr>
            <w:r w:rsidRPr="006C45FC">
              <w:rPr>
                <w:b/>
                <w:color w:val="000000" w:themeColor="text1"/>
                <w:sz w:val="20"/>
                <w:szCs w:val="20"/>
                <w:u w:val="single"/>
              </w:rPr>
              <w:t>UNIDAD JURIDICA.</w:t>
            </w:r>
          </w:p>
          <w:p w14:paraId="36C522B9" w14:textId="77777777" w:rsidR="00E94E4B" w:rsidRDefault="00E94E4B" w:rsidP="00F743EF">
            <w:pPr>
              <w:jc w:val="both"/>
              <w:rPr>
                <w:color w:val="000000" w:themeColor="text1"/>
                <w:sz w:val="20"/>
                <w:szCs w:val="20"/>
                <w:u w:val="single"/>
              </w:rPr>
            </w:pPr>
          </w:p>
          <w:p w14:paraId="1566173A" w14:textId="77777777" w:rsidR="00E94E4B" w:rsidRDefault="00796CBD" w:rsidP="00E94E4B">
            <w:pPr>
              <w:rPr>
                <w:b/>
                <w:color w:val="000000" w:themeColor="text1"/>
                <w:sz w:val="20"/>
                <w:szCs w:val="20"/>
              </w:rPr>
            </w:pPr>
            <w:r w:rsidRPr="00796CBD">
              <w:rPr>
                <w:b/>
                <w:color w:val="000000" w:themeColor="text1"/>
                <w:sz w:val="20"/>
                <w:szCs w:val="20"/>
              </w:rPr>
              <w:t xml:space="preserve">   </w:t>
            </w:r>
            <w:r>
              <w:rPr>
                <w:b/>
                <w:color w:val="000000" w:themeColor="text1"/>
                <w:sz w:val="20"/>
                <w:szCs w:val="20"/>
              </w:rPr>
              <w:t xml:space="preserve">     </w:t>
            </w:r>
            <w:r w:rsidRPr="00796CBD">
              <w:rPr>
                <w:b/>
                <w:color w:val="000000" w:themeColor="text1"/>
                <w:sz w:val="20"/>
                <w:szCs w:val="20"/>
              </w:rPr>
              <w:t xml:space="preserve">   FINALIDAD Y ATRIBUCIONES</w:t>
            </w:r>
          </w:p>
          <w:p w14:paraId="20715EF3" w14:textId="0B2D0BF0" w:rsidR="00F168E0" w:rsidRPr="00E713E1" w:rsidRDefault="00796CBD" w:rsidP="00E94E4B">
            <w:pPr>
              <w:rPr>
                <w:b/>
                <w:color w:val="000000" w:themeColor="text1"/>
                <w:sz w:val="20"/>
                <w:szCs w:val="20"/>
              </w:rPr>
            </w:pPr>
            <w:r>
              <w:rPr>
                <w:color w:val="000000" w:themeColor="text1"/>
                <w:sz w:val="20"/>
                <w:szCs w:val="20"/>
              </w:rPr>
              <w:t xml:space="preserve">Asistir   y Asesorar al Consejo Municipal, en el cumplimiento de los requerimientos normativos y </w:t>
            </w:r>
            <w:r w:rsidR="00487C80">
              <w:rPr>
                <w:color w:val="000000" w:themeColor="text1"/>
                <w:sz w:val="20"/>
                <w:szCs w:val="20"/>
              </w:rPr>
              <w:t>jurídicos</w:t>
            </w:r>
            <w:r>
              <w:rPr>
                <w:color w:val="000000" w:themeColor="text1"/>
                <w:sz w:val="20"/>
                <w:szCs w:val="20"/>
              </w:rPr>
              <w:t xml:space="preserve"> </w:t>
            </w:r>
            <w:r w:rsidR="00487C80">
              <w:rPr>
                <w:color w:val="000000" w:themeColor="text1"/>
                <w:sz w:val="20"/>
                <w:szCs w:val="20"/>
              </w:rPr>
              <w:t xml:space="preserve">establecidos y fiscalizar la </w:t>
            </w:r>
            <w:r w:rsidR="00F168E0">
              <w:rPr>
                <w:color w:val="000000" w:themeColor="text1"/>
                <w:sz w:val="20"/>
                <w:szCs w:val="20"/>
              </w:rPr>
              <w:t>utilización y</w:t>
            </w:r>
            <w:r w:rsidR="00487C80">
              <w:rPr>
                <w:color w:val="000000" w:themeColor="text1"/>
                <w:sz w:val="20"/>
                <w:szCs w:val="20"/>
              </w:rPr>
              <w:t xml:space="preserve"> protección de los recursos de la </w:t>
            </w:r>
            <w:r w:rsidR="00F168E0">
              <w:rPr>
                <w:color w:val="000000" w:themeColor="text1"/>
                <w:sz w:val="20"/>
                <w:szCs w:val="20"/>
              </w:rPr>
              <w:t>municipalidad,</w:t>
            </w:r>
            <w:r w:rsidR="00487C80">
              <w:rPr>
                <w:color w:val="000000" w:themeColor="text1"/>
                <w:sz w:val="20"/>
                <w:szCs w:val="20"/>
              </w:rPr>
              <w:t xml:space="preserve"> informando sobre el desarrollo de la </w:t>
            </w:r>
            <w:r w:rsidR="00F168E0">
              <w:rPr>
                <w:color w:val="000000" w:themeColor="text1"/>
                <w:sz w:val="20"/>
                <w:szCs w:val="20"/>
              </w:rPr>
              <w:t>gestión municipal</w:t>
            </w:r>
            <w:r w:rsidR="00487C80">
              <w:rPr>
                <w:color w:val="000000" w:themeColor="text1"/>
                <w:sz w:val="20"/>
                <w:szCs w:val="20"/>
              </w:rPr>
              <w:t xml:space="preserve"> para la toma de decisiones.</w:t>
            </w:r>
          </w:p>
          <w:p w14:paraId="218552D2" w14:textId="77777777" w:rsidR="00F168E0" w:rsidRDefault="00F168E0" w:rsidP="00E94E4B">
            <w:pPr>
              <w:rPr>
                <w:color w:val="000000" w:themeColor="text1"/>
                <w:sz w:val="20"/>
                <w:szCs w:val="20"/>
              </w:rPr>
            </w:pPr>
          </w:p>
          <w:p w14:paraId="4C817D95" w14:textId="77777777" w:rsidR="00E713E1" w:rsidRDefault="00E713E1" w:rsidP="00E94E4B">
            <w:pPr>
              <w:rPr>
                <w:color w:val="000000" w:themeColor="text1"/>
                <w:sz w:val="20"/>
                <w:szCs w:val="20"/>
              </w:rPr>
            </w:pPr>
            <w:r>
              <w:rPr>
                <w:color w:val="000000" w:themeColor="text1"/>
                <w:sz w:val="20"/>
                <w:szCs w:val="20"/>
              </w:rPr>
              <w:t xml:space="preserve">           </w:t>
            </w:r>
            <w:r w:rsidR="00F168E0">
              <w:rPr>
                <w:color w:val="000000" w:themeColor="text1"/>
                <w:sz w:val="20"/>
                <w:szCs w:val="20"/>
              </w:rPr>
              <w:t xml:space="preserve"> FUENTES LEGALES </w:t>
            </w:r>
          </w:p>
          <w:p w14:paraId="5A8CA861" w14:textId="60E5A898" w:rsidR="00721ED8" w:rsidRDefault="00F168E0" w:rsidP="00E94E4B">
            <w:pPr>
              <w:rPr>
                <w:color w:val="000000" w:themeColor="text1"/>
                <w:sz w:val="20"/>
                <w:szCs w:val="20"/>
              </w:rPr>
            </w:pPr>
            <w:r>
              <w:rPr>
                <w:color w:val="000000" w:themeColor="text1"/>
                <w:sz w:val="20"/>
                <w:szCs w:val="20"/>
              </w:rPr>
              <w:t xml:space="preserve">La Unidad de </w:t>
            </w:r>
            <w:r w:rsidR="00721ED8">
              <w:rPr>
                <w:color w:val="000000" w:themeColor="text1"/>
                <w:sz w:val="20"/>
                <w:szCs w:val="20"/>
              </w:rPr>
              <w:t>Auditoria Interna,</w:t>
            </w:r>
            <w:r>
              <w:rPr>
                <w:color w:val="000000" w:themeColor="text1"/>
                <w:sz w:val="20"/>
                <w:szCs w:val="20"/>
              </w:rPr>
              <w:t xml:space="preserve"> en el ejercicio de sus funciones, </w:t>
            </w:r>
            <w:r w:rsidR="00721ED8">
              <w:rPr>
                <w:color w:val="000000" w:themeColor="text1"/>
                <w:sz w:val="20"/>
                <w:szCs w:val="20"/>
              </w:rPr>
              <w:t>hace uso de</w:t>
            </w:r>
            <w:r>
              <w:rPr>
                <w:color w:val="000000" w:themeColor="text1"/>
                <w:sz w:val="20"/>
                <w:szCs w:val="20"/>
              </w:rPr>
              <w:t xml:space="preserve"> los</w:t>
            </w:r>
            <w:r w:rsidR="00E713E1">
              <w:rPr>
                <w:color w:val="000000" w:themeColor="text1"/>
                <w:sz w:val="20"/>
                <w:szCs w:val="20"/>
              </w:rPr>
              <w:t xml:space="preserve"> </w:t>
            </w:r>
            <w:r>
              <w:rPr>
                <w:color w:val="000000" w:themeColor="text1"/>
                <w:sz w:val="20"/>
                <w:szCs w:val="20"/>
              </w:rPr>
              <w:t xml:space="preserve">instrumentos legales y </w:t>
            </w:r>
            <w:r w:rsidR="00721ED8">
              <w:rPr>
                <w:color w:val="000000" w:themeColor="text1"/>
                <w:sz w:val="20"/>
                <w:szCs w:val="20"/>
              </w:rPr>
              <w:t>administrativos,</w:t>
            </w:r>
            <w:r>
              <w:rPr>
                <w:color w:val="000000" w:themeColor="text1"/>
                <w:sz w:val="20"/>
                <w:szCs w:val="20"/>
              </w:rPr>
              <w:t xml:space="preserve"> aprobados por medio de los Acuerdos </w:t>
            </w:r>
            <w:r w:rsidR="00721ED8">
              <w:rPr>
                <w:color w:val="000000" w:themeColor="text1"/>
                <w:sz w:val="20"/>
                <w:szCs w:val="20"/>
              </w:rPr>
              <w:t>Municipales entre</w:t>
            </w:r>
            <w:r>
              <w:rPr>
                <w:color w:val="000000" w:themeColor="text1"/>
                <w:sz w:val="20"/>
                <w:szCs w:val="20"/>
              </w:rPr>
              <w:t xml:space="preserve"> los que se </w:t>
            </w:r>
            <w:r w:rsidR="00721ED8">
              <w:rPr>
                <w:color w:val="000000" w:themeColor="text1"/>
                <w:sz w:val="20"/>
                <w:szCs w:val="20"/>
              </w:rPr>
              <w:t>encuentran a</w:t>
            </w:r>
            <w:r>
              <w:rPr>
                <w:color w:val="000000" w:themeColor="text1"/>
                <w:sz w:val="20"/>
                <w:szCs w:val="20"/>
              </w:rPr>
              <w:t xml:space="preserve"> disposición </w:t>
            </w:r>
            <w:r w:rsidR="00721ED8">
              <w:rPr>
                <w:color w:val="000000" w:themeColor="text1"/>
                <w:sz w:val="20"/>
                <w:szCs w:val="20"/>
              </w:rPr>
              <w:t>y vigentes:</w:t>
            </w:r>
          </w:p>
          <w:p w14:paraId="55CA0B68" w14:textId="511E47A1" w:rsidR="00721ED8" w:rsidRPr="00E713E1" w:rsidRDefault="00721ED8" w:rsidP="00E713E1">
            <w:pPr>
              <w:pStyle w:val="Prrafodelista"/>
              <w:numPr>
                <w:ilvl w:val="0"/>
                <w:numId w:val="22"/>
              </w:numPr>
              <w:rPr>
                <w:color w:val="000000" w:themeColor="text1"/>
                <w:sz w:val="20"/>
                <w:szCs w:val="20"/>
              </w:rPr>
            </w:pPr>
            <w:r w:rsidRPr="00E713E1">
              <w:rPr>
                <w:color w:val="000000" w:themeColor="text1"/>
                <w:sz w:val="20"/>
                <w:szCs w:val="20"/>
              </w:rPr>
              <w:t>Legales: todos aquellos que le son aplicables a la Municipalidad, Internos y Externos</w:t>
            </w:r>
            <w:r w:rsidR="00796CBD" w:rsidRPr="00E713E1">
              <w:rPr>
                <w:color w:val="000000" w:themeColor="text1"/>
                <w:sz w:val="20"/>
                <w:szCs w:val="20"/>
              </w:rPr>
              <w:t xml:space="preserve">  </w:t>
            </w:r>
          </w:p>
          <w:p w14:paraId="07E63DB1" w14:textId="7BBAD275" w:rsidR="009D7CA6" w:rsidRPr="00E713E1" w:rsidRDefault="006D2F07" w:rsidP="00E713E1">
            <w:pPr>
              <w:pStyle w:val="Prrafodelista"/>
              <w:numPr>
                <w:ilvl w:val="0"/>
                <w:numId w:val="23"/>
              </w:numPr>
              <w:rPr>
                <w:color w:val="000000" w:themeColor="text1"/>
                <w:sz w:val="20"/>
                <w:szCs w:val="20"/>
              </w:rPr>
            </w:pPr>
            <w:r w:rsidRPr="00E713E1">
              <w:rPr>
                <w:color w:val="000000" w:themeColor="text1"/>
                <w:sz w:val="20"/>
                <w:szCs w:val="20"/>
                <w:u w:val="single"/>
              </w:rPr>
              <w:t>Internos instrumentos jurídicos</w:t>
            </w:r>
            <w:r w:rsidRPr="00E713E1">
              <w:rPr>
                <w:color w:val="000000" w:themeColor="text1"/>
                <w:sz w:val="20"/>
                <w:szCs w:val="20"/>
              </w:rPr>
              <w:t xml:space="preserve">: Normas Técnicas de Control Interno Especificas, Ley de </w:t>
            </w:r>
          </w:p>
          <w:p w14:paraId="153CBBD3" w14:textId="2CB21BD0" w:rsidR="006D2F07" w:rsidRDefault="009D7CA6" w:rsidP="00E94E4B">
            <w:pPr>
              <w:rPr>
                <w:color w:val="000000" w:themeColor="text1"/>
                <w:sz w:val="20"/>
                <w:szCs w:val="20"/>
              </w:rPr>
            </w:pPr>
            <w:r>
              <w:rPr>
                <w:color w:val="000000" w:themeColor="text1"/>
                <w:sz w:val="20"/>
                <w:szCs w:val="20"/>
              </w:rPr>
              <w:t xml:space="preserve">        </w:t>
            </w:r>
            <w:r w:rsidR="006D2F07">
              <w:rPr>
                <w:color w:val="000000" w:themeColor="text1"/>
                <w:sz w:val="20"/>
                <w:szCs w:val="20"/>
              </w:rPr>
              <w:t>Impuestos Municipales, Ordenanza Reguladora de las Tasas por Servicios Municipales.</w:t>
            </w:r>
          </w:p>
          <w:p w14:paraId="236AAB8E" w14:textId="79C56484" w:rsidR="009D7CA6" w:rsidRPr="00E713E1" w:rsidRDefault="006D2F07" w:rsidP="00E713E1">
            <w:pPr>
              <w:pStyle w:val="Prrafodelista"/>
              <w:numPr>
                <w:ilvl w:val="0"/>
                <w:numId w:val="23"/>
              </w:numPr>
              <w:rPr>
                <w:color w:val="000000" w:themeColor="text1"/>
                <w:sz w:val="20"/>
                <w:szCs w:val="20"/>
              </w:rPr>
            </w:pPr>
            <w:r w:rsidRPr="00E713E1">
              <w:rPr>
                <w:color w:val="000000" w:themeColor="text1"/>
                <w:sz w:val="20"/>
                <w:szCs w:val="20"/>
              </w:rPr>
              <w:t xml:space="preserve"> </w:t>
            </w:r>
            <w:r w:rsidRPr="00E713E1">
              <w:rPr>
                <w:color w:val="000000" w:themeColor="text1"/>
                <w:sz w:val="20"/>
                <w:szCs w:val="20"/>
                <w:u w:val="single"/>
              </w:rPr>
              <w:t>Internos Instrumentos Administrativos</w:t>
            </w:r>
            <w:r w:rsidRPr="00E713E1">
              <w:rPr>
                <w:color w:val="000000" w:themeColor="text1"/>
                <w:sz w:val="20"/>
                <w:szCs w:val="20"/>
              </w:rPr>
              <w:t xml:space="preserve">: Manual de Auditoria Interna, Estatutos de la </w:t>
            </w:r>
            <w:r w:rsidR="009D7CA6" w:rsidRPr="00E713E1">
              <w:rPr>
                <w:color w:val="000000" w:themeColor="text1"/>
                <w:sz w:val="20"/>
                <w:szCs w:val="20"/>
              </w:rPr>
              <w:t xml:space="preserve">    </w:t>
            </w:r>
          </w:p>
          <w:p w14:paraId="28B1FF4B" w14:textId="4E86DE50" w:rsidR="00721ED8" w:rsidRPr="00E713E1" w:rsidRDefault="009D7CA6" w:rsidP="00E94E4B">
            <w:pPr>
              <w:pStyle w:val="Prrafodelista"/>
              <w:numPr>
                <w:ilvl w:val="0"/>
                <w:numId w:val="22"/>
              </w:numPr>
              <w:rPr>
                <w:color w:val="000000" w:themeColor="text1"/>
                <w:sz w:val="20"/>
                <w:szCs w:val="20"/>
              </w:rPr>
            </w:pPr>
            <w:r w:rsidRPr="00E713E1">
              <w:rPr>
                <w:color w:val="000000" w:themeColor="text1"/>
                <w:sz w:val="20"/>
                <w:szCs w:val="20"/>
              </w:rPr>
              <w:t xml:space="preserve"> </w:t>
            </w:r>
            <w:r w:rsidR="006D2F07" w:rsidRPr="00E713E1">
              <w:rPr>
                <w:color w:val="000000" w:themeColor="text1"/>
                <w:sz w:val="20"/>
                <w:szCs w:val="20"/>
              </w:rPr>
              <w:t xml:space="preserve">Unidad de Auditoria Interna, Manual de Organización y </w:t>
            </w:r>
            <w:r w:rsidRPr="00E713E1">
              <w:rPr>
                <w:color w:val="000000" w:themeColor="text1"/>
                <w:sz w:val="20"/>
                <w:szCs w:val="20"/>
              </w:rPr>
              <w:t>Funciones, Manual</w:t>
            </w:r>
            <w:r w:rsidR="006D2F07" w:rsidRPr="00E713E1">
              <w:rPr>
                <w:color w:val="000000" w:themeColor="text1"/>
                <w:sz w:val="20"/>
                <w:szCs w:val="20"/>
              </w:rPr>
              <w:t xml:space="preserve"> del Sistema</w:t>
            </w:r>
            <w:r w:rsidRPr="00E713E1">
              <w:rPr>
                <w:color w:val="000000" w:themeColor="text1"/>
                <w:sz w:val="20"/>
                <w:szCs w:val="20"/>
              </w:rPr>
              <w:t xml:space="preserve"> Retributivo,</w:t>
            </w:r>
            <w:r w:rsidR="006D2F07" w:rsidRPr="00E713E1">
              <w:rPr>
                <w:color w:val="000000" w:themeColor="text1"/>
                <w:sz w:val="20"/>
                <w:szCs w:val="20"/>
              </w:rPr>
              <w:t xml:space="preserve"> Manual de Control de </w:t>
            </w:r>
            <w:r w:rsidRPr="00E713E1">
              <w:rPr>
                <w:color w:val="000000" w:themeColor="text1"/>
                <w:sz w:val="20"/>
                <w:szCs w:val="20"/>
              </w:rPr>
              <w:t>Especies Municipales,</w:t>
            </w:r>
            <w:r w:rsidR="006D2F07" w:rsidRPr="00E713E1">
              <w:rPr>
                <w:color w:val="000000" w:themeColor="text1"/>
                <w:sz w:val="20"/>
                <w:szCs w:val="20"/>
              </w:rPr>
              <w:t xml:space="preserve"> M</w:t>
            </w:r>
            <w:r w:rsidR="00A05289" w:rsidRPr="00E713E1">
              <w:rPr>
                <w:color w:val="000000" w:themeColor="text1"/>
                <w:sz w:val="20"/>
                <w:szCs w:val="20"/>
              </w:rPr>
              <w:t>anual para el control y uso de vehículos municipales, Manual de Procedimientos de la Unidad Gestión y Archivo, Manual de Control de Bienes Inmuebles, Manual de Invent</w:t>
            </w:r>
            <w:r w:rsidR="00E713E1">
              <w:rPr>
                <w:color w:val="000000" w:themeColor="text1"/>
                <w:sz w:val="20"/>
                <w:szCs w:val="20"/>
              </w:rPr>
              <w:t>ario de Bienes Muebles, Política</w:t>
            </w:r>
            <w:r w:rsidR="00A05289" w:rsidRPr="00E713E1">
              <w:rPr>
                <w:color w:val="000000" w:themeColor="text1"/>
                <w:sz w:val="20"/>
                <w:szCs w:val="20"/>
              </w:rPr>
              <w:t xml:space="preserve"> Institucional de Gestión </w:t>
            </w:r>
            <w:r w:rsidRPr="00E713E1">
              <w:rPr>
                <w:color w:val="000000" w:themeColor="text1"/>
                <w:sz w:val="20"/>
                <w:szCs w:val="20"/>
              </w:rPr>
              <w:t>Documental y</w:t>
            </w:r>
            <w:r w:rsidR="00A05289" w:rsidRPr="00E713E1">
              <w:rPr>
                <w:color w:val="000000" w:themeColor="text1"/>
                <w:sz w:val="20"/>
                <w:szCs w:val="20"/>
              </w:rPr>
              <w:t xml:space="preserve"> </w:t>
            </w:r>
            <w:r w:rsidRPr="00E713E1">
              <w:rPr>
                <w:color w:val="000000" w:themeColor="text1"/>
                <w:sz w:val="20"/>
                <w:szCs w:val="20"/>
              </w:rPr>
              <w:t>Archivo,</w:t>
            </w:r>
            <w:r w:rsidR="00A05289" w:rsidRPr="00E713E1">
              <w:rPr>
                <w:color w:val="000000" w:themeColor="text1"/>
                <w:sz w:val="20"/>
                <w:szCs w:val="20"/>
              </w:rPr>
              <w:t xml:space="preserve"> Manual de </w:t>
            </w:r>
            <w:r w:rsidRPr="00E713E1">
              <w:rPr>
                <w:color w:val="000000" w:themeColor="text1"/>
                <w:sz w:val="20"/>
                <w:szCs w:val="20"/>
              </w:rPr>
              <w:t>Procedimientos para</w:t>
            </w:r>
            <w:r w:rsidR="00A05289" w:rsidRPr="00E713E1">
              <w:rPr>
                <w:color w:val="000000" w:themeColor="text1"/>
                <w:sz w:val="20"/>
                <w:szCs w:val="20"/>
              </w:rPr>
              <w:t xml:space="preserve"> </w:t>
            </w:r>
            <w:r w:rsidRPr="00E713E1">
              <w:rPr>
                <w:color w:val="000000" w:themeColor="text1"/>
                <w:sz w:val="20"/>
                <w:szCs w:val="20"/>
              </w:rPr>
              <w:t>el Acceso</w:t>
            </w:r>
            <w:r w:rsidR="00A05289" w:rsidRPr="00E713E1">
              <w:rPr>
                <w:color w:val="000000" w:themeColor="text1"/>
                <w:sz w:val="20"/>
                <w:szCs w:val="20"/>
              </w:rPr>
              <w:t xml:space="preserve"> a la Información</w:t>
            </w:r>
            <w:r w:rsidRPr="00E713E1">
              <w:rPr>
                <w:color w:val="000000" w:themeColor="text1"/>
                <w:sz w:val="20"/>
                <w:szCs w:val="20"/>
              </w:rPr>
              <w:t xml:space="preserve"> </w:t>
            </w:r>
            <w:r w:rsidR="00E713E1" w:rsidRPr="00E713E1">
              <w:rPr>
                <w:color w:val="000000" w:themeColor="text1"/>
                <w:sz w:val="20"/>
                <w:szCs w:val="20"/>
              </w:rPr>
              <w:t>Pública</w:t>
            </w:r>
            <w:r w:rsidRPr="00E713E1">
              <w:rPr>
                <w:color w:val="000000" w:themeColor="text1"/>
                <w:sz w:val="20"/>
                <w:szCs w:val="20"/>
              </w:rPr>
              <w:t>,</w:t>
            </w:r>
            <w:r w:rsidR="00A05289" w:rsidRPr="00E713E1">
              <w:rPr>
                <w:color w:val="000000" w:themeColor="text1"/>
                <w:sz w:val="20"/>
                <w:szCs w:val="20"/>
              </w:rPr>
              <w:t xml:space="preserve"> Control de Fondo </w:t>
            </w:r>
            <w:r w:rsidRPr="00E713E1">
              <w:rPr>
                <w:color w:val="000000" w:themeColor="text1"/>
                <w:sz w:val="20"/>
                <w:szCs w:val="20"/>
              </w:rPr>
              <w:t>Circulante,</w:t>
            </w:r>
            <w:r w:rsidR="00A05289" w:rsidRPr="00E713E1">
              <w:rPr>
                <w:color w:val="000000" w:themeColor="text1"/>
                <w:sz w:val="20"/>
                <w:szCs w:val="20"/>
              </w:rPr>
              <w:t xml:space="preserve"> Manual de Procedimiento de </w:t>
            </w:r>
            <w:r w:rsidRPr="00E713E1">
              <w:rPr>
                <w:color w:val="000000" w:themeColor="text1"/>
                <w:sz w:val="20"/>
                <w:szCs w:val="20"/>
              </w:rPr>
              <w:t>Autorización de</w:t>
            </w:r>
            <w:r w:rsidR="00A05289" w:rsidRPr="00E713E1">
              <w:rPr>
                <w:color w:val="000000" w:themeColor="text1"/>
                <w:sz w:val="20"/>
                <w:szCs w:val="20"/>
              </w:rPr>
              <w:t xml:space="preserve"> Fondos</w:t>
            </w:r>
            <w:r w:rsidRPr="00E713E1">
              <w:rPr>
                <w:color w:val="000000" w:themeColor="text1"/>
                <w:sz w:val="20"/>
                <w:szCs w:val="20"/>
              </w:rPr>
              <w:t xml:space="preserve"> </w:t>
            </w:r>
            <w:r w:rsidR="00A05289" w:rsidRPr="00E713E1">
              <w:rPr>
                <w:color w:val="000000" w:themeColor="text1"/>
                <w:sz w:val="20"/>
                <w:szCs w:val="20"/>
              </w:rPr>
              <w:t xml:space="preserve">y </w:t>
            </w:r>
            <w:r w:rsidRPr="00E713E1">
              <w:rPr>
                <w:color w:val="000000" w:themeColor="text1"/>
                <w:sz w:val="20"/>
                <w:szCs w:val="20"/>
              </w:rPr>
              <w:t>pagos de</w:t>
            </w:r>
            <w:r w:rsidR="00A05289" w:rsidRPr="00E713E1">
              <w:rPr>
                <w:color w:val="000000" w:themeColor="text1"/>
                <w:sz w:val="20"/>
                <w:szCs w:val="20"/>
              </w:rPr>
              <w:t xml:space="preserve"> </w:t>
            </w:r>
            <w:r w:rsidRPr="00E713E1">
              <w:rPr>
                <w:color w:val="000000" w:themeColor="text1"/>
                <w:sz w:val="20"/>
                <w:szCs w:val="20"/>
              </w:rPr>
              <w:t>Cheques,</w:t>
            </w:r>
            <w:r w:rsidR="00A05289" w:rsidRPr="00E713E1">
              <w:rPr>
                <w:color w:val="000000" w:themeColor="text1"/>
                <w:sz w:val="20"/>
                <w:szCs w:val="20"/>
              </w:rPr>
              <w:t xml:space="preserve"> Manual de Control </w:t>
            </w:r>
            <w:r w:rsidRPr="00E713E1">
              <w:rPr>
                <w:color w:val="000000" w:themeColor="text1"/>
                <w:sz w:val="20"/>
                <w:szCs w:val="20"/>
              </w:rPr>
              <w:t>de Procedimientos para</w:t>
            </w:r>
            <w:r w:rsidR="00A05289" w:rsidRPr="00E713E1">
              <w:rPr>
                <w:color w:val="000000" w:themeColor="text1"/>
                <w:sz w:val="20"/>
                <w:szCs w:val="20"/>
              </w:rPr>
              <w:t xml:space="preserve"> Conciliar los </w:t>
            </w:r>
            <w:r w:rsidR="00E713E1">
              <w:rPr>
                <w:color w:val="000000" w:themeColor="text1"/>
                <w:sz w:val="20"/>
                <w:szCs w:val="20"/>
              </w:rPr>
              <w:t>Riesgos,</w:t>
            </w:r>
            <w:r w:rsidR="00365761" w:rsidRPr="00E713E1">
              <w:rPr>
                <w:color w:val="000000" w:themeColor="text1"/>
                <w:sz w:val="20"/>
                <w:szCs w:val="20"/>
              </w:rPr>
              <w:t xml:space="preserve"> Manual de Control de </w:t>
            </w:r>
            <w:r w:rsidRPr="00E713E1">
              <w:rPr>
                <w:color w:val="000000" w:themeColor="text1"/>
                <w:sz w:val="20"/>
                <w:szCs w:val="20"/>
              </w:rPr>
              <w:t>Proyectos,</w:t>
            </w:r>
            <w:r w:rsidR="005A006D" w:rsidRPr="00E713E1">
              <w:rPr>
                <w:color w:val="000000" w:themeColor="text1"/>
                <w:sz w:val="20"/>
                <w:szCs w:val="20"/>
              </w:rPr>
              <w:t xml:space="preserve"> </w:t>
            </w:r>
            <w:r w:rsidR="00254AA4" w:rsidRPr="00E713E1">
              <w:rPr>
                <w:color w:val="000000" w:themeColor="text1"/>
                <w:sz w:val="20"/>
                <w:szCs w:val="20"/>
              </w:rPr>
              <w:t>Código</w:t>
            </w:r>
            <w:r w:rsidR="005A006D" w:rsidRPr="00E713E1">
              <w:rPr>
                <w:color w:val="000000" w:themeColor="text1"/>
                <w:sz w:val="20"/>
                <w:szCs w:val="20"/>
              </w:rPr>
              <w:t xml:space="preserve"> de </w:t>
            </w:r>
            <w:r w:rsidRPr="00E713E1">
              <w:rPr>
                <w:color w:val="000000" w:themeColor="text1"/>
                <w:sz w:val="20"/>
                <w:szCs w:val="20"/>
              </w:rPr>
              <w:t>ética de</w:t>
            </w:r>
            <w:r w:rsidR="005A006D" w:rsidRPr="00E713E1">
              <w:rPr>
                <w:color w:val="000000" w:themeColor="text1"/>
                <w:sz w:val="20"/>
                <w:szCs w:val="20"/>
              </w:rPr>
              <w:t xml:space="preserve"> la Municipalidad</w:t>
            </w:r>
            <w:r w:rsidR="00254AA4" w:rsidRPr="00E713E1">
              <w:rPr>
                <w:color w:val="000000" w:themeColor="text1"/>
                <w:sz w:val="20"/>
                <w:szCs w:val="20"/>
              </w:rPr>
              <w:t xml:space="preserve"> de </w:t>
            </w:r>
            <w:r w:rsidRPr="00E713E1">
              <w:rPr>
                <w:color w:val="000000" w:themeColor="text1"/>
                <w:sz w:val="20"/>
                <w:szCs w:val="20"/>
              </w:rPr>
              <w:t>Zacatecoluca.</w:t>
            </w:r>
          </w:p>
          <w:p w14:paraId="5A13B986" w14:textId="37642147" w:rsidR="009D7CA6" w:rsidRPr="00E713E1" w:rsidRDefault="00C541AE" w:rsidP="00E713E1">
            <w:pPr>
              <w:pStyle w:val="Prrafodelista"/>
              <w:numPr>
                <w:ilvl w:val="0"/>
                <w:numId w:val="23"/>
              </w:numPr>
              <w:rPr>
                <w:color w:val="000000" w:themeColor="text1"/>
                <w:sz w:val="20"/>
                <w:szCs w:val="20"/>
              </w:rPr>
            </w:pPr>
            <w:r w:rsidRPr="00E713E1">
              <w:rPr>
                <w:color w:val="000000" w:themeColor="text1"/>
                <w:sz w:val="20"/>
                <w:szCs w:val="20"/>
              </w:rPr>
              <w:t xml:space="preserve"> </w:t>
            </w:r>
            <w:r w:rsidRPr="00E713E1">
              <w:rPr>
                <w:color w:val="000000" w:themeColor="text1"/>
                <w:sz w:val="20"/>
                <w:szCs w:val="20"/>
                <w:u w:val="single"/>
              </w:rPr>
              <w:t>Externos Jurídicos, Decretos Ejecutivos, Legislativos y Circulares, Leyes, Códigos Normas</w:t>
            </w:r>
            <w:r w:rsidRPr="00E713E1">
              <w:rPr>
                <w:color w:val="000000" w:themeColor="text1"/>
                <w:sz w:val="20"/>
                <w:szCs w:val="20"/>
              </w:rPr>
              <w:t xml:space="preserve">: </w:t>
            </w:r>
          </w:p>
          <w:p w14:paraId="4838F47D" w14:textId="77777777" w:rsidR="009D7CA6" w:rsidRDefault="009D7CA6" w:rsidP="00E94E4B">
            <w:pPr>
              <w:rPr>
                <w:color w:val="000000" w:themeColor="text1"/>
                <w:sz w:val="20"/>
                <w:szCs w:val="20"/>
              </w:rPr>
            </w:pPr>
            <w:r>
              <w:rPr>
                <w:color w:val="000000" w:themeColor="text1"/>
                <w:sz w:val="20"/>
                <w:szCs w:val="20"/>
              </w:rPr>
              <w:t xml:space="preserve">       </w:t>
            </w:r>
            <w:r w:rsidR="00C541AE">
              <w:rPr>
                <w:color w:val="000000" w:themeColor="text1"/>
                <w:sz w:val="20"/>
                <w:szCs w:val="20"/>
              </w:rPr>
              <w:t xml:space="preserve">todos aquellos que tienen que acatar la Municipalidad para el cumplimiento de sus </w:t>
            </w:r>
            <w:r>
              <w:rPr>
                <w:color w:val="000000" w:themeColor="text1"/>
                <w:sz w:val="20"/>
                <w:szCs w:val="20"/>
              </w:rPr>
              <w:t xml:space="preserve"> </w:t>
            </w:r>
          </w:p>
          <w:p w14:paraId="1D130D54" w14:textId="1DB4CE18" w:rsidR="00C541AE" w:rsidRDefault="009D7CA6" w:rsidP="00E94E4B">
            <w:pPr>
              <w:rPr>
                <w:color w:val="000000" w:themeColor="text1"/>
                <w:sz w:val="20"/>
                <w:szCs w:val="20"/>
              </w:rPr>
            </w:pPr>
            <w:r>
              <w:rPr>
                <w:color w:val="000000" w:themeColor="text1"/>
                <w:sz w:val="20"/>
                <w:szCs w:val="20"/>
              </w:rPr>
              <w:t xml:space="preserve">       </w:t>
            </w:r>
            <w:r w:rsidR="00C541AE">
              <w:rPr>
                <w:color w:val="000000" w:themeColor="text1"/>
                <w:sz w:val="20"/>
                <w:szCs w:val="20"/>
              </w:rPr>
              <w:t>operaciones Administrativos Financieras y Legales.</w:t>
            </w:r>
          </w:p>
          <w:p w14:paraId="6514ABB5" w14:textId="1F8ED18D" w:rsidR="00C541AE" w:rsidRDefault="00C541AE" w:rsidP="00E94E4B">
            <w:pPr>
              <w:rPr>
                <w:color w:val="000000" w:themeColor="text1"/>
                <w:sz w:val="20"/>
                <w:szCs w:val="20"/>
              </w:rPr>
            </w:pPr>
          </w:p>
          <w:p w14:paraId="426CDC29" w14:textId="6A6B4B06" w:rsidR="00E713E1" w:rsidRPr="006C45FC" w:rsidRDefault="006C45FC" w:rsidP="006C45FC">
            <w:pPr>
              <w:pStyle w:val="Prrafodelista"/>
              <w:numPr>
                <w:ilvl w:val="0"/>
                <w:numId w:val="2"/>
              </w:numPr>
              <w:jc w:val="both"/>
              <w:rPr>
                <w:b/>
                <w:color w:val="000000" w:themeColor="text1"/>
                <w:sz w:val="20"/>
                <w:szCs w:val="20"/>
              </w:rPr>
            </w:pPr>
            <w:r>
              <w:rPr>
                <w:b/>
                <w:color w:val="000000" w:themeColor="text1"/>
                <w:sz w:val="20"/>
                <w:szCs w:val="20"/>
              </w:rPr>
              <w:t xml:space="preserve">ADMNISTRACIÓN DE </w:t>
            </w:r>
            <w:r w:rsidR="00C541AE" w:rsidRPr="006C45FC">
              <w:rPr>
                <w:b/>
                <w:color w:val="000000" w:themeColor="text1"/>
                <w:sz w:val="20"/>
                <w:szCs w:val="20"/>
              </w:rPr>
              <w:t xml:space="preserve">TIANGUE MUNICIPAL </w:t>
            </w:r>
          </w:p>
          <w:p w14:paraId="464E03B0" w14:textId="2024E4DE" w:rsidR="00614E7A" w:rsidRPr="00E713E1" w:rsidRDefault="00C541AE" w:rsidP="005D0A90">
            <w:pPr>
              <w:jc w:val="both"/>
              <w:rPr>
                <w:b/>
                <w:color w:val="000000" w:themeColor="text1"/>
                <w:sz w:val="20"/>
                <w:szCs w:val="20"/>
              </w:rPr>
            </w:pPr>
            <w:r>
              <w:rPr>
                <w:color w:val="000000" w:themeColor="text1"/>
                <w:sz w:val="20"/>
                <w:szCs w:val="20"/>
              </w:rPr>
              <w:t xml:space="preserve">Su función es realizar la compra venta de semovientes de gremio ganaderos del municipio, así </w:t>
            </w:r>
          </w:p>
          <w:p w14:paraId="4F986CDF" w14:textId="4DDDEA0D" w:rsidR="00614E7A" w:rsidRDefault="00C541AE" w:rsidP="005D0A90">
            <w:pPr>
              <w:jc w:val="both"/>
              <w:rPr>
                <w:color w:val="000000" w:themeColor="text1"/>
                <w:sz w:val="20"/>
                <w:szCs w:val="20"/>
              </w:rPr>
            </w:pPr>
            <w:r>
              <w:rPr>
                <w:color w:val="000000" w:themeColor="text1"/>
                <w:sz w:val="20"/>
                <w:szCs w:val="20"/>
              </w:rPr>
              <w:t xml:space="preserve">como la extensión de guías de semovientes en cumplimiento a la ley general </w:t>
            </w:r>
            <w:r w:rsidR="00DC4FA6">
              <w:rPr>
                <w:color w:val="000000" w:themeColor="text1"/>
                <w:sz w:val="20"/>
                <w:szCs w:val="20"/>
              </w:rPr>
              <w:t xml:space="preserve">de ganadería ley </w:t>
            </w:r>
          </w:p>
          <w:p w14:paraId="3276B49A" w14:textId="6C7778C0" w:rsidR="00B853BD" w:rsidRDefault="00DC4FA6" w:rsidP="005D0A90">
            <w:pPr>
              <w:jc w:val="both"/>
              <w:rPr>
                <w:color w:val="000000" w:themeColor="text1"/>
                <w:sz w:val="20"/>
                <w:szCs w:val="20"/>
              </w:rPr>
            </w:pPr>
            <w:r>
              <w:rPr>
                <w:color w:val="000000" w:themeColor="text1"/>
                <w:sz w:val="20"/>
                <w:szCs w:val="20"/>
              </w:rPr>
              <w:t>de marcas y fierros y ordenanza municipal vigente.</w:t>
            </w:r>
          </w:p>
          <w:p w14:paraId="3CE06B7C" w14:textId="77777777" w:rsidR="006C45FC" w:rsidRDefault="00DC4FA6" w:rsidP="005D0A90">
            <w:pPr>
              <w:jc w:val="both"/>
              <w:rPr>
                <w:b/>
                <w:color w:val="000000" w:themeColor="text1"/>
                <w:sz w:val="20"/>
                <w:szCs w:val="20"/>
              </w:rPr>
            </w:pPr>
            <w:r w:rsidRPr="00614E7A">
              <w:rPr>
                <w:b/>
                <w:color w:val="000000" w:themeColor="text1"/>
                <w:sz w:val="20"/>
                <w:szCs w:val="20"/>
              </w:rPr>
              <w:t xml:space="preserve">      </w:t>
            </w:r>
          </w:p>
          <w:p w14:paraId="66AEE2EC" w14:textId="08884B91" w:rsidR="00DC4FA6" w:rsidRPr="00614E7A" w:rsidRDefault="00DC4FA6" w:rsidP="005D0A90">
            <w:pPr>
              <w:jc w:val="both"/>
              <w:rPr>
                <w:b/>
                <w:color w:val="000000" w:themeColor="text1"/>
                <w:sz w:val="20"/>
                <w:szCs w:val="20"/>
              </w:rPr>
            </w:pPr>
            <w:r w:rsidRPr="00614E7A">
              <w:rPr>
                <w:b/>
                <w:color w:val="000000" w:themeColor="text1"/>
                <w:sz w:val="20"/>
                <w:szCs w:val="20"/>
              </w:rPr>
              <w:t xml:space="preserve"> LAS ATRIBUCIONES LEGALES ESTAN ENMARCADAS EN LA SIGUIENTE LEGISLACIÒN </w:t>
            </w:r>
          </w:p>
          <w:p w14:paraId="035D8819" w14:textId="54271CFE" w:rsidR="00DC4FA6" w:rsidRPr="00B853BD" w:rsidRDefault="00DC4FA6" w:rsidP="00B853BD">
            <w:pPr>
              <w:pStyle w:val="Prrafodelista"/>
              <w:numPr>
                <w:ilvl w:val="0"/>
                <w:numId w:val="22"/>
              </w:numPr>
              <w:jc w:val="both"/>
              <w:rPr>
                <w:color w:val="000000" w:themeColor="text1"/>
                <w:sz w:val="20"/>
                <w:szCs w:val="20"/>
              </w:rPr>
            </w:pPr>
            <w:r w:rsidRPr="00B853BD">
              <w:rPr>
                <w:color w:val="000000" w:themeColor="text1"/>
                <w:sz w:val="20"/>
                <w:szCs w:val="20"/>
              </w:rPr>
              <w:t>Constitución de la Republica de El Salvador.</w:t>
            </w:r>
          </w:p>
          <w:p w14:paraId="4DABA23C" w14:textId="2F5FB772" w:rsidR="00B853BD" w:rsidRDefault="00DC4FA6" w:rsidP="00B853BD">
            <w:pPr>
              <w:pStyle w:val="Prrafodelista"/>
              <w:numPr>
                <w:ilvl w:val="0"/>
                <w:numId w:val="22"/>
              </w:numPr>
              <w:jc w:val="both"/>
              <w:rPr>
                <w:color w:val="000000" w:themeColor="text1"/>
                <w:sz w:val="20"/>
                <w:szCs w:val="20"/>
              </w:rPr>
            </w:pPr>
            <w:r w:rsidRPr="00B853BD">
              <w:rPr>
                <w:color w:val="000000" w:themeColor="text1"/>
                <w:sz w:val="20"/>
                <w:szCs w:val="20"/>
              </w:rPr>
              <w:t>Código Municipal.</w:t>
            </w:r>
          </w:p>
          <w:p w14:paraId="6C9448EC" w14:textId="77777777" w:rsidR="007116A7" w:rsidRDefault="007116A7" w:rsidP="00B853BD">
            <w:pPr>
              <w:jc w:val="both"/>
              <w:rPr>
                <w:b/>
                <w:color w:val="000000" w:themeColor="text1"/>
                <w:sz w:val="20"/>
                <w:szCs w:val="20"/>
              </w:rPr>
            </w:pPr>
          </w:p>
          <w:p w14:paraId="3C023CB9" w14:textId="77777777" w:rsidR="006C45FC" w:rsidRDefault="006C45FC" w:rsidP="00B853BD">
            <w:pPr>
              <w:jc w:val="both"/>
              <w:rPr>
                <w:b/>
                <w:color w:val="000000" w:themeColor="text1"/>
                <w:sz w:val="20"/>
                <w:szCs w:val="20"/>
              </w:rPr>
            </w:pPr>
          </w:p>
          <w:p w14:paraId="7570453D" w14:textId="3DDD71D0" w:rsidR="007116A7" w:rsidRPr="006C45FC" w:rsidRDefault="00B853BD" w:rsidP="006C45FC">
            <w:pPr>
              <w:pStyle w:val="Prrafodelista"/>
              <w:numPr>
                <w:ilvl w:val="0"/>
                <w:numId w:val="2"/>
              </w:numPr>
              <w:jc w:val="both"/>
              <w:rPr>
                <w:b/>
                <w:color w:val="000000" w:themeColor="text1"/>
                <w:sz w:val="20"/>
                <w:szCs w:val="20"/>
              </w:rPr>
            </w:pPr>
            <w:r w:rsidRPr="006C45FC">
              <w:rPr>
                <w:b/>
                <w:color w:val="000000" w:themeColor="text1"/>
                <w:sz w:val="20"/>
                <w:szCs w:val="20"/>
              </w:rPr>
              <w:t>UNIDAD DE ACCESO A LA INFORMACIÓN PUBLICA</w:t>
            </w:r>
            <w:r w:rsidR="007116A7" w:rsidRPr="006C45FC">
              <w:rPr>
                <w:b/>
                <w:color w:val="000000" w:themeColor="text1"/>
                <w:sz w:val="20"/>
                <w:szCs w:val="20"/>
              </w:rPr>
              <w:t>:</w:t>
            </w:r>
          </w:p>
          <w:p w14:paraId="3D1915EA" w14:textId="4AF6D2D0" w:rsidR="007116A7" w:rsidRPr="007116A7" w:rsidRDefault="007116A7" w:rsidP="007116A7">
            <w:pPr>
              <w:jc w:val="both"/>
              <w:rPr>
                <w:b/>
                <w:color w:val="000000" w:themeColor="text1"/>
                <w:sz w:val="20"/>
                <w:szCs w:val="20"/>
              </w:rPr>
            </w:pPr>
            <w:r>
              <w:rPr>
                <w:color w:val="000000" w:themeColor="text1"/>
                <w:sz w:val="20"/>
                <w:szCs w:val="20"/>
              </w:rPr>
              <w:t>Su función es</w:t>
            </w:r>
            <w:r w:rsidRPr="007116A7">
              <w:rPr>
                <w:color w:val="000000" w:themeColor="text1"/>
                <w:sz w:val="20"/>
                <w:szCs w:val="20"/>
              </w:rPr>
              <w:t xml:space="preserve">: </w:t>
            </w:r>
          </w:p>
          <w:p w14:paraId="066A75AC" w14:textId="20C9EF44" w:rsidR="007116A7" w:rsidRPr="007116A7" w:rsidRDefault="006C45FC" w:rsidP="007116A7">
            <w:pPr>
              <w:pStyle w:val="Prrafodelista"/>
              <w:numPr>
                <w:ilvl w:val="0"/>
                <w:numId w:val="24"/>
              </w:numPr>
              <w:jc w:val="both"/>
              <w:rPr>
                <w:color w:val="000000" w:themeColor="text1"/>
                <w:sz w:val="20"/>
                <w:szCs w:val="20"/>
              </w:rPr>
            </w:pPr>
            <w:r>
              <w:rPr>
                <w:color w:val="000000" w:themeColor="text1"/>
                <w:sz w:val="20"/>
                <w:szCs w:val="20"/>
              </w:rPr>
              <w:t>Ser el</w:t>
            </w:r>
            <w:r w:rsidRPr="007116A7">
              <w:rPr>
                <w:color w:val="000000" w:themeColor="text1"/>
                <w:sz w:val="20"/>
                <w:szCs w:val="20"/>
              </w:rPr>
              <w:t xml:space="preserve"> enlace entre el </w:t>
            </w:r>
            <w:r>
              <w:rPr>
                <w:color w:val="000000" w:themeColor="text1"/>
                <w:sz w:val="20"/>
                <w:szCs w:val="20"/>
              </w:rPr>
              <w:t>E</w:t>
            </w:r>
            <w:r w:rsidRPr="007116A7">
              <w:rPr>
                <w:color w:val="000000" w:themeColor="text1"/>
                <w:sz w:val="20"/>
                <w:szCs w:val="20"/>
              </w:rPr>
              <w:t>nte Obligado (Municipalidad) y el solicitante, es decir es quien da tramite de toda solicitud de acceso, ya sea pública o datos personales, realizando los requerimientos a las Unidades Administrativas que generan la información, para poder entregarla al solicitante. además es quien garantiza la confidencialidad de los datos personales.</w:t>
            </w:r>
          </w:p>
          <w:p w14:paraId="3D30FBC9" w14:textId="55E48D01" w:rsidR="007116A7" w:rsidRDefault="006C45FC" w:rsidP="007116A7">
            <w:pPr>
              <w:pStyle w:val="Prrafodelista"/>
              <w:numPr>
                <w:ilvl w:val="0"/>
                <w:numId w:val="24"/>
              </w:numPr>
              <w:jc w:val="both"/>
              <w:rPr>
                <w:color w:val="000000" w:themeColor="text1"/>
                <w:sz w:val="20"/>
                <w:szCs w:val="20"/>
              </w:rPr>
            </w:pPr>
            <w:r w:rsidRPr="007116A7">
              <w:rPr>
                <w:color w:val="000000" w:themeColor="text1"/>
                <w:sz w:val="20"/>
                <w:szCs w:val="20"/>
              </w:rPr>
              <w:t>Administra del Portal de Transparencia en la que se publica la información oficiosa que remiten las unidades administrativas generadoras de información.</w:t>
            </w:r>
          </w:p>
          <w:p w14:paraId="2CC1B58E" w14:textId="6172F1C3" w:rsidR="006C45FC" w:rsidRPr="006C45FC" w:rsidRDefault="006C45FC" w:rsidP="006C45FC">
            <w:pPr>
              <w:jc w:val="both"/>
              <w:rPr>
                <w:color w:val="000000" w:themeColor="text1"/>
                <w:sz w:val="20"/>
                <w:szCs w:val="20"/>
              </w:rPr>
            </w:pPr>
            <w:r w:rsidRPr="00614E7A">
              <w:rPr>
                <w:b/>
                <w:color w:val="000000" w:themeColor="text1"/>
                <w:sz w:val="20"/>
                <w:szCs w:val="20"/>
              </w:rPr>
              <w:lastRenderedPageBreak/>
              <w:t>LAS ATRIBUCIONES LEGALES ESTAN ENMARCADAS EN LA SIGUIENTE LEGISLACIÒN</w:t>
            </w:r>
          </w:p>
          <w:p w14:paraId="34A17862" w14:textId="541F1B1B" w:rsidR="00DC4FA6" w:rsidRPr="00B853BD" w:rsidRDefault="00DC4FA6" w:rsidP="00B853BD">
            <w:pPr>
              <w:pStyle w:val="Prrafodelista"/>
              <w:numPr>
                <w:ilvl w:val="0"/>
                <w:numId w:val="24"/>
              </w:numPr>
              <w:jc w:val="both"/>
              <w:rPr>
                <w:color w:val="000000" w:themeColor="text1"/>
                <w:sz w:val="20"/>
                <w:szCs w:val="20"/>
              </w:rPr>
            </w:pPr>
            <w:r w:rsidRPr="00B853BD">
              <w:rPr>
                <w:color w:val="000000" w:themeColor="text1"/>
                <w:sz w:val="20"/>
                <w:szCs w:val="20"/>
              </w:rPr>
              <w:t xml:space="preserve">Ley de Acceso a la Información </w:t>
            </w:r>
            <w:r w:rsidR="00D51759" w:rsidRPr="00B853BD">
              <w:rPr>
                <w:color w:val="000000" w:themeColor="text1"/>
                <w:sz w:val="20"/>
                <w:szCs w:val="20"/>
              </w:rPr>
              <w:t>Pública.</w:t>
            </w:r>
          </w:p>
          <w:p w14:paraId="4CB9F266" w14:textId="1E4225BE" w:rsidR="00DC4FA6" w:rsidRPr="00B853BD" w:rsidRDefault="00DC4FA6" w:rsidP="00B853BD">
            <w:pPr>
              <w:pStyle w:val="Prrafodelista"/>
              <w:numPr>
                <w:ilvl w:val="0"/>
                <w:numId w:val="24"/>
              </w:numPr>
              <w:jc w:val="both"/>
              <w:rPr>
                <w:color w:val="000000" w:themeColor="text1"/>
                <w:sz w:val="20"/>
                <w:szCs w:val="20"/>
              </w:rPr>
            </w:pPr>
            <w:r w:rsidRPr="00B853BD">
              <w:rPr>
                <w:color w:val="000000" w:themeColor="text1"/>
                <w:sz w:val="20"/>
                <w:szCs w:val="20"/>
              </w:rPr>
              <w:t xml:space="preserve">Reglamento de la Ley de Acceso a la Información </w:t>
            </w:r>
            <w:r w:rsidR="00D51759" w:rsidRPr="00B853BD">
              <w:rPr>
                <w:color w:val="000000" w:themeColor="text1"/>
                <w:sz w:val="20"/>
                <w:szCs w:val="20"/>
              </w:rPr>
              <w:t>Pública</w:t>
            </w:r>
            <w:r w:rsidRPr="00B853BD">
              <w:rPr>
                <w:color w:val="000000" w:themeColor="text1"/>
                <w:sz w:val="20"/>
                <w:szCs w:val="20"/>
              </w:rPr>
              <w:t>.</w:t>
            </w:r>
          </w:p>
          <w:p w14:paraId="1A2DE78E" w14:textId="741321C7" w:rsidR="00796CBD" w:rsidRPr="00B853BD" w:rsidRDefault="00DC4FA6" w:rsidP="00B853BD">
            <w:pPr>
              <w:pStyle w:val="Prrafodelista"/>
              <w:numPr>
                <w:ilvl w:val="0"/>
                <w:numId w:val="24"/>
              </w:numPr>
              <w:jc w:val="both"/>
              <w:rPr>
                <w:color w:val="000000" w:themeColor="text1"/>
                <w:sz w:val="20"/>
                <w:szCs w:val="20"/>
              </w:rPr>
            </w:pPr>
            <w:r w:rsidRPr="00B853BD">
              <w:rPr>
                <w:color w:val="000000" w:themeColor="text1"/>
                <w:sz w:val="20"/>
                <w:szCs w:val="20"/>
              </w:rPr>
              <w:t xml:space="preserve">Lineamientos para la publicación dela información </w:t>
            </w:r>
            <w:r w:rsidR="00D51759" w:rsidRPr="00B853BD">
              <w:rPr>
                <w:color w:val="000000" w:themeColor="text1"/>
                <w:sz w:val="20"/>
                <w:szCs w:val="20"/>
              </w:rPr>
              <w:t xml:space="preserve">Oficiosa emitida por el Instituto de Acceso a la Información </w:t>
            </w:r>
            <w:r w:rsidR="00614E7A" w:rsidRPr="00B853BD">
              <w:rPr>
                <w:color w:val="000000" w:themeColor="text1"/>
                <w:sz w:val="20"/>
                <w:szCs w:val="20"/>
              </w:rPr>
              <w:t>Pública</w:t>
            </w:r>
            <w:r w:rsidR="00B853BD">
              <w:rPr>
                <w:color w:val="000000" w:themeColor="text1"/>
                <w:sz w:val="20"/>
                <w:szCs w:val="20"/>
              </w:rPr>
              <w:t>.</w:t>
            </w:r>
          </w:p>
          <w:p w14:paraId="58514F05" w14:textId="77777777" w:rsidR="00B435A7" w:rsidRDefault="00B435A7" w:rsidP="00F743EF">
            <w:pPr>
              <w:pStyle w:val="Prrafodelista"/>
              <w:spacing w:after="160" w:line="259" w:lineRule="auto"/>
              <w:jc w:val="both"/>
              <w:rPr>
                <w:color w:val="000000" w:themeColor="text1"/>
                <w:sz w:val="20"/>
                <w:szCs w:val="20"/>
              </w:rPr>
            </w:pPr>
          </w:p>
          <w:p w14:paraId="42515B1E" w14:textId="7632EF9B" w:rsidR="004E3BA8" w:rsidRPr="00144CF4" w:rsidRDefault="006C45FC" w:rsidP="00F743EF">
            <w:pPr>
              <w:pStyle w:val="Prrafodelista"/>
              <w:numPr>
                <w:ilvl w:val="0"/>
                <w:numId w:val="2"/>
              </w:numPr>
              <w:spacing w:after="160" w:line="259" w:lineRule="auto"/>
              <w:jc w:val="both"/>
              <w:rPr>
                <w:sz w:val="20"/>
                <w:szCs w:val="20"/>
              </w:rPr>
            </w:pPr>
            <w:r>
              <w:rPr>
                <w:b/>
                <w:sz w:val="20"/>
                <w:szCs w:val="20"/>
                <w:lang w:val="es-ES"/>
              </w:rPr>
              <w:t xml:space="preserve">UNIDAD DE </w:t>
            </w:r>
            <w:r w:rsidR="004E3BA8" w:rsidRPr="00CB513A">
              <w:rPr>
                <w:b/>
                <w:sz w:val="20"/>
                <w:szCs w:val="20"/>
                <w:lang w:val="es-ES"/>
              </w:rPr>
              <w:t>CUERPO DE AGENTES MUNICIPALES</w:t>
            </w:r>
            <w:r>
              <w:rPr>
                <w:b/>
                <w:sz w:val="20"/>
                <w:szCs w:val="20"/>
                <w:lang w:val="es-ES"/>
              </w:rPr>
              <w:t xml:space="preserve"> DE ZACATECOLUCA (CAMZ)</w:t>
            </w:r>
          </w:p>
          <w:p w14:paraId="462161BE" w14:textId="553BBE50"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Su función es Velar por el cumplimiento de las ordenanzas, decretos, acuerdos municipales y otras disposiciones como el resguardo del patrimonio municipal llámense parques, cementerio, zonas verdes, complejo deportivo y mercado. Así como la recuperación y custodia de espacios públicos.</w:t>
            </w:r>
          </w:p>
          <w:p w14:paraId="4E1CB015" w14:textId="4B3D7C59" w:rsidR="00B853BD" w:rsidRDefault="00B853BD" w:rsidP="00B853BD">
            <w:pPr>
              <w:jc w:val="both"/>
              <w:rPr>
                <w:color w:val="000000" w:themeColor="text1"/>
                <w:sz w:val="20"/>
                <w:szCs w:val="20"/>
              </w:rPr>
            </w:pPr>
            <w:r>
              <w:rPr>
                <w:color w:val="000000" w:themeColor="text1"/>
                <w:sz w:val="20"/>
                <w:szCs w:val="20"/>
              </w:rPr>
              <w:t xml:space="preserve">                </w:t>
            </w:r>
            <w:r w:rsidRPr="00B853BD">
              <w:rPr>
                <w:color w:val="000000" w:themeColor="text1"/>
                <w:sz w:val="20"/>
                <w:szCs w:val="20"/>
              </w:rPr>
              <w:t>competencias del cuerpo de agentes municipales de Zacatecoluca (</w:t>
            </w:r>
            <w:proofErr w:type="spellStart"/>
            <w:r w:rsidRPr="00B853BD">
              <w:rPr>
                <w:color w:val="000000" w:themeColor="text1"/>
                <w:sz w:val="20"/>
                <w:szCs w:val="20"/>
              </w:rPr>
              <w:t>camz</w:t>
            </w:r>
            <w:proofErr w:type="spellEnd"/>
            <w:r w:rsidRPr="00B853BD">
              <w:rPr>
                <w:color w:val="000000" w:themeColor="text1"/>
                <w:sz w:val="20"/>
                <w:szCs w:val="20"/>
              </w:rPr>
              <w:t>)</w:t>
            </w:r>
          </w:p>
          <w:p w14:paraId="3D9C0280" w14:textId="432F0E85" w:rsidR="00B853BD" w:rsidRDefault="00B853BD" w:rsidP="00B853BD">
            <w:pPr>
              <w:jc w:val="both"/>
              <w:rPr>
                <w:color w:val="000000" w:themeColor="text1"/>
                <w:sz w:val="20"/>
                <w:szCs w:val="20"/>
              </w:rPr>
            </w:pPr>
            <w:r>
              <w:rPr>
                <w:color w:val="000000" w:themeColor="text1"/>
                <w:sz w:val="20"/>
                <w:szCs w:val="20"/>
              </w:rPr>
              <w:t xml:space="preserve">                Sera competencia del Cuerpo de Agentes Municipales de Zacatecoluca:</w:t>
            </w:r>
          </w:p>
          <w:p w14:paraId="2518BF6B" w14:textId="71CB5EFE" w:rsidR="00B853BD" w:rsidRPr="00B853BD" w:rsidRDefault="00B853BD" w:rsidP="00B853BD">
            <w:pPr>
              <w:pStyle w:val="Prrafodelista"/>
              <w:numPr>
                <w:ilvl w:val="0"/>
                <w:numId w:val="25"/>
              </w:numPr>
              <w:jc w:val="both"/>
              <w:rPr>
                <w:color w:val="000000" w:themeColor="text1"/>
                <w:sz w:val="20"/>
                <w:szCs w:val="20"/>
              </w:rPr>
            </w:pPr>
            <w:r w:rsidRPr="00B853BD">
              <w:rPr>
                <w:color w:val="000000" w:themeColor="text1"/>
                <w:sz w:val="20"/>
                <w:szCs w:val="20"/>
              </w:rPr>
              <w:t>Velar por el bien común y la armónica convivencia ciudadana.</w:t>
            </w:r>
          </w:p>
          <w:p w14:paraId="22EE3C73" w14:textId="46BC3F26" w:rsidR="00B853BD" w:rsidRDefault="00B853BD" w:rsidP="00B853BD">
            <w:pPr>
              <w:pStyle w:val="Prrafodelista"/>
              <w:numPr>
                <w:ilvl w:val="0"/>
                <w:numId w:val="25"/>
              </w:numPr>
              <w:jc w:val="both"/>
              <w:rPr>
                <w:color w:val="000000" w:themeColor="text1"/>
                <w:sz w:val="20"/>
                <w:szCs w:val="20"/>
              </w:rPr>
            </w:pPr>
            <w:r w:rsidRPr="00B853BD">
              <w:rPr>
                <w:color w:val="000000" w:themeColor="text1"/>
                <w:sz w:val="20"/>
                <w:szCs w:val="20"/>
              </w:rPr>
              <w:t xml:space="preserve">Iniciar la investigación de las controversiales de la presente ordenanza cuando se </w:t>
            </w:r>
            <w:r>
              <w:rPr>
                <w:color w:val="000000" w:themeColor="text1"/>
                <w:sz w:val="20"/>
                <w:szCs w:val="20"/>
              </w:rPr>
              <w:t>p</w:t>
            </w:r>
            <w:r w:rsidRPr="00B853BD">
              <w:rPr>
                <w:color w:val="000000" w:themeColor="text1"/>
                <w:sz w:val="20"/>
                <w:szCs w:val="20"/>
              </w:rPr>
              <w:t>resentare aviso o denuncia, verbal o escrita por parte de algún ciudadano o tuviere conocimiento por cualquier medio.</w:t>
            </w:r>
          </w:p>
          <w:p w14:paraId="3ECF5D8F" w14:textId="7B7B0899" w:rsidR="00B853BD" w:rsidRDefault="00B853BD" w:rsidP="00B853BD">
            <w:pPr>
              <w:pStyle w:val="Prrafodelista"/>
              <w:numPr>
                <w:ilvl w:val="0"/>
                <w:numId w:val="25"/>
              </w:numPr>
              <w:jc w:val="both"/>
              <w:rPr>
                <w:color w:val="000000" w:themeColor="text1"/>
                <w:sz w:val="20"/>
                <w:szCs w:val="20"/>
              </w:rPr>
            </w:pPr>
            <w:r>
              <w:rPr>
                <w:color w:val="000000" w:themeColor="text1"/>
                <w:sz w:val="20"/>
                <w:szCs w:val="20"/>
              </w:rPr>
              <w:t>Hacer cumplir las ordenanzas municipales Centro Histórico y la ordenanza reguladora de mercados.</w:t>
            </w:r>
          </w:p>
          <w:p w14:paraId="7000D52E" w14:textId="4FD7A5B6" w:rsidR="00B853BD" w:rsidRPr="00B853BD" w:rsidRDefault="00B853BD" w:rsidP="00B853BD">
            <w:pPr>
              <w:pStyle w:val="Prrafodelista"/>
              <w:numPr>
                <w:ilvl w:val="0"/>
                <w:numId w:val="25"/>
              </w:numPr>
              <w:jc w:val="both"/>
              <w:rPr>
                <w:color w:val="000000" w:themeColor="text1"/>
                <w:sz w:val="20"/>
                <w:szCs w:val="20"/>
              </w:rPr>
            </w:pPr>
            <w:r>
              <w:rPr>
                <w:color w:val="000000" w:themeColor="text1"/>
                <w:sz w:val="20"/>
                <w:szCs w:val="20"/>
              </w:rPr>
              <w:t>Cuido de monumentos históricos o emblemáticos.</w:t>
            </w:r>
          </w:p>
          <w:p w14:paraId="09AF99AF" w14:textId="77777777" w:rsidR="00A27675" w:rsidRPr="00212028" w:rsidRDefault="00A27675" w:rsidP="00F743EF">
            <w:pPr>
              <w:pStyle w:val="Prrafodelista"/>
              <w:spacing w:after="160" w:line="259" w:lineRule="auto"/>
              <w:jc w:val="both"/>
              <w:rPr>
                <w:sz w:val="20"/>
                <w:szCs w:val="20"/>
              </w:rPr>
            </w:pPr>
          </w:p>
          <w:p w14:paraId="30A77204" w14:textId="77777777" w:rsidR="004E3BA8" w:rsidRDefault="004E3BA8" w:rsidP="00F743EF">
            <w:pPr>
              <w:pStyle w:val="Prrafodelista"/>
              <w:numPr>
                <w:ilvl w:val="0"/>
                <w:numId w:val="2"/>
              </w:numPr>
              <w:spacing w:after="160" w:line="259" w:lineRule="auto"/>
              <w:jc w:val="both"/>
              <w:rPr>
                <w:b/>
                <w:sz w:val="20"/>
                <w:szCs w:val="20"/>
                <w:lang w:val="es-ES"/>
              </w:rPr>
            </w:pPr>
            <w:r w:rsidRPr="00CB513A">
              <w:rPr>
                <w:b/>
                <w:sz w:val="20"/>
                <w:szCs w:val="20"/>
                <w:lang w:val="es-ES"/>
              </w:rPr>
              <w:t>UNIDAD DE ADQUISICIONES Y CONTRATACIONES INSTITUCIONALES</w:t>
            </w:r>
          </w:p>
          <w:p w14:paraId="22CDDA13"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Su función es Desarrollar oportuna y eficientemente todas las actividades relacionadas a los procesos de adquisiciones y contrataciones de obras, bienes y servicios, así como mantener el registro de las mismas, dando cumplimiento a lo establecido en la ley LACAP, RELACAP, Manual de procedimientos para el ciclo de gestión de adquisiciones y contrataciones de las instituciones de la administración pública/2014, Constitución de la República de El Salvador, reglamento y otras leyes relacionadas</w:t>
            </w:r>
            <w:bookmarkEnd w:id="1"/>
            <w:r w:rsidRPr="00144CF4">
              <w:rPr>
                <w:color w:val="000000" w:themeColor="text1"/>
                <w:sz w:val="20"/>
                <w:szCs w:val="20"/>
              </w:rPr>
              <w:t>.</w:t>
            </w:r>
          </w:p>
          <w:p w14:paraId="4E33BD7A" w14:textId="77777777" w:rsidR="004E3BA8" w:rsidRPr="00144CF4" w:rsidRDefault="004E3BA8" w:rsidP="00F743EF">
            <w:pPr>
              <w:pStyle w:val="Prrafodelista"/>
              <w:spacing w:after="160" w:line="259" w:lineRule="auto"/>
              <w:jc w:val="both"/>
              <w:rPr>
                <w:b/>
                <w:sz w:val="20"/>
                <w:szCs w:val="20"/>
                <w:lang w:val="es-ES"/>
              </w:rPr>
            </w:pPr>
          </w:p>
          <w:p w14:paraId="31F8E277" w14:textId="3A752EC6" w:rsidR="004E3BA8" w:rsidRDefault="006C45FC" w:rsidP="00F743EF">
            <w:pPr>
              <w:pStyle w:val="Prrafodelista"/>
              <w:numPr>
                <w:ilvl w:val="0"/>
                <w:numId w:val="2"/>
              </w:numPr>
              <w:spacing w:after="160" w:line="259" w:lineRule="auto"/>
              <w:jc w:val="both"/>
              <w:rPr>
                <w:b/>
                <w:sz w:val="20"/>
                <w:szCs w:val="20"/>
                <w:lang w:val="es-ES"/>
              </w:rPr>
            </w:pPr>
            <w:r>
              <w:rPr>
                <w:b/>
                <w:sz w:val="20"/>
                <w:szCs w:val="20"/>
                <w:lang w:val="es-ES"/>
              </w:rPr>
              <w:t>UNIDAD AMBIENTAL MUNICIPAL</w:t>
            </w:r>
          </w:p>
          <w:p w14:paraId="3414AD59"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Se encargan de Supervisar, coordinar y dar seguimiento a las políticas, planes, programas, acciones ambientales dentro de nuestra institución y velar porque se cumplan las normas ambientales dentro del municipio</w:t>
            </w:r>
          </w:p>
          <w:p w14:paraId="184AF910" w14:textId="77777777" w:rsidR="00983580" w:rsidRPr="00983580" w:rsidRDefault="00983580" w:rsidP="00F743EF">
            <w:pPr>
              <w:pStyle w:val="Prrafodelista"/>
              <w:spacing w:after="160" w:line="259" w:lineRule="auto"/>
              <w:jc w:val="both"/>
              <w:rPr>
                <w:color w:val="000000" w:themeColor="text1"/>
                <w:sz w:val="20"/>
                <w:szCs w:val="20"/>
              </w:rPr>
            </w:pPr>
          </w:p>
          <w:p w14:paraId="0F41AA77" w14:textId="310D7517" w:rsidR="004E3BA8" w:rsidRDefault="004E3BA8" w:rsidP="00F743EF">
            <w:pPr>
              <w:pStyle w:val="Prrafodelista"/>
              <w:numPr>
                <w:ilvl w:val="0"/>
                <w:numId w:val="2"/>
              </w:numPr>
              <w:spacing w:after="160" w:line="259" w:lineRule="auto"/>
              <w:jc w:val="both"/>
              <w:rPr>
                <w:b/>
                <w:sz w:val="20"/>
                <w:szCs w:val="20"/>
                <w:lang w:val="es-ES"/>
              </w:rPr>
            </w:pPr>
            <w:r w:rsidRPr="00C22CFA">
              <w:rPr>
                <w:b/>
                <w:sz w:val="20"/>
                <w:szCs w:val="20"/>
                <w:lang w:val="es-ES"/>
              </w:rPr>
              <w:t>UNIDAD DE</w:t>
            </w:r>
            <w:r w:rsidR="006C45FC">
              <w:rPr>
                <w:b/>
                <w:sz w:val="20"/>
                <w:szCs w:val="20"/>
                <w:lang w:val="es-ES"/>
              </w:rPr>
              <w:t xml:space="preserve"> LA MUJER Y EQUIDAD DE </w:t>
            </w:r>
            <w:r w:rsidRPr="00C22CFA">
              <w:rPr>
                <w:b/>
                <w:sz w:val="20"/>
                <w:szCs w:val="20"/>
                <w:lang w:val="es-ES"/>
              </w:rPr>
              <w:t xml:space="preserve">GÉNERO </w:t>
            </w:r>
          </w:p>
          <w:p w14:paraId="65354DED"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La unidad asume un rol de asesoría, orientación e incidencia para la identificación de respuestas, programas y estrategias que contribuyan a eliminar las brechas de desigualdad de género.</w:t>
            </w:r>
          </w:p>
          <w:p w14:paraId="48FB6DDD" w14:textId="77777777" w:rsidR="000B5257" w:rsidRDefault="000B5257" w:rsidP="00F743EF">
            <w:pPr>
              <w:pStyle w:val="Prrafodelista"/>
              <w:spacing w:after="160" w:line="259" w:lineRule="auto"/>
              <w:jc w:val="both"/>
              <w:rPr>
                <w:color w:val="000000" w:themeColor="text1"/>
                <w:sz w:val="20"/>
                <w:szCs w:val="20"/>
              </w:rPr>
            </w:pPr>
          </w:p>
          <w:p w14:paraId="0F9591DC" w14:textId="6C51B7B0" w:rsidR="004E3BA8" w:rsidRDefault="006C45FC" w:rsidP="00F743EF">
            <w:pPr>
              <w:pStyle w:val="Prrafodelista"/>
              <w:numPr>
                <w:ilvl w:val="0"/>
                <w:numId w:val="2"/>
              </w:numPr>
              <w:spacing w:after="160" w:line="259" w:lineRule="auto"/>
              <w:jc w:val="both"/>
              <w:rPr>
                <w:b/>
                <w:sz w:val="20"/>
                <w:szCs w:val="20"/>
                <w:lang w:val="es-ES"/>
              </w:rPr>
            </w:pPr>
            <w:r>
              <w:rPr>
                <w:b/>
                <w:sz w:val="20"/>
                <w:szCs w:val="20"/>
                <w:lang w:val="es-ES"/>
              </w:rPr>
              <w:t xml:space="preserve">UNIDAD DE MANEJO INTEGRAL DE </w:t>
            </w:r>
            <w:r w:rsidR="004E3BA8" w:rsidRPr="00C22CFA">
              <w:rPr>
                <w:b/>
                <w:sz w:val="20"/>
                <w:szCs w:val="20"/>
                <w:lang w:val="es-ES"/>
              </w:rPr>
              <w:t>DESECHOS SÓLIDOS</w:t>
            </w:r>
          </w:p>
          <w:p w14:paraId="78094C68" w14:textId="64D9B78D"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 xml:space="preserve">Esta unidad es responsable de la dirección, supervisión y control sistemático y permanente del personal, materiales y </w:t>
            </w:r>
            <w:r w:rsidR="003D53B3" w:rsidRPr="00144CF4">
              <w:rPr>
                <w:color w:val="000000" w:themeColor="text1"/>
                <w:sz w:val="20"/>
                <w:szCs w:val="20"/>
              </w:rPr>
              <w:t>equipos necesarios</w:t>
            </w:r>
            <w:r w:rsidRPr="00144CF4">
              <w:rPr>
                <w:color w:val="000000" w:themeColor="text1"/>
                <w:sz w:val="20"/>
                <w:szCs w:val="20"/>
              </w:rPr>
              <w:t xml:space="preserve"> para otorgar a un eficiente servicio de aseo</w:t>
            </w:r>
          </w:p>
          <w:p w14:paraId="17C5276C" w14:textId="77777777" w:rsidR="004E3BA8" w:rsidRPr="00144CF4" w:rsidRDefault="004E3BA8" w:rsidP="00F743EF">
            <w:pPr>
              <w:pStyle w:val="Prrafodelista"/>
              <w:spacing w:after="160" w:line="259" w:lineRule="auto"/>
              <w:jc w:val="both"/>
              <w:rPr>
                <w:b/>
                <w:sz w:val="20"/>
                <w:szCs w:val="20"/>
                <w:lang w:val="es-ES"/>
              </w:rPr>
            </w:pPr>
          </w:p>
          <w:p w14:paraId="0186149C" w14:textId="3A6AF259" w:rsidR="004E3BA8" w:rsidRDefault="006C45FC" w:rsidP="00F743EF">
            <w:pPr>
              <w:pStyle w:val="Prrafodelista"/>
              <w:numPr>
                <w:ilvl w:val="0"/>
                <w:numId w:val="2"/>
              </w:numPr>
              <w:spacing w:after="160" w:line="259" w:lineRule="auto"/>
              <w:jc w:val="both"/>
              <w:rPr>
                <w:b/>
                <w:sz w:val="20"/>
                <w:szCs w:val="20"/>
                <w:lang w:val="es-ES"/>
              </w:rPr>
            </w:pPr>
            <w:r>
              <w:rPr>
                <w:b/>
                <w:sz w:val="20"/>
                <w:szCs w:val="20"/>
                <w:lang w:val="es-ES"/>
              </w:rPr>
              <w:t>UNIDAD DE PARTICIPACIÓN Y DESARROLLO</w:t>
            </w:r>
          </w:p>
          <w:p w14:paraId="0FD144E5" w14:textId="77777777" w:rsidR="004E3BA8" w:rsidRDefault="004E3BA8" w:rsidP="00F743EF">
            <w:pPr>
              <w:pStyle w:val="Prrafodelista"/>
              <w:spacing w:after="160" w:line="259" w:lineRule="auto"/>
              <w:jc w:val="both"/>
              <w:rPr>
                <w:sz w:val="20"/>
                <w:szCs w:val="20"/>
                <w:lang w:val="es-ES"/>
              </w:rPr>
            </w:pPr>
            <w:r w:rsidRPr="00144CF4">
              <w:rPr>
                <w:sz w:val="20"/>
                <w:szCs w:val="20"/>
                <w:lang w:val="es-ES"/>
              </w:rPr>
              <w:t>Coordinar actividades con otras instituciones que realicen programas de beneficio social a la comunidad y así mismo coordinar y orientar a grupos comunitarios y asociaciones, atendiendo necesidades e inquietudes que ellos expongan.</w:t>
            </w:r>
          </w:p>
          <w:p w14:paraId="6A4CBCB6" w14:textId="77777777" w:rsidR="004E3BA8" w:rsidRPr="00144CF4" w:rsidRDefault="004E3BA8" w:rsidP="00F743EF">
            <w:pPr>
              <w:pStyle w:val="Prrafodelista"/>
              <w:spacing w:after="160" w:line="259" w:lineRule="auto"/>
              <w:jc w:val="both"/>
              <w:rPr>
                <w:b/>
                <w:sz w:val="20"/>
                <w:szCs w:val="20"/>
                <w:lang w:val="es-ES"/>
              </w:rPr>
            </w:pPr>
          </w:p>
          <w:p w14:paraId="1CF08E50" w14:textId="3CEEF3FF" w:rsidR="004E3BA8" w:rsidRDefault="004E3BA8" w:rsidP="00F743EF">
            <w:pPr>
              <w:pStyle w:val="Prrafodelista"/>
              <w:numPr>
                <w:ilvl w:val="0"/>
                <w:numId w:val="2"/>
              </w:numPr>
              <w:spacing w:after="160" w:line="259" w:lineRule="auto"/>
              <w:jc w:val="both"/>
              <w:rPr>
                <w:b/>
                <w:sz w:val="20"/>
                <w:szCs w:val="20"/>
                <w:lang w:val="es-ES"/>
              </w:rPr>
            </w:pPr>
            <w:r w:rsidRPr="00C22CFA">
              <w:rPr>
                <w:b/>
                <w:sz w:val="20"/>
                <w:szCs w:val="20"/>
                <w:lang w:val="es-ES"/>
              </w:rPr>
              <w:lastRenderedPageBreak/>
              <w:t xml:space="preserve">UNIDAD </w:t>
            </w:r>
            <w:r w:rsidR="006C45FC">
              <w:rPr>
                <w:b/>
                <w:sz w:val="20"/>
                <w:szCs w:val="20"/>
                <w:lang w:val="es-ES"/>
              </w:rPr>
              <w:t xml:space="preserve">DE MANTENIMIENTO DE EQUIPO </w:t>
            </w:r>
            <w:r w:rsidRPr="00C22CFA">
              <w:rPr>
                <w:b/>
                <w:sz w:val="20"/>
                <w:szCs w:val="20"/>
                <w:lang w:val="es-ES"/>
              </w:rPr>
              <w:t>INFORMÁTIC</w:t>
            </w:r>
            <w:r w:rsidR="006C45FC">
              <w:rPr>
                <w:b/>
                <w:sz w:val="20"/>
                <w:szCs w:val="20"/>
                <w:lang w:val="es-ES"/>
              </w:rPr>
              <w:t>O</w:t>
            </w:r>
          </w:p>
          <w:p w14:paraId="53905C57"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Esta unidad es la encargada de Administrar la estructura y el sistema manejador de base de datos para optimizar su rendimi</w:t>
            </w:r>
            <w:r w:rsidR="004C29BE">
              <w:rPr>
                <w:color w:val="000000" w:themeColor="text1"/>
                <w:sz w:val="20"/>
                <w:szCs w:val="20"/>
              </w:rPr>
              <w:t>ento. Además de eso, desarrolla</w:t>
            </w:r>
            <w:r w:rsidRPr="00144CF4">
              <w:rPr>
                <w:color w:val="000000" w:themeColor="text1"/>
                <w:sz w:val="20"/>
                <w:szCs w:val="20"/>
              </w:rPr>
              <w:t xml:space="preserve"> el software de sistema para automatización de procedimientos y generación de reportes.</w:t>
            </w:r>
          </w:p>
          <w:p w14:paraId="6433682B" w14:textId="77777777" w:rsidR="004E3BA8" w:rsidRDefault="004E3BA8" w:rsidP="00F743EF">
            <w:pPr>
              <w:pStyle w:val="Prrafodelista"/>
              <w:spacing w:after="160" w:line="259" w:lineRule="auto"/>
              <w:jc w:val="both"/>
              <w:rPr>
                <w:color w:val="000000" w:themeColor="text1"/>
                <w:sz w:val="20"/>
                <w:szCs w:val="20"/>
              </w:rPr>
            </w:pPr>
            <w:r w:rsidRPr="00F82878">
              <w:rPr>
                <w:color w:val="000000" w:themeColor="text1"/>
                <w:sz w:val="20"/>
                <w:szCs w:val="20"/>
              </w:rPr>
              <w:t>La unidad organiza, supervisa y aplica la reglamentación, normas y políticas para la utilización del equipo de cómputo y lograr su óptimo aprovechamiento</w:t>
            </w:r>
          </w:p>
          <w:p w14:paraId="23302F69" w14:textId="77777777" w:rsidR="004E3BA8" w:rsidRPr="00144CF4" w:rsidRDefault="004E3BA8" w:rsidP="00F743EF">
            <w:pPr>
              <w:pStyle w:val="Prrafodelista"/>
              <w:spacing w:after="160" w:line="259" w:lineRule="auto"/>
              <w:jc w:val="both"/>
              <w:rPr>
                <w:b/>
                <w:sz w:val="20"/>
                <w:szCs w:val="20"/>
                <w:lang w:val="es-ES"/>
              </w:rPr>
            </w:pPr>
          </w:p>
          <w:p w14:paraId="0A97974E" w14:textId="644F4299" w:rsidR="004E3BA8" w:rsidRDefault="006C45FC" w:rsidP="00F743EF">
            <w:pPr>
              <w:pStyle w:val="Prrafodelista"/>
              <w:numPr>
                <w:ilvl w:val="0"/>
                <w:numId w:val="2"/>
              </w:numPr>
              <w:spacing w:after="160" w:line="259" w:lineRule="auto"/>
              <w:jc w:val="both"/>
              <w:rPr>
                <w:b/>
                <w:sz w:val="20"/>
                <w:szCs w:val="20"/>
                <w:lang w:val="es-ES"/>
              </w:rPr>
            </w:pPr>
            <w:r>
              <w:rPr>
                <w:b/>
                <w:sz w:val="20"/>
                <w:szCs w:val="20"/>
                <w:lang w:val="es-ES"/>
              </w:rPr>
              <w:t xml:space="preserve">UNIDAD MUNICIPAL DE </w:t>
            </w:r>
            <w:r w:rsidR="004E3BA8" w:rsidRPr="00C22CFA">
              <w:rPr>
                <w:b/>
                <w:sz w:val="20"/>
                <w:szCs w:val="20"/>
                <w:lang w:val="es-ES"/>
              </w:rPr>
              <w:t>EMPLEO</w:t>
            </w:r>
          </w:p>
          <w:p w14:paraId="74943BBD"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La función principal de esta unidad es brindar un servicio de intermediación laboral con vocación descentralizadora a través de medios e instrumentos modernos y ágiles, que posibiliten llegar a todo el municipio y acercar las oportunidades de empleo a todos los ciudadanos</w:t>
            </w:r>
          </w:p>
          <w:p w14:paraId="13281225" w14:textId="77777777" w:rsidR="004E3BA8" w:rsidRDefault="004E3BA8" w:rsidP="00F743EF">
            <w:pPr>
              <w:pStyle w:val="Prrafodelista"/>
              <w:spacing w:after="160" w:line="259" w:lineRule="auto"/>
              <w:jc w:val="both"/>
              <w:rPr>
                <w:color w:val="000000" w:themeColor="text1"/>
                <w:sz w:val="20"/>
                <w:szCs w:val="20"/>
              </w:rPr>
            </w:pPr>
          </w:p>
          <w:p w14:paraId="034CDE80" w14:textId="4AD49B52" w:rsidR="004E3BA8" w:rsidRDefault="006C45FC" w:rsidP="00F743EF">
            <w:pPr>
              <w:pStyle w:val="Prrafodelista"/>
              <w:numPr>
                <w:ilvl w:val="0"/>
                <w:numId w:val="2"/>
              </w:numPr>
              <w:spacing w:after="160" w:line="259" w:lineRule="auto"/>
              <w:jc w:val="both"/>
              <w:rPr>
                <w:b/>
                <w:sz w:val="20"/>
                <w:szCs w:val="20"/>
                <w:lang w:val="es-ES"/>
              </w:rPr>
            </w:pPr>
            <w:r>
              <w:rPr>
                <w:b/>
                <w:sz w:val="20"/>
                <w:szCs w:val="20"/>
                <w:lang w:val="es-ES"/>
              </w:rPr>
              <w:t>UNIDAD</w:t>
            </w:r>
            <w:r w:rsidR="004E3BA8" w:rsidRPr="00C22CFA">
              <w:rPr>
                <w:b/>
                <w:sz w:val="20"/>
                <w:szCs w:val="20"/>
                <w:lang w:val="es-ES"/>
              </w:rPr>
              <w:t xml:space="preserve"> DE PROYECTOS</w:t>
            </w:r>
          </w:p>
          <w:p w14:paraId="37008BCC" w14:textId="0AF6A60F" w:rsidR="004E3BA8" w:rsidRDefault="003D53B3" w:rsidP="00F743EF">
            <w:pPr>
              <w:pStyle w:val="Prrafodelista"/>
              <w:spacing w:after="160" w:line="259" w:lineRule="auto"/>
              <w:jc w:val="both"/>
              <w:rPr>
                <w:color w:val="000000" w:themeColor="text1"/>
                <w:sz w:val="20"/>
                <w:szCs w:val="20"/>
              </w:rPr>
            </w:pPr>
            <w:r w:rsidRPr="00144CF4">
              <w:rPr>
                <w:color w:val="000000" w:themeColor="text1"/>
                <w:sz w:val="20"/>
                <w:szCs w:val="20"/>
              </w:rPr>
              <w:t>Realiza inspecciones</w:t>
            </w:r>
            <w:r w:rsidR="004E3BA8" w:rsidRPr="00144CF4">
              <w:rPr>
                <w:color w:val="000000" w:themeColor="text1"/>
                <w:sz w:val="20"/>
                <w:szCs w:val="20"/>
              </w:rPr>
              <w:t xml:space="preserve"> técnicas de campo en forma periódica a cada uno de los proyectos que ejecuta la municipalidad en el todo el Municipio de Colón e informar todos los aspectos técnicos de los proyectos al señor alcalde</w:t>
            </w:r>
          </w:p>
          <w:p w14:paraId="59576C7C" w14:textId="77777777" w:rsidR="006C45FC" w:rsidRDefault="006C45FC" w:rsidP="00F743EF">
            <w:pPr>
              <w:pStyle w:val="Prrafodelista"/>
              <w:spacing w:after="160" w:line="259" w:lineRule="auto"/>
              <w:jc w:val="both"/>
              <w:rPr>
                <w:color w:val="000000" w:themeColor="text1"/>
                <w:sz w:val="20"/>
                <w:szCs w:val="20"/>
              </w:rPr>
            </w:pPr>
          </w:p>
          <w:p w14:paraId="2AFFECE7" w14:textId="6131272B" w:rsidR="004E3BA8" w:rsidRDefault="00B853BD" w:rsidP="00F743EF">
            <w:pPr>
              <w:pStyle w:val="Prrafodelista"/>
              <w:numPr>
                <w:ilvl w:val="0"/>
                <w:numId w:val="2"/>
              </w:numPr>
              <w:spacing w:after="160" w:line="259" w:lineRule="auto"/>
              <w:jc w:val="both"/>
              <w:rPr>
                <w:b/>
                <w:sz w:val="20"/>
                <w:szCs w:val="20"/>
                <w:lang w:val="es-ES"/>
              </w:rPr>
            </w:pPr>
            <w:r>
              <w:rPr>
                <w:b/>
                <w:sz w:val="20"/>
                <w:szCs w:val="20"/>
                <w:lang w:val="es-ES"/>
              </w:rPr>
              <w:t>UNIDAD DE ARCHIVO Y GESTION DOCUMENTAL</w:t>
            </w:r>
          </w:p>
          <w:p w14:paraId="37301197" w14:textId="6073E480" w:rsidR="004E3BA8" w:rsidRPr="00603A80" w:rsidRDefault="004C29BE" w:rsidP="00F743EF">
            <w:pPr>
              <w:pStyle w:val="Prrafodelista"/>
              <w:spacing w:after="160" w:line="259" w:lineRule="auto"/>
              <w:jc w:val="both"/>
              <w:rPr>
                <w:color w:val="000000" w:themeColor="text1"/>
                <w:sz w:val="20"/>
                <w:szCs w:val="20"/>
              </w:rPr>
            </w:pPr>
            <w:r>
              <w:rPr>
                <w:color w:val="000000" w:themeColor="text1"/>
                <w:sz w:val="20"/>
                <w:szCs w:val="20"/>
              </w:rPr>
              <w:t>Se encarga de o</w:t>
            </w:r>
            <w:r w:rsidR="004E3BA8" w:rsidRPr="00603A80">
              <w:rPr>
                <w:color w:val="000000" w:themeColor="text1"/>
                <w:sz w:val="20"/>
                <w:szCs w:val="20"/>
              </w:rPr>
              <w:t xml:space="preserve">rganizar, catalogar, conservar y administrar el fondo documental de la Alcaldía </w:t>
            </w:r>
            <w:r w:rsidR="009C763E">
              <w:rPr>
                <w:color w:val="000000" w:themeColor="text1"/>
                <w:sz w:val="20"/>
                <w:szCs w:val="20"/>
              </w:rPr>
              <w:t>Municipal de Zacatecoluca,</w:t>
            </w:r>
            <w:r>
              <w:rPr>
                <w:color w:val="000000" w:themeColor="text1"/>
                <w:sz w:val="20"/>
                <w:szCs w:val="20"/>
              </w:rPr>
              <w:t xml:space="preserve"> conforme a las mejores técnicas archivísticas</w:t>
            </w:r>
            <w:r w:rsidR="009C763E">
              <w:rPr>
                <w:color w:val="000000" w:themeColor="text1"/>
                <w:sz w:val="20"/>
                <w:szCs w:val="20"/>
              </w:rPr>
              <w:t xml:space="preserve"> con manuales y políticas dadas por el instituto de Acceso a la Información Pública.</w:t>
            </w:r>
          </w:p>
          <w:p w14:paraId="4A1FA61F" w14:textId="77777777" w:rsidR="004E3BA8" w:rsidRDefault="004E3BA8" w:rsidP="00F743EF">
            <w:pPr>
              <w:pStyle w:val="Prrafodelista"/>
              <w:spacing w:after="160" w:line="259" w:lineRule="auto"/>
              <w:jc w:val="both"/>
              <w:rPr>
                <w:b/>
                <w:sz w:val="20"/>
                <w:szCs w:val="20"/>
                <w:lang w:val="es-ES"/>
              </w:rPr>
            </w:pPr>
          </w:p>
          <w:p w14:paraId="3B34CC0D" w14:textId="77777777" w:rsidR="004E3BA8" w:rsidRDefault="004E3BA8" w:rsidP="00F743EF">
            <w:pPr>
              <w:pStyle w:val="Prrafodelista"/>
              <w:numPr>
                <w:ilvl w:val="0"/>
                <w:numId w:val="2"/>
              </w:numPr>
              <w:spacing w:after="160" w:line="259" w:lineRule="auto"/>
              <w:jc w:val="both"/>
              <w:rPr>
                <w:b/>
                <w:sz w:val="20"/>
                <w:szCs w:val="20"/>
                <w:lang w:val="es-ES"/>
              </w:rPr>
            </w:pPr>
            <w:r w:rsidRPr="00CB513A">
              <w:rPr>
                <w:b/>
                <w:sz w:val="20"/>
                <w:szCs w:val="20"/>
                <w:lang w:val="es-ES"/>
              </w:rPr>
              <w:t>TESORERÍA</w:t>
            </w:r>
          </w:p>
          <w:p w14:paraId="7384F1ED"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Es la unidad encargada de la recaudación, custodia y erogación de fondos, cualquiera que sea su origen, en los términos que señala la Ley General Tributaria y el Código Municipal, vigilando con diligencia y esmero lo establecido en la Ordenanza de Tasas Municipales y la Ley de Impuestos Municipales; así como, lo estipulado en el presupuesto de ingresos y egresos autorizados</w:t>
            </w:r>
          </w:p>
          <w:p w14:paraId="4E41FDD1" w14:textId="77777777" w:rsidR="004E3BA8" w:rsidRDefault="004E3BA8" w:rsidP="00F743EF">
            <w:pPr>
              <w:pStyle w:val="Prrafodelista"/>
              <w:spacing w:after="160" w:line="259" w:lineRule="auto"/>
              <w:jc w:val="both"/>
              <w:rPr>
                <w:color w:val="000000" w:themeColor="text1"/>
                <w:sz w:val="20"/>
                <w:szCs w:val="20"/>
              </w:rPr>
            </w:pPr>
          </w:p>
          <w:p w14:paraId="54B32A58" w14:textId="77777777" w:rsidR="004E3BA8" w:rsidRPr="00144CF4" w:rsidRDefault="004E3BA8" w:rsidP="00F743EF">
            <w:pPr>
              <w:pStyle w:val="Prrafodelista"/>
              <w:numPr>
                <w:ilvl w:val="0"/>
                <w:numId w:val="2"/>
              </w:numPr>
              <w:spacing w:after="160" w:line="259" w:lineRule="auto"/>
              <w:jc w:val="both"/>
              <w:rPr>
                <w:b/>
                <w:sz w:val="20"/>
                <w:szCs w:val="20"/>
                <w:lang w:val="es-ES"/>
              </w:rPr>
            </w:pPr>
            <w:r w:rsidRPr="00144CF4">
              <w:rPr>
                <w:b/>
                <w:sz w:val="20"/>
                <w:szCs w:val="20"/>
                <w:lang w:val="es-ES"/>
              </w:rPr>
              <w:t>CONTABILIDAD</w:t>
            </w:r>
          </w:p>
          <w:p w14:paraId="786C4FA0" w14:textId="77777777" w:rsidR="004E3BA8" w:rsidRDefault="004E3BA8" w:rsidP="00F743EF">
            <w:pPr>
              <w:pStyle w:val="Prrafodelista"/>
              <w:spacing w:after="160" w:line="259" w:lineRule="auto"/>
              <w:jc w:val="both"/>
              <w:rPr>
                <w:color w:val="000000" w:themeColor="text1"/>
                <w:sz w:val="20"/>
                <w:szCs w:val="20"/>
              </w:rPr>
            </w:pPr>
            <w:r w:rsidRPr="00F82878">
              <w:rPr>
                <w:color w:val="000000" w:themeColor="text1"/>
                <w:sz w:val="20"/>
                <w:szCs w:val="20"/>
              </w:rPr>
              <w:t>El departamento de contabilidad tiene bajo su responsabilidad diseñar, implementar y sistematizar el registro de operaciones contables en las áreas de contabilidad gubernamental, con el objeto de emitir oportunamente los estados financieros que reflejen la situación financiera y económica de la municipalidad y contribuyan a la dirección superior en el proceso de la toma de decisiones</w:t>
            </w:r>
          </w:p>
          <w:p w14:paraId="6E37AF46" w14:textId="77777777" w:rsidR="004E3BA8" w:rsidRPr="004E3BA8" w:rsidRDefault="004E3BA8" w:rsidP="00F743EF">
            <w:pPr>
              <w:pStyle w:val="Prrafodelista"/>
              <w:spacing w:after="160" w:line="259" w:lineRule="auto"/>
              <w:jc w:val="both"/>
              <w:rPr>
                <w:b/>
                <w:sz w:val="20"/>
                <w:szCs w:val="20"/>
                <w:lang w:val="es-ES"/>
              </w:rPr>
            </w:pPr>
          </w:p>
          <w:p w14:paraId="694BFDE6" w14:textId="014A0EC7" w:rsidR="004E3BA8" w:rsidRDefault="006C45FC" w:rsidP="00F743EF">
            <w:pPr>
              <w:pStyle w:val="Prrafodelista"/>
              <w:numPr>
                <w:ilvl w:val="0"/>
                <w:numId w:val="2"/>
              </w:numPr>
              <w:spacing w:after="160" w:line="259" w:lineRule="auto"/>
              <w:jc w:val="both"/>
              <w:rPr>
                <w:b/>
                <w:sz w:val="20"/>
                <w:szCs w:val="20"/>
                <w:lang w:val="es-ES"/>
              </w:rPr>
            </w:pPr>
            <w:r>
              <w:rPr>
                <w:b/>
                <w:sz w:val="20"/>
                <w:szCs w:val="20"/>
                <w:lang w:val="es-ES"/>
              </w:rPr>
              <w:t xml:space="preserve">UNIDAD DE </w:t>
            </w:r>
            <w:r w:rsidR="004E3BA8" w:rsidRPr="00CB513A">
              <w:rPr>
                <w:b/>
                <w:sz w:val="20"/>
                <w:szCs w:val="20"/>
                <w:lang w:val="es-ES"/>
              </w:rPr>
              <w:t>REGISTRO DEL ESTADO FAMILIAR</w:t>
            </w:r>
          </w:p>
          <w:p w14:paraId="235848EF" w14:textId="77777777" w:rsidR="004E3BA8" w:rsidRDefault="004E3BA8" w:rsidP="00F743EF">
            <w:pPr>
              <w:pStyle w:val="Prrafodelista"/>
              <w:spacing w:after="160" w:line="259" w:lineRule="auto"/>
              <w:jc w:val="both"/>
              <w:rPr>
                <w:color w:val="000000" w:themeColor="text1"/>
                <w:sz w:val="20"/>
                <w:szCs w:val="20"/>
              </w:rPr>
            </w:pPr>
            <w:r w:rsidRPr="00144CF4">
              <w:rPr>
                <w:color w:val="000000" w:themeColor="text1"/>
                <w:sz w:val="20"/>
                <w:szCs w:val="20"/>
              </w:rPr>
              <w:t>Es la unidad encargada de efectuar actividades de registro de los hechos y actos de las personas, tales como: la expedición de certificaciones de nacimiento, matrimonio, divorcios, defunción, adopción, cambios de nombre y otros enmarcados en el ejercicio de derechos civiles de las personas</w:t>
            </w:r>
          </w:p>
          <w:p w14:paraId="0CF2AD47" w14:textId="77777777" w:rsidR="004E3BA8" w:rsidRPr="004E10E6" w:rsidRDefault="004E3BA8" w:rsidP="00F743EF">
            <w:pPr>
              <w:pStyle w:val="Prrafodelista"/>
              <w:spacing w:after="160" w:line="259" w:lineRule="auto"/>
              <w:jc w:val="both"/>
              <w:rPr>
                <w:color w:val="000000" w:themeColor="text1"/>
                <w:sz w:val="20"/>
                <w:szCs w:val="20"/>
              </w:rPr>
            </w:pPr>
          </w:p>
          <w:p w14:paraId="54EE35F6" w14:textId="1620BEF2" w:rsidR="004E3BA8" w:rsidRDefault="006C45FC" w:rsidP="00F743EF">
            <w:pPr>
              <w:pStyle w:val="Prrafodelista"/>
              <w:numPr>
                <w:ilvl w:val="0"/>
                <w:numId w:val="2"/>
              </w:numPr>
              <w:spacing w:after="160" w:line="259" w:lineRule="auto"/>
              <w:jc w:val="both"/>
              <w:rPr>
                <w:b/>
                <w:sz w:val="20"/>
                <w:szCs w:val="20"/>
                <w:lang w:val="es-ES"/>
              </w:rPr>
            </w:pPr>
            <w:r>
              <w:rPr>
                <w:b/>
                <w:sz w:val="20"/>
                <w:szCs w:val="20"/>
                <w:lang w:val="es-ES"/>
              </w:rPr>
              <w:t xml:space="preserve">UNIDAD DE </w:t>
            </w:r>
            <w:r w:rsidR="004E3BA8" w:rsidRPr="00C22CFA">
              <w:rPr>
                <w:b/>
                <w:sz w:val="20"/>
                <w:szCs w:val="20"/>
                <w:lang w:val="es-ES"/>
              </w:rPr>
              <w:t>REGISTRO Y CONTROL TRIBUTARIO</w:t>
            </w:r>
          </w:p>
          <w:p w14:paraId="4A86C439" w14:textId="064C14BF" w:rsidR="004E3BA8" w:rsidRPr="009C763E" w:rsidRDefault="004E3BA8" w:rsidP="009C763E">
            <w:pPr>
              <w:pStyle w:val="Prrafodelista"/>
              <w:spacing w:after="160" w:line="259" w:lineRule="auto"/>
              <w:jc w:val="both"/>
              <w:rPr>
                <w:color w:val="000000" w:themeColor="text1"/>
                <w:sz w:val="20"/>
                <w:szCs w:val="20"/>
              </w:rPr>
            </w:pPr>
            <w:r w:rsidRPr="00AC6AB8">
              <w:rPr>
                <w:color w:val="000000" w:themeColor="text1"/>
                <w:sz w:val="20"/>
                <w:szCs w:val="20"/>
              </w:rPr>
              <w:t>Esta unidad es la que Registra y califica inmuebles y empresas de personas naturales o jurídicas, sucesiones y fideicomisos y otras actividades comerciales que operen dentro de la jurisdicción del municipio a fin de generar una base de datos confiable para el cobr</w:t>
            </w:r>
            <w:r w:rsidR="009C763E">
              <w:rPr>
                <w:color w:val="000000" w:themeColor="text1"/>
                <w:sz w:val="20"/>
                <w:szCs w:val="20"/>
              </w:rPr>
              <w:t>o de los tributos del municipio.</w:t>
            </w:r>
          </w:p>
          <w:p w14:paraId="2F229075" w14:textId="77777777" w:rsidR="00A27675" w:rsidRPr="00983580" w:rsidRDefault="00A27675" w:rsidP="00F743EF">
            <w:pPr>
              <w:pStyle w:val="Prrafodelista"/>
              <w:spacing w:after="160" w:line="259" w:lineRule="auto"/>
              <w:jc w:val="both"/>
              <w:rPr>
                <w:sz w:val="20"/>
                <w:szCs w:val="20"/>
                <w:lang w:val="es-ES"/>
              </w:rPr>
            </w:pPr>
          </w:p>
          <w:p w14:paraId="5C0C927F" w14:textId="60659B38" w:rsidR="004E3BA8" w:rsidRDefault="006C45FC" w:rsidP="00F743EF">
            <w:pPr>
              <w:pStyle w:val="Prrafodelista"/>
              <w:numPr>
                <w:ilvl w:val="0"/>
                <w:numId w:val="2"/>
              </w:numPr>
              <w:spacing w:after="160" w:line="259" w:lineRule="auto"/>
              <w:jc w:val="both"/>
              <w:rPr>
                <w:b/>
                <w:sz w:val="20"/>
                <w:szCs w:val="20"/>
                <w:lang w:val="es-ES"/>
              </w:rPr>
            </w:pPr>
            <w:r>
              <w:rPr>
                <w:b/>
                <w:sz w:val="20"/>
                <w:szCs w:val="20"/>
                <w:lang w:val="es-ES"/>
              </w:rPr>
              <w:t xml:space="preserve">SECCIÓN DE </w:t>
            </w:r>
            <w:r w:rsidR="004E3BA8" w:rsidRPr="00C22CFA">
              <w:rPr>
                <w:b/>
                <w:sz w:val="20"/>
                <w:szCs w:val="20"/>
                <w:lang w:val="es-ES"/>
              </w:rPr>
              <w:t>CUENTAS CORRIENTES</w:t>
            </w:r>
          </w:p>
          <w:p w14:paraId="695D029A" w14:textId="77777777" w:rsidR="004E3BA8" w:rsidRDefault="004E3BA8" w:rsidP="00F743EF">
            <w:pPr>
              <w:pStyle w:val="Prrafodelista"/>
              <w:spacing w:after="160" w:line="259" w:lineRule="auto"/>
              <w:jc w:val="both"/>
              <w:rPr>
                <w:sz w:val="20"/>
                <w:szCs w:val="20"/>
                <w:lang w:val="es-ES"/>
              </w:rPr>
            </w:pPr>
            <w:r w:rsidRPr="00AC6AB8">
              <w:rPr>
                <w:sz w:val="20"/>
                <w:szCs w:val="20"/>
                <w:lang w:val="es-ES"/>
              </w:rPr>
              <w:t>Esta unidad se encarga de llevar en forma actualizada las cuentas de los contribuyentes de la municipalidad, ya que en base a estas se estiman y perciben los ingresos tributarios que sirven para cubrir los gastos operativos y los costos de los servicios municipales</w:t>
            </w:r>
            <w:r w:rsidR="006C45FC">
              <w:rPr>
                <w:sz w:val="20"/>
                <w:szCs w:val="20"/>
                <w:lang w:val="es-ES"/>
              </w:rPr>
              <w:t>.</w:t>
            </w:r>
          </w:p>
          <w:p w14:paraId="09E9A6C5" w14:textId="77777777" w:rsidR="006C45FC" w:rsidRDefault="006C45FC" w:rsidP="00F743EF">
            <w:pPr>
              <w:pStyle w:val="Prrafodelista"/>
              <w:spacing w:after="160" w:line="259" w:lineRule="auto"/>
              <w:jc w:val="both"/>
              <w:rPr>
                <w:sz w:val="20"/>
                <w:szCs w:val="20"/>
                <w:lang w:val="es-ES"/>
              </w:rPr>
            </w:pPr>
          </w:p>
          <w:p w14:paraId="3039C070" w14:textId="745FB146" w:rsidR="004E3BA8" w:rsidRPr="007E7ADC" w:rsidRDefault="006C45FC" w:rsidP="00F743EF">
            <w:pPr>
              <w:pStyle w:val="Prrafodelista"/>
              <w:numPr>
                <w:ilvl w:val="0"/>
                <w:numId w:val="3"/>
              </w:numPr>
              <w:jc w:val="both"/>
              <w:rPr>
                <w:b/>
                <w:sz w:val="20"/>
                <w:szCs w:val="20"/>
                <w:lang w:val="es-ES"/>
              </w:rPr>
            </w:pPr>
            <w:r>
              <w:rPr>
                <w:b/>
                <w:sz w:val="20"/>
                <w:szCs w:val="20"/>
                <w:lang w:val="es-ES"/>
              </w:rPr>
              <w:t xml:space="preserve">SECCIÓN DE </w:t>
            </w:r>
            <w:r w:rsidR="004E3BA8" w:rsidRPr="007E7ADC">
              <w:rPr>
                <w:b/>
                <w:sz w:val="20"/>
                <w:szCs w:val="20"/>
                <w:lang w:val="es-ES"/>
              </w:rPr>
              <w:t>COBRO Y RECUPERACIÓN DE MORA</w:t>
            </w:r>
          </w:p>
          <w:p w14:paraId="6C3CF131" w14:textId="67AAB03A" w:rsidR="007E7ADC" w:rsidRDefault="004E3BA8" w:rsidP="009C763E">
            <w:pPr>
              <w:pStyle w:val="Prrafodelista"/>
              <w:spacing w:after="160" w:line="259" w:lineRule="auto"/>
              <w:jc w:val="both"/>
              <w:rPr>
                <w:sz w:val="20"/>
                <w:szCs w:val="20"/>
                <w:lang w:val="es-ES"/>
              </w:rPr>
            </w:pPr>
            <w:r w:rsidRPr="004E20D3">
              <w:rPr>
                <w:sz w:val="20"/>
                <w:szCs w:val="20"/>
                <w:lang w:val="es-ES"/>
              </w:rPr>
              <w:t>Se encarga de gestionar en forma efectiva, el cobro de los saldos morosos de los contribuyentes. Su función permite a la municipalidad recuperar los fondos que no han ingresado oportunamente a las arcar municipales</w:t>
            </w:r>
          </w:p>
          <w:p w14:paraId="1A378C5F" w14:textId="3E81169A" w:rsidR="009C763E" w:rsidRDefault="009C763E" w:rsidP="009C763E">
            <w:pPr>
              <w:pStyle w:val="Prrafodelista"/>
              <w:spacing w:after="160" w:line="259" w:lineRule="auto"/>
              <w:jc w:val="both"/>
              <w:rPr>
                <w:sz w:val="20"/>
                <w:szCs w:val="20"/>
                <w:lang w:val="es-ES"/>
              </w:rPr>
            </w:pPr>
          </w:p>
          <w:p w14:paraId="3EDFADC4" w14:textId="1E45D4F7" w:rsidR="004E3BA8" w:rsidRPr="007E7ADC" w:rsidRDefault="006C45FC" w:rsidP="00F743EF">
            <w:pPr>
              <w:pStyle w:val="Prrafodelista"/>
              <w:numPr>
                <w:ilvl w:val="0"/>
                <w:numId w:val="3"/>
              </w:numPr>
              <w:spacing w:after="160" w:line="259" w:lineRule="auto"/>
              <w:jc w:val="both"/>
              <w:rPr>
                <w:color w:val="000000" w:themeColor="text1"/>
                <w:sz w:val="20"/>
                <w:szCs w:val="20"/>
              </w:rPr>
            </w:pPr>
            <w:r>
              <w:rPr>
                <w:b/>
                <w:sz w:val="20"/>
                <w:szCs w:val="20"/>
                <w:lang w:val="es-ES"/>
              </w:rPr>
              <w:t xml:space="preserve">ADMINISTRACIÓN DE </w:t>
            </w:r>
            <w:r w:rsidR="004E3BA8" w:rsidRPr="007E7ADC">
              <w:rPr>
                <w:b/>
                <w:sz w:val="20"/>
                <w:szCs w:val="20"/>
                <w:lang w:val="es-ES"/>
              </w:rPr>
              <w:t>CEMENTERIO</w:t>
            </w:r>
            <w:r w:rsidR="000C13A1" w:rsidRPr="007E7ADC">
              <w:rPr>
                <w:b/>
                <w:sz w:val="20"/>
                <w:szCs w:val="20"/>
                <w:lang w:val="es-ES"/>
              </w:rPr>
              <w:t>S</w:t>
            </w:r>
          </w:p>
          <w:p w14:paraId="261A138B" w14:textId="77777777" w:rsidR="007E7ADC" w:rsidRDefault="004E3BA8" w:rsidP="00F743EF">
            <w:pPr>
              <w:pStyle w:val="Prrafodelista"/>
              <w:spacing w:after="160" w:line="259" w:lineRule="auto"/>
              <w:jc w:val="both"/>
              <w:rPr>
                <w:sz w:val="20"/>
                <w:szCs w:val="20"/>
                <w:lang w:val="es-ES"/>
              </w:rPr>
            </w:pPr>
            <w:r w:rsidRPr="004E20D3">
              <w:rPr>
                <w:sz w:val="20"/>
                <w:szCs w:val="20"/>
                <w:lang w:val="es-ES"/>
              </w:rPr>
              <w:t>Proveer a todos los habitantes del municipio servicios referentes al cementerio, garantizando a los usuarios calidad, prontitud, seguridad, eficiencia y eficacia en la prestación de los mismos</w:t>
            </w:r>
          </w:p>
          <w:p w14:paraId="516C7F15" w14:textId="77777777" w:rsidR="007E7ADC" w:rsidRDefault="007E7ADC" w:rsidP="00F743EF">
            <w:pPr>
              <w:pStyle w:val="Prrafodelista"/>
              <w:spacing w:after="160" w:line="259" w:lineRule="auto"/>
              <w:jc w:val="both"/>
              <w:rPr>
                <w:sz w:val="20"/>
                <w:szCs w:val="20"/>
                <w:lang w:val="es-ES"/>
              </w:rPr>
            </w:pPr>
          </w:p>
          <w:p w14:paraId="4A541C53" w14:textId="0DB2D63E" w:rsidR="000C13A1" w:rsidRPr="007E7ADC" w:rsidRDefault="006C45FC" w:rsidP="00F743EF">
            <w:pPr>
              <w:pStyle w:val="Prrafodelista"/>
              <w:numPr>
                <w:ilvl w:val="0"/>
                <w:numId w:val="3"/>
              </w:numPr>
              <w:spacing w:after="160" w:line="259" w:lineRule="auto"/>
              <w:jc w:val="both"/>
              <w:rPr>
                <w:sz w:val="20"/>
                <w:szCs w:val="20"/>
                <w:lang w:val="es-ES"/>
              </w:rPr>
            </w:pPr>
            <w:r>
              <w:rPr>
                <w:b/>
                <w:sz w:val="20"/>
                <w:szCs w:val="20"/>
                <w:lang w:val="es-ES"/>
              </w:rPr>
              <w:t xml:space="preserve">SUB-GERENCIA DE </w:t>
            </w:r>
            <w:r w:rsidR="00C24D24" w:rsidRPr="007E7ADC">
              <w:rPr>
                <w:b/>
                <w:sz w:val="20"/>
                <w:szCs w:val="20"/>
                <w:lang w:val="es-ES"/>
              </w:rPr>
              <w:t>MERCADO</w:t>
            </w:r>
            <w:r>
              <w:rPr>
                <w:b/>
                <w:sz w:val="20"/>
                <w:szCs w:val="20"/>
                <w:lang w:val="es-ES"/>
              </w:rPr>
              <w:t>S</w:t>
            </w:r>
          </w:p>
          <w:p w14:paraId="17CF71E0" w14:textId="77777777" w:rsidR="007E7ADC" w:rsidRDefault="00C24D24" w:rsidP="00F743EF">
            <w:pPr>
              <w:pStyle w:val="Prrafodelista"/>
              <w:spacing w:after="160" w:line="259" w:lineRule="auto"/>
              <w:jc w:val="both"/>
              <w:rPr>
                <w:sz w:val="20"/>
                <w:szCs w:val="20"/>
                <w:lang w:val="es-ES"/>
              </w:rPr>
            </w:pPr>
            <w:r w:rsidRPr="00C24D24">
              <w:rPr>
                <w:sz w:val="20"/>
                <w:szCs w:val="20"/>
                <w:lang w:val="es-ES"/>
              </w:rPr>
              <w:t>Proporcionar y mantener en condiciones óptimas e higiénicas las instalaciones físicas de los mercados municipales, para garantizar a la comunidad la eficiente y eficaz realización de servicios de mercadeo de</w:t>
            </w:r>
            <w:r>
              <w:rPr>
                <w:sz w:val="20"/>
                <w:szCs w:val="20"/>
                <w:lang w:val="es-ES"/>
              </w:rPr>
              <w:t xml:space="preserve"> productos de primera necesidad</w:t>
            </w:r>
          </w:p>
          <w:p w14:paraId="0C504A10" w14:textId="77777777" w:rsidR="007E7ADC" w:rsidRDefault="007E7ADC" w:rsidP="00F743EF">
            <w:pPr>
              <w:pStyle w:val="Prrafodelista"/>
              <w:spacing w:after="160" w:line="259" w:lineRule="auto"/>
              <w:jc w:val="both"/>
              <w:rPr>
                <w:sz w:val="20"/>
                <w:szCs w:val="20"/>
                <w:lang w:val="es-ES"/>
              </w:rPr>
            </w:pPr>
          </w:p>
          <w:p w14:paraId="7F35F750" w14:textId="312A0919" w:rsidR="00FE109E" w:rsidRPr="007E7ADC" w:rsidRDefault="006C45FC" w:rsidP="00F743EF">
            <w:pPr>
              <w:pStyle w:val="Prrafodelista"/>
              <w:numPr>
                <w:ilvl w:val="0"/>
                <w:numId w:val="3"/>
              </w:numPr>
              <w:spacing w:after="160" w:line="259" w:lineRule="auto"/>
              <w:jc w:val="both"/>
              <w:rPr>
                <w:sz w:val="20"/>
                <w:szCs w:val="20"/>
                <w:lang w:val="es-ES"/>
              </w:rPr>
            </w:pPr>
            <w:r>
              <w:rPr>
                <w:b/>
                <w:sz w:val="20"/>
                <w:szCs w:val="20"/>
                <w:lang w:val="es-ES"/>
              </w:rPr>
              <w:t xml:space="preserve">ADMINISTRACIÓN DE </w:t>
            </w:r>
            <w:r w:rsidR="007167C7" w:rsidRPr="007E7ADC">
              <w:rPr>
                <w:b/>
                <w:sz w:val="20"/>
                <w:szCs w:val="20"/>
                <w:lang w:val="es-ES"/>
              </w:rPr>
              <w:t>RASTRO</w:t>
            </w:r>
            <w:r>
              <w:rPr>
                <w:b/>
                <w:sz w:val="20"/>
                <w:szCs w:val="20"/>
                <w:lang w:val="es-ES"/>
              </w:rPr>
              <w:t xml:space="preserve"> MUNICIPAL</w:t>
            </w:r>
            <w:bookmarkStart w:id="2" w:name="_GoBack"/>
            <w:bookmarkEnd w:id="2"/>
          </w:p>
          <w:p w14:paraId="545DBE68" w14:textId="32890DE0" w:rsidR="00C577DB" w:rsidRPr="00212028" w:rsidRDefault="007167C7" w:rsidP="00F743EF">
            <w:pPr>
              <w:pStyle w:val="Prrafodelista"/>
              <w:jc w:val="both"/>
              <w:rPr>
                <w:sz w:val="20"/>
                <w:szCs w:val="20"/>
                <w:lang w:val="es-ES"/>
              </w:rPr>
            </w:pPr>
            <w:r w:rsidRPr="007167C7">
              <w:rPr>
                <w:sz w:val="20"/>
                <w:szCs w:val="20"/>
                <w:lang w:val="es-ES"/>
              </w:rPr>
              <w:t>Mantener</w:t>
            </w:r>
            <w:r>
              <w:rPr>
                <w:sz w:val="20"/>
                <w:szCs w:val="20"/>
                <w:lang w:val="es-ES"/>
              </w:rPr>
              <w:t xml:space="preserve"> en condiciones higiénicas y óptimas </w:t>
            </w:r>
            <w:r w:rsidR="000C13A1">
              <w:rPr>
                <w:sz w:val="20"/>
                <w:szCs w:val="20"/>
                <w:lang w:val="es-ES"/>
              </w:rPr>
              <w:t xml:space="preserve">las instalaciones físicas del rastro municipal para garantizar la salud de las </w:t>
            </w:r>
            <w:r w:rsidR="003D53B3">
              <w:rPr>
                <w:sz w:val="20"/>
                <w:szCs w:val="20"/>
                <w:lang w:val="es-ES"/>
              </w:rPr>
              <w:t>reces</w:t>
            </w:r>
            <w:r w:rsidR="000C13A1">
              <w:rPr>
                <w:sz w:val="20"/>
                <w:szCs w:val="20"/>
                <w:lang w:val="es-ES"/>
              </w:rPr>
              <w:t>.</w:t>
            </w:r>
          </w:p>
        </w:tc>
      </w:tr>
      <w:tr w:rsidR="004D53BC" w14:paraId="050BC1A9"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right w:val="single" w:sz="4" w:space="0" w:color="9CC2E5" w:themeColor="accent1" w:themeTint="99"/>
            </w:tcBorders>
            <w:shd w:val="clear" w:color="auto" w:fill="auto"/>
          </w:tcPr>
          <w:p w14:paraId="65C1392B" w14:textId="63AF7F3F" w:rsidR="004D53BC" w:rsidRPr="00413354" w:rsidRDefault="00213152">
            <w:r w:rsidRPr="00413354">
              <w:rPr>
                <w:b/>
              </w:rPr>
              <w:lastRenderedPageBreak/>
              <w:t>3.8</w:t>
            </w:r>
            <w:r w:rsidRPr="00413354">
              <w:t xml:space="preserve"> </w:t>
            </w:r>
            <w:r w:rsidR="006C6D26" w:rsidRPr="00413354">
              <w:t>Instrumentos de descripción, guías y publicaciones</w:t>
            </w:r>
          </w:p>
        </w:tc>
        <w:tc>
          <w:tcPr>
            <w:tcW w:w="8054" w:type="dxa"/>
            <w:tcBorders>
              <w:left w:val="single" w:sz="4" w:space="0" w:color="9CC2E5" w:themeColor="accent1" w:themeTint="99"/>
            </w:tcBorders>
            <w:shd w:val="clear" w:color="auto" w:fill="auto"/>
          </w:tcPr>
          <w:p w14:paraId="634C66AC" w14:textId="2521C4A1" w:rsidR="004F426F" w:rsidRPr="009C763E" w:rsidRDefault="009C763E" w:rsidP="009C763E">
            <w:pPr>
              <w:pStyle w:val="TableParagraph"/>
              <w:ind w:left="99" w:right="183"/>
              <w:rPr>
                <w:rFonts w:ascii="Times New Roman" w:eastAsiaTheme="minorHAnsi" w:hAnsi="Times New Roman" w:cs="Times New Roman"/>
                <w:lang w:val="es-SV" w:eastAsia="en-US" w:bidi="ar-SA"/>
              </w:rPr>
            </w:pPr>
            <w:r w:rsidRPr="00261776">
              <w:rPr>
                <w:rFonts w:ascii="Times New Roman" w:eastAsiaTheme="minorHAnsi" w:hAnsi="Times New Roman" w:cs="Times New Roman"/>
                <w:lang w:val="es-SV" w:eastAsia="en-US" w:bidi="ar-SA"/>
              </w:rPr>
              <w:t>Guía de Archivo, Portal de transparencia Municipal, Manuales de procedimientos y Política de archivo.</w:t>
            </w:r>
          </w:p>
        </w:tc>
      </w:tr>
      <w:tr w:rsidR="006C6D26" w14:paraId="3D976AD5" w14:textId="77777777" w:rsidTr="00596CB8">
        <w:trPr>
          <w:trHeight w:val="267"/>
        </w:trPr>
        <w:tc>
          <w:tcPr>
            <w:tcW w:w="11174" w:type="dxa"/>
            <w:gridSpan w:val="2"/>
            <w:tcBorders>
              <w:bottom w:val="single" w:sz="4" w:space="0" w:color="9CC2E5" w:themeColor="accent1" w:themeTint="99"/>
            </w:tcBorders>
            <w:shd w:val="clear" w:color="auto" w:fill="DEEAF6" w:themeFill="accent1" w:themeFillTint="33"/>
          </w:tcPr>
          <w:p w14:paraId="2F111676" w14:textId="77777777" w:rsidR="006C6D26" w:rsidRPr="006C6D26" w:rsidRDefault="006C6D26" w:rsidP="006C6D26">
            <w:pPr>
              <w:jc w:val="center"/>
              <w:rPr>
                <w:b/>
                <w:lang w:val="es-ES"/>
              </w:rPr>
            </w:pPr>
            <w:r w:rsidRPr="006C6D26">
              <w:rPr>
                <w:b/>
                <w:lang w:val="es-ES"/>
              </w:rPr>
              <w:t>4. ÁREAS DE ACCESO</w:t>
            </w:r>
          </w:p>
        </w:tc>
      </w:tr>
      <w:tr w:rsidR="00213152" w14:paraId="25548A5F"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74EA4F88" w14:textId="77777777" w:rsidR="00213152" w:rsidRDefault="006C6D26">
            <w:r w:rsidRPr="00B2433A">
              <w:rPr>
                <w:b/>
              </w:rPr>
              <w:t>4.1</w:t>
            </w:r>
            <w:r>
              <w:t xml:space="preserve"> Horario de apertura</w:t>
            </w:r>
          </w:p>
        </w:tc>
        <w:tc>
          <w:tcPr>
            <w:tcW w:w="8054" w:type="dxa"/>
            <w:tcBorders>
              <w:left w:val="single" w:sz="4" w:space="0" w:color="9CC2E5" w:themeColor="accent1" w:themeTint="99"/>
              <w:bottom w:val="single" w:sz="4" w:space="0" w:color="9CC2E5" w:themeColor="accent1" w:themeTint="99"/>
            </w:tcBorders>
            <w:shd w:val="clear" w:color="auto" w:fill="auto"/>
          </w:tcPr>
          <w:p w14:paraId="5BFA12A9" w14:textId="77777777" w:rsidR="00213152" w:rsidRPr="006C6D26" w:rsidRDefault="006C6D26" w:rsidP="00015737">
            <w:pPr>
              <w:jc w:val="both"/>
              <w:rPr>
                <w:b/>
                <w:lang w:val="es-ES"/>
              </w:rPr>
            </w:pPr>
            <w:r w:rsidRPr="006C6D26">
              <w:rPr>
                <w:b/>
                <w:lang w:val="es-ES"/>
              </w:rPr>
              <w:t>Atención al público</w:t>
            </w:r>
          </w:p>
          <w:p w14:paraId="23AAB9C8" w14:textId="50C0B927" w:rsidR="006C6D26" w:rsidRDefault="006C6D26" w:rsidP="00015737">
            <w:pPr>
              <w:jc w:val="both"/>
              <w:rPr>
                <w:lang w:val="es-ES"/>
              </w:rPr>
            </w:pPr>
            <w:r>
              <w:rPr>
                <w:lang w:val="es-ES"/>
              </w:rPr>
              <w:t xml:space="preserve">Lunes – </w:t>
            </w:r>
            <w:r w:rsidR="003D53B3">
              <w:rPr>
                <w:lang w:val="es-ES"/>
              </w:rPr>
              <w:t>viernes</w:t>
            </w:r>
            <w:r>
              <w:rPr>
                <w:lang w:val="es-ES"/>
              </w:rPr>
              <w:t xml:space="preserve">                 8:00am – 12:00pm</w:t>
            </w:r>
          </w:p>
          <w:p w14:paraId="67A60612" w14:textId="77777777" w:rsidR="006C6D26" w:rsidRDefault="006C6D26" w:rsidP="00015737">
            <w:pPr>
              <w:jc w:val="both"/>
              <w:rPr>
                <w:lang w:val="es-ES"/>
              </w:rPr>
            </w:pPr>
            <w:r>
              <w:rPr>
                <w:lang w:val="es-ES"/>
              </w:rPr>
              <w:t xml:space="preserve">                                             1:00pm – 4:00pm</w:t>
            </w:r>
          </w:p>
          <w:p w14:paraId="6743C744" w14:textId="77777777" w:rsidR="006C6D26" w:rsidRPr="006C6D26" w:rsidRDefault="006C6D26" w:rsidP="00015737">
            <w:pPr>
              <w:jc w:val="both"/>
              <w:rPr>
                <w:b/>
                <w:lang w:val="es-ES"/>
              </w:rPr>
            </w:pPr>
            <w:r w:rsidRPr="006C6D26">
              <w:rPr>
                <w:b/>
                <w:lang w:val="es-ES"/>
              </w:rPr>
              <w:t>Cerrado al público</w:t>
            </w:r>
          </w:p>
          <w:p w14:paraId="2E4056AB" w14:textId="77777777" w:rsidR="006C6D26" w:rsidRDefault="006C6D26" w:rsidP="00015737">
            <w:pPr>
              <w:jc w:val="both"/>
              <w:rPr>
                <w:lang w:val="es-ES"/>
              </w:rPr>
            </w:pPr>
            <w:r>
              <w:rPr>
                <w:lang w:val="es-ES"/>
              </w:rPr>
              <w:t>Sábado y Domingo</w:t>
            </w:r>
            <w:r w:rsidR="00075D2B">
              <w:rPr>
                <w:lang w:val="es-ES"/>
              </w:rPr>
              <w:t xml:space="preserve"> </w:t>
            </w:r>
          </w:p>
          <w:p w14:paraId="7549A53A" w14:textId="31428BC3" w:rsidR="006C6D26" w:rsidRDefault="006C6D26" w:rsidP="00075D2B">
            <w:pPr>
              <w:jc w:val="both"/>
              <w:rPr>
                <w:lang w:val="es-ES"/>
              </w:rPr>
            </w:pPr>
            <w:r w:rsidRPr="006C6D26">
              <w:rPr>
                <w:b/>
                <w:lang w:val="es-ES"/>
              </w:rPr>
              <w:t>Festivos:</w:t>
            </w:r>
            <w:r>
              <w:rPr>
                <w:lang w:val="es-ES"/>
              </w:rPr>
              <w:t xml:space="preserve"> </w:t>
            </w:r>
            <w:r w:rsidR="00FA66D8">
              <w:rPr>
                <w:lang w:val="es-ES"/>
              </w:rPr>
              <w:t>1 de enero, S</w:t>
            </w:r>
            <w:r>
              <w:rPr>
                <w:lang w:val="es-ES"/>
              </w:rPr>
              <w:t>eman</w:t>
            </w:r>
            <w:r w:rsidR="00FA66D8">
              <w:rPr>
                <w:lang w:val="es-ES"/>
              </w:rPr>
              <w:t>a S</w:t>
            </w:r>
            <w:r w:rsidR="00075D2B">
              <w:rPr>
                <w:lang w:val="es-ES"/>
              </w:rPr>
              <w:t>anta, 1 de mayo, 10 de mayo</w:t>
            </w:r>
            <w:r>
              <w:rPr>
                <w:lang w:val="es-ES"/>
              </w:rPr>
              <w:t xml:space="preserve">, </w:t>
            </w:r>
            <w:r w:rsidR="00172F2C">
              <w:rPr>
                <w:lang w:val="es-ES"/>
              </w:rPr>
              <w:t xml:space="preserve">17 de junio, el ultimo viernes de agosto fiesta del empleado municipal, </w:t>
            </w:r>
            <w:r w:rsidR="00FA66D8">
              <w:rPr>
                <w:lang w:val="es-ES"/>
              </w:rPr>
              <w:t>V</w:t>
            </w:r>
            <w:r>
              <w:rPr>
                <w:lang w:val="es-ES"/>
              </w:rPr>
              <w:t xml:space="preserve">acaciones de agosto, 15 de septiembre, 2 de noviembre, </w:t>
            </w:r>
            <w:r w:rsidR="00FA66D8">
              <w:rPr>
                <w:lang w:val="es-ES"/>
              </w:rPr>
              <w:t xml:space="preserve">Fiestas Patronales en Honor a Santa Lucia 13 de diciembre, </w:t>
            </w:r>
            <w:r w:rsidR="00B435A7">
              <w:rPr>
                <w:lang w:val="es-ES"/>
              </w:rPr>
              <w:t>vacaciones de fin de año.</w:t>
            </w:r>
          </w:p>
        </w:tc>
      </w:tr>
      <w:tr w:rsidR="006C6D26" w14:paraId="1B35264A"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374D325B" w14:textId="77777777" w:rsidR="006C6D26" w:rsidRDefault="006C6D26">
            <w:r w:rsidRPr="00B2433A">
              <w:rPr>
                <w:b/>
              </w:rPr>
              <w:t>4.2</w:t>
            </w:r>
            <w:r>
              <w:t xml:space="preserve"> Condiciones y requisitos para el uso y acceso</w:t>
            </w:r>
          </w:p>
        </w:tc>
        <w:tc>
          <w:tcPr>
            <w:tcW w:w="8054" w:type="dxa"/>
            <w:tcBorders>
              <w:left w:val="single" w:sz="4" w:space="0" w:color="9CC2E5" w:themeColor="accent1" w:themeTint="99"/>
              <w:bottom w:val="single" w:sz="4" w:space="0" w:color="9CC2E5" w:themeColor="accent1" w:themeTint="99"/>
            </w:tcBorders>
          </w:tcPr>
          <w:p w14:paraId="2791B0B7" w14:textId="77777777" w:rsidR="00A3067B" w:rsidRPr="006C6D26" w:rsidRDefault="00850F7E" w:rsidP="007B4DA8">
            <w:r>
              <w:t xml:space="preserve">Cualquier persona puede acceder a las instalaciones de la Comuna; sin embargo, </w:t>
            </w:r>
            <w:r w:rsidR="007B4DA8">
              <w:t>para acceder al Archivo Central necesita autorización dado a que no contamos con área de consulta</w:t>
            </w:r>
          </w:p>
        </w:tc>
      </w:tr>
      <w:tr w:rsidR="006C6D26" w14:paraId="59C948AE"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right w:val="single" w:sz="4" w:space="0" w:color="9CC2E5" w:themeColor="accent1" w:themeTint="99"/>
            </w:tcBorders>
            <w:shd w:val="clear" w:color="auto" w:fill="auto"/>
          </w:tcPr>
          <w:p w14:paraId="610A9523" w14:textId="77777777" w:rsidR="006C6D26" w:rsidRDefault="006C6D26">
            <w:r w:rsidRPr="00B2433A">
              <w:rPr>
                <w:b/>
              </w:rPr>
              <w:t>4.3</w:t>
            </w:r>
            <w:r>
              <w:t xml:space="preserve"> Accesibilidad</w:t>
            </w:r>
          </w:p>
          <w:p w14:paraId="6E0838A7" w14:textId="77777777" w:rsidR="00983580" w:rsidRDefault="00983580"/>
        </w:tc>
        <w:tc>
          <w:tcPr>
            <w:tcW w:w="8054" w:type="dxa"/>
            <w:tcBorders>
              <w:left w:val="single" w:sz="4" w:space="0" w:color="9CC2E5" w:themeColor="accent1" w:themeTint="99"/>
            </w:tcBorders>
            <w:shd w:val="clear" w:color="auto" w:fill="auto"/>
          </w:tcPr>
          <w:p w14:paraId="586C9CD4" w14:textId="05B0844C" w:rsidR="00551C65" w:rsidRDefault="00172F2C" w:rsidP="00015737">
            <w:pPr>
              <w:jc w:val="both"/>
              <w:rPr>
                <w:lang w:val="es-ES"/>
              </w:rPr>
            </w:pPr>
            <w:r>
              <w:rPr>
                <w:lang w:val="es-ES"/>
              </w:rPr>
              <w:t>En casa particular</w:t>
            </w:r>
          </w:p>
        </w:tc>
      </w:tr>
      <w:tr w:rsidR="009861F6" w14:paraId="138F02FF" w14:textId="77777777" w:rsidTr="00596CB8">
        <w:trPr>
          <w:trHeight w:val="267"/>
        </w:trPr>
        <w:tc>
          <w:tcPr>
            <w:tcW w:w="11174" w:type="dxa"/>
            <w:gridSpan w:val="2"/>
            <w:tcBorders>
              <w:bottom w:val="single" w:sz="4" w:space="0" w:color="9CC2E5" w:themeColor="accent1" w:themeTint="99"/>
            </w:tcBorders>
            <w:shd w:val="clear" w:color="auto" w:fill="DEEAF6" w:themeFill="accent1" w:themeFillTint="33"/>
          </w:tcPr>
          <w:p w14:paraId="19F628FC" w14:textId="77777777" w:rsidR="009861F6" w:rsidRPr="009861F6" w:rsidRDefault="009861F6" w:rsidP="009861F6">
            <w:pPr>
              <w:jc w:val="center"/>
              <w:rPr>
                <w:b/>
                <w:lang w:val="es-ES"/>
              </w:rPr>
            </w:pPr>
            <w:r w:rsidRPr="009861F6">
              <w:rPr>
                <w:b/>
                <w:lang w:val="es-ES"/>
              </w:rPr>
              <w:t>5. ÁREA DE SERVICIOS</w:t>
            </w:r>
          </w:p>
        </w:tc>
      </w:tr>
      <w:tr w:rsidR="009861F6" w14:paraId="17F3819E"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7072B3FF" w14:textId="77777777" w:rsidR="009861F6" w:rsidRDefault="009861F6">
            <w:r w:rsidRPr="00B2433A">
              <w:rPr>
                <w:b/>
              </w:rPr>
              <w:t>5.1</w:t>
            </w:r>
            <w:r>
              <w:t xml:space="preserve"> Servicios de ayuda a la investigación</w:t>
            </w:r>
          </w:p>
        </w:tc>
        <w:tc>
          <w:tcPr>
            <w:tcW w:w="8054" w:type="dxa"/>
            <w:tcBorders>
              <w:left w:val="single" w:sz="4" w:space="0" w:color="9CC2E5" w:themeColor="accent1" w:themeTint="99"/>
              <w:bottom w:val="single" w:sz="4" w:space="0" w:color="9CC2E5" w:themeColor="accent1" w:themeTint="99"/>
            </w:tcBorders>
            <w:shd w:val="clear" w:color="auto" w:fill="auto"/>
          </w:tcPr>
          <w:p w14:paraId="7B7022C9" w14:textId="77777777" w:rsidR="009861F6" w:rsidRPr="009861F6" w:rsidRDefault="009861F6" w:rsidP="00015737">
            <w:pPr>
              <w:jc w:val="both"/>
            </w:pPr>
            <w:r>
              <w:t>Reproducción documental impresa</w:t>
            </w:r>
          </w:p>
        </w:tc>
      </w:tr>
      <w:tr w:rsidR="009861F6" w14:paraId="4471FB99"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73C042F7" w14:textId="77777777" w:rsidR="009861F6" w:rsidRDefault="009861F6">
            <w:r w:rsidRPr="00B2433A">
              <w:rPr>
                <w:b/>
              </w:rPr>
              <w:t>5.2</w:t>
            </w:r>
            <w:r>
              <w:t xml:space="preserve"> Servicios de reproducción</w:t>
            </w:r>
          </w:p>
        </w:tc>
        <w:tc>
          <w:tcPr>
            <w:tcW w:w="8054" w:type="dxa"/>
            <w:tcBorders>
              <w:left w:val="single" w:sz="4" w:space="0" w:color="9CC2E5" w:themeColor="accent1" w:themeTint="99"/>
              <w:bottom w:val="single" w:sz="4" w:space="0" w:color="9CC2E5" w:themeColor="accent1" w:themeTint="99"/>
            </w:tcBorders>
          </w:tcPr>
          <w:p w14:paraId="29307E82" w14:textId="07F42BC2" w:rsidR="0037392A" w:rsidRDefault="009861F6" w:rsidP="00015737">
            <w:pPr>
              <w:jc w:val="both"/>
              <w:rPr>
                <w:lang w:val="es-ES"/>
              </w:rPr>
            </w:pPr>
            <w:r>
              <w:rPr>
                <w:lang w:val="es-ES"/>
              </w:rPr>
              <w:t>Fotocopias</w:t>
            </w:r>
            <w:r w:rsidR="00086EBF">
              <w:rPr>
                <w:lang w:val="es-ES"/>
              </w:rPr>
              <w:t xml:space="preserve"> </w:t>
            </w:r>
          </w:p>
        </w:tc>
      </w:tr>
      <w:tr w:rsidR="00B2433A" w14:paraId="0D1EE79A"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right w:val="single" w:sz="4" w:space="0" w:color="9CC2E5" w:themeColor="accent1" w:themeTint="99"/>
            </w:tcBorders>
            <w:shd w:val="clear" w:color="auto" w:fill="auto"/>
          </w:tcPr>
          <w:p w14:paraId="63CDE32A" w14:textId="77777777" w:rsidR="00B2433A" w:rsidRDefault="00B2433A">
            <w:r w:rsidRPr="00B2433A">
              <w:rPr>
                <w:b/>
              </w:rPr>
              <w:t>5.3</w:t>
            </w:r>
            <w:r>
              <w:t xml:space="preserve"> Espacios Públicos</w:t>
            </w:r>
          </w:p>
        </w:tc>
        <w:tc>
          <w:tcPr>
            <w:tcW w:w="8054" w:type="dxa"/>
            <w:tcBorders>
              <w:left w:val="single" w:sz="4" w:space="0" w:color="9CC2E5" w:themeColor="accent1" w:themeTint="99"/>
            </w:tcBorders>
            <w:shd w:val="clear" w:color="auto" w:fill="auto"/>
          </w:tcPr>
          <w:p w14:paraId="035C75C6" w14:textId="14FB53A6" w:rsidR="00A3067B" w:rsidRPr="00C30D3C" w:rsidRDefault="00A3067B" w:rsidP="00C30D3C">
            <w:pPr>
              <w:ind w:left="2"/>
              <w:rPr>
                <w:sz w:val="24"/>
              </w:rPr>
            </w:pPr>
            <w:r>
              <w:rPr>
                <w:sz w:val="24"/>
              </w:rPr>
              <w:t>Estaciones de Agua y Café gratis en área de espera</w:t>
            </w:r>
            <w:r w:rsidR="002F1C29">
              <w:rPr>
                <w:sz w:val="24"/>
              </w:rPr>
              <w:t xml:space="preserve"> de contribuyentes</w:t>
            </w:r>
            <w:r w:rsidR="00C30D3C">
              <w:rPr>
                <w:sz w:val="24"/>
              </w:rPr>
              <w:t>.</w:t>
            </w:r>
          </w:p>
        </w:tc>
      </w:tr>
      <w:tr w:rsidR="009861F6" w14:paraId="3EBF3C09" w14:textId="77777777" w:rsidTr="00596CB8">
        <w:trPr>
          <w:trHeight w:val="267"/>
        </w:trPr>
        <w:tc>
          <w:tcPr>
            <w:tcW w:w="11174" w:type="dxa"/>
            <w:gridSpan w:val="2"/>
            <w:tcBorders>
              <w:bottom w:val="single" w:sz="4" w:space="0" w:color="9CC2E5" w:themeColor="accent1" w:themeTint="99"/>
            </w:tcBorders>
            <w:shd w:val="clear" w:color="auto" w:fill="DEEAF6" w:themeFill="accent1" w:themeFillTint="33"/>
          </w:tcPr>
          <w:p w14:paraId="75A7BB09" w14:textId="77777777" w:rsidR="009861F6" w:rsidRPr="009861F6" w:rsidRDefault="009861F6" w:rsidP="009861F6">
            <w:pPr>
              <w:jc w:val="center"/>
              <w:rPr>
                <w:b/>
                <w:lang w:val="es-ES"/>
              </w:rPr>
            </w:pPr>
            <w:r w:rsidRPr="009861F6">
              <w:rPr>
                <w:b/>
                <w:lang w:val="es-ES"/>
              </w:rPr>
              <w:t>6. ÁREA DE CONTROL</w:t>
            </w:r>
          </w:p>
        </w:tc>
      </w:tr>
      <w:tr w:rsidR="009861F6" w14:paraId="2B47D16F"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496EF12C" w14:textId="77777777" w:rsidR="009861F6" w:rsidRDefault="009861F6">
            <w:r w:rsidRPr="00B2433A">
              <w:rPr>
                <w:b/>
              </w:rPr>
              <w:lastRenderedPageBreak/>
              <w:t>6.1</w:t>
            </w:r>
            <w:r>
              <w:t xml:space="preserve"> Identificador de la descripción</w:t>
            </w:r>
          </w:p>
        </w:tc>
        <w:tc>
          <w:tcPr>
            <w:tcW w:w="8054" w:type="dxa"/>
            <w:tcBorders>
              <w:left w:val="single" w:sz="4" w:space="0" w:color="9CC2E5" w:themeColor="accent1" w:themeTint="99"/>
              <w:bottom w:val="single" w:sz="4" w:space="0" w:color="9CC2E5" w:themeColor="accent1" w:themeTint="99"/>
            </w:tcBorders>
            <w:shd w:val="clear" w:color="auto" w:fill="auto"/>
          </w:tcPr>
          <w:p w14:paraId="4026FEE6" w14:textId="53D9E793" w:rsidR="009861F6" w:rsidRDefault="00172F2C" w:rsidP="00015737">
            <w:pPr>
              <w:jc w:val="both"/>
              <w:rPr>
                <w:lang w:val="es-ES"/>
              </w:rPr>
            </w:pPr>
            <w:r>
              <w:rPr>
                <w:lang w:val="es-ES"/>
              </w:rPr>
              <w:t>LPZ</w:t>
            </w:r>
            <w:r w:rsidR="002F1C29">
              <w:rPr>
                <w:lang w:val="es-ES"/>
              </w:rPr>
              <w:t>.</w:t>
            </w:r>
            <w:r>
              <w:rPr>
                <w:lang w:val="es-ES"/>
              </w:rPr>
              <w:t>0821</w:t>
            </w:r>
            <w:r w:rsidR="009861F6">
              <w:rPr>
                <w:lang w:val="es-ES"/>
              </w:rPr>
              <w:t xml:space="preserve"> Municipio de</w:t>
            </w:r>
            <w:r>
              <w:rPr>
                <w:lang w:val="es-ES"/>
              </w:rPr>
              <w:t xml:space="preserve"> Zacatecoluca</w:t>
            </w:r>
          </w:p>
          <w:p w14:paraId="330D9632" w14:textId="153A4614" w:rsidR="009861F6" w:rsidRDefault="009861F6" w:rsidP="00015737">
            <w:pPr>
              <w:jc w:val="both"/>
              <w:rPr>
                <w:lang w:val="es-ES"/>
              </w:rPr>
            </w:pPr>
            <w:r>
              <w:rPr>
                <w:lang w:val="es-ES"/>
              </w:rPr>
              <w:t xml:space="preserve">Departamento de La </w:t>
            </w:r>
            <w:r w:rsidR="00172F2C">
              <w:rPr>
                <w:lang w:val="es-ES"/>
              </w:rPr>
              <w:t>Paz</w:t>
            </w:r>
          </w:p>
        </w:tc>
      </w:tr>
      <w:tr w:rsidR="009861F6" w14:paraId="73691540"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7D3A5DEC" w14:textId="77777777" w:rsidR="009861F6" w:rsidRDefault="009861F6">
            <w:r w:rsidRPr="00B2433A">
              <w:rPr>
                <w:b/>
              </w:rPr>
              <w:t>6.2</w:t>
            </w:r>
            <w:r>
              <w:t xml:space="preserve"> Identificador de la institución</w:t>
            </w:r>
          </w:p>
        </w:tc>
        <w:tc>
          <w:tcPr>
            <w:tcW w:w="8054" w:type="dxa"/>
            <w:tcBorders>
              <w:left w:val="single" w:sz="4" w:space="0" w:color="9CC2E5" w:themeColor="accent1" w:themeTint="99"/>
              <w:bottom w:val="single" w:sz="4" w:space="0" w:color="9CC2E5" w:themeColor="accent1" w:themeTint="99"/>
            </w:tcBorders>
          </w:tcPr>
          <w:p w14:paraId="43321554" w14:textId="6F41BCDB" w:rsidR="009861F6" w:rsidRDefault="009861F6" w:rsidP="00015737">
            <w:pPr>
              <w:jc w:val="both"/>
              <w:rPr>
                <w:lang w:val="es-ES"/>
              </w:rPr>
            </w:pPr>
            <w:r>
              <w:rPr>
                <w:lang w:val="es-ES"/>
              </w:rPr>
              <w:t xml:space="preserve">Alcaldía Municipal de </w:t>
            </w:r>
            <w:r w:rsidR="00172F2C">
              <w:rPr>
                <w:lang w:val="es-ES"/>
              </w:rPr>
              <w:t>Zacatecoluca</w:t>
            </w:r>
          </w:p>
        </w:tc>
      </w:tr>
      <w:tr w:rsidR="009861F6" w14:paraId="5879F359"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21611B02" w14:textId="77777777" w:rsidR="009861F6" w:rsidRDefault="009861F6">
            <w:r w:rsidRPr="00B2433A">
              <w:rPr>
                <w:b/>
              </w:rPr>
              <w:t>6.3</w:t>
            </w:r>
            <w:r>
              <w:t xml:space="preserve"> Reglas o convenciones</w:t>
            </w:r>
          </w:p>
        </w:tc>
        <w:tc>
          <w:tcPr>
            <w:tcW w:w="8054" w:type="dxa"/>
            <w:tcBorders>
              <w:left w:val="single" w:sz="4" w:space="0" w:color="9CC2E5" w:themeColor="accent1" w:themeTint="99"/>
              <w:bottom w:val="single" w:sz="4" w:space="0" w:color="9CC2E5" w:themeColor="accent1" w:themeTint="99"/>
            </w:tcBorders>
            <w:shd w:val="clear" w:color="auto" w:fill="auto"/>
          </w:tcPr>
          <w:p w14:paraId="2E5AD942" w14:textId="77777777" w:rsidR="00C30D3C" w:rsidRPr="003B7DFC" w:rsidRDefault="00C30D3C" w:rsidP="00C30D3C">
            <w:pPr>
              <w:spacing w:before="198"/>
              <w:ind w:left="105" w:right="674"/>
              <w:rPr>
                <w:rFonts w:ascii="Times New Roman" w:hAnsi="Times New Roman" w:cs="Times New Roman"/>
              </w:rPr>
            </w:pPr>
            <w:r w:rsidRPr="003B7DFC">
              <w:rPr>
                <w:rFonts w:ascii="Times New Roman" w:hAnsi="Times New Roman" w:cs="Times New Roman"/>
              </w:rPr>
              <w:t>ISDIAH (Norma internacional para la descripción de instituciones que custodian fondos de archivo)</w:t>
            </w:r>
          </w:p>
          <w:p w14:paraId="6E4D74D7" w14:textId="77777777" w:rsidR="00C30D3C" w:rsidRPr="003B7DFC" w:rsidRDefault="00C30D3C" w:rsidP="00C30D3C">
            <w:pPr>
              <w:spacing w:before="199"/>
              <w:ind w:left="105" w:right="123"/>
              <w:rPr>
                <w:rFonts w:ascii="Times New Roman" w:hAnsi="Times New Roman" w:cs="Times New Roman"/>
              </w:rPr>
            </w:pPr>
            <w:r w:rsidRPr="003B7DFC">
              <w:rPr>
                <w:rFonts w:ascii="Times New Roman" w:hAnsi="Times New Roman" w:cs="Times New Roman"/>
              </w:rPr>
              <w:t>Lineamiento 4 para la ordenación y descripción documental. Diario Oficial, N°147, Tomo N°408, San Salvador: 17 de agosto de 2015.</w:t>
            </w:r>
          </w:p>
          <w:p w14:paraId="515F84E4" w14:textId="2C886154" w:rsidR="00D97E6C" w:rsidRPr="00C30D3C" w:rsidRDefault="00C30D3C" w:rsidP="00C30D3C">
            <w:pPr>
              <w:jc w:val="both"/>
              <w:rPr>
                <w:lang w:val="es-ES"/>
              </w:rPr>
            </w:pPr>
            <w:r w:rsidRPr="003B7DFC">
              <w:rPr>
                <w:rFonts w:ascii="Times New Roman" w:hAnsi="Times New Roman" w:cs="Times New Roman"/>
              </w:rPr>
              <w:t xml:space="preserve">  LAIP y su reglamento</w:t>
            </w:r>
          </w:p>
        </w:tc>
      </w:tr>
      <w:tr w:rsidR="009861F6" w14:paraId="699B708B" w14:textId="77777777" w:rsidTr="00596CB8">
        <w:trPr>
          <w:trHeight w:val="292"/>
        </w:trPr>
        <w:tc>
          <w:tcPr>
            <w:tcW w:w="3120" w:type="dxa"/>
            <w:tcBorders>
              <w:bottom w:val="single" w:sz="4" w:space="0" w:color="9CC2E5" w:themeColor="accent1" w:themeTint="99"/>
              <w:right w:val="single" w:sz="4" w:space="0" w:color="9CC2E5" w:themeColor="accent1" w:themeTint="99"/>
            </w:tcBorders>
          </w:tcPr>
          <w:p w14:paraId="597972F9" w14:textId="77777777" w:rsidR="009861F6" w:rsidRDefault="009861F6">
            <w:r w:rsidRPr="00B2433A">
              <w:rPr>
                <w:b/>
              </w:rPr>
              <w:t>6.4</w:t>
            </w:r>
            <w:r>
              <w:t xml:space="preserve"> Estado de elaboración</w:t>
            </w:r>
          </w:p>
        </w:tc>
        <w:tc>
          <w:tcPr>
            <w:tcW w:w="8054" w:type="dxa"/>
            <w:tcBorders>
              <w:left w:val="single" w:sz="4" w:space="0" w:color="9CC2E5" w:themeColor="accent1" w:themeTint="99"/>
              <w:bottom w:val="single" w:sz="4" w:space="0" w:color="9CC2E5" w:themeColor="accent1" w:themeTint="99"/>
            </w:tcBorders>
          </w:tcPr>
          <w:p w14:paraId="233CABE7" w14:textId="1CEBE7C3" w:rsidR="009861F6" w:rsidRDefault="008D3E9D" w:rsidP="008D3E9D">
            <w:pPr>
              <w:jc w:val="both"/>
              <w:rPr>
                <w:lang w:val="es-ES"/>
              </w:rPr>
            </w:pPr>
            <w:r>
              <w:rPr>
                <w:lang w:val="es-ES"/>
              </w:rPr>
              <w:t>Finalizada</w:t>
            </w:r>
            <w:r w:rsidR="00C30D3C">
              <w:rPr>
                <w:lang w:val="es-ES"/>
              </w:rPr>
              <w:t xml:space="preserve"> en un 60% ya que no todas las unidades entregaron sus funciones y correos </w:t>
            </w:r>
          </w:p>
        </w:tc>
      </w:tr>
      <w:tr w:rsidR="009861F6" w14:paraId="3BDCF5FB"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0B39641C" w14:textId="77777777" w:rsidR="009861F6" w:rsidRDefault="009861F6">
            <w:r w:rsidRPr="00B2433A">
              <w:rPr>
                <w:b/>
              </w:rPr>
              <w:t>6.5</w:t>
            </w:r>
            <w:r>
              <w:t xml:space="preserve"> Nivel de detalle</w:t>
            </w:r>
          </w:p>
        </w:tc>
        <w:tc>
          <w:tcPr>
            <w:tcW w:w="8054" w:type="dxa"/>
            <w:tcBorders>
              <w:left w:val="single" w:sz="4" w:space="0" w:color="9CC2E5" w:themeColor="accent1" w:themeTint="99"/>
              <w:bottom w:val="single" w:sz="4" w:space="0" w:color="9CC2E5" w:themeColor="accent1" w:themeTint="99"/>
            </w:tcBorders>
            <w:shd w:val="clear" w:color="auto" w:fill="auto"/>
          </w:tcPr>
          <w:p w14:paraId="33C230F5" w14:textId="77777777" w:rsidR="009861F6" w:rsidRDefault="008D3E9D">
            <w:pPr>
              <w:rPr>
                <w:lang w:val="es-ES"/>
              </w:rPr>
            </w:pPr>
            <w:r>
              <w:rPr>
                <w:lang w:val="es-ES"/>
              </w:rPr>
              <w:t>Descripción completa</w:t>
            </w:r>
          </w:p>
        </w:tc>
      </w:tr>
      <w:tr w:rsidR="009861F6" w14:paraId="7E787789"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26D562E5" w14:textId="77777777" w:rsidR="009861F6" w:rsidRDefault="009861F6">
            <w:r w:rsidRPr="00B2433A">
              <w:rPr>
                <w:b/>
              </w:rPr>
              <w:t>6.6</w:t>
            </w:r>
            <w:r>
              <w:t xml:space="preserve"> Fecha de creación, revisión o eliminación</w:t>
            </w:r>
          </w:p>
        </w:tc>
        <w:tc>
          <w:tcPr>
            <w:tcW w:w="8054" w:type="dxa"/>
            <w:tcBorders>
              <w:left w:val="single" w:sz="4" w:space="0" w:color="9CC2E5" w:themeColor="accent1" w:themeTint="99"/>
              <w:bottom w:val="single" w:sz="4" w:space="0" w:color="9CC2E5" w:themeColor="accent1" w:themeTint="99"/>
            </w:tcBorders>
          </w:tcPr>
          <w:p w14:paraId="615790C9" w14:textId="77777777" w:rsidR="00B93B51" w:rsidRDefault="003D53B3" w:rsidP="004412E0">
            <w:r>
              <w:t>Creación</w:t>
            </w:r>
            <w:r w:rsidR="00C30D3C">
              <w:t xml:space="preserve"> octubre 2018 </w:t>
            </w:r>
          </w:p>
          <w:p w14:paraId="1DF5926C" w14:textId="05462B75" w:rsidR="00015737" w:rsidRDefault="00B93B51" w:rsidP="004412E0">
            <w:r>
              <w:t>R</w:t>
            </w:r>
            <w:r w:rsidR="00C30D3C">
              <w:t>evisada en diciembre 2019</w:t>
            </w:r>
          </w:p>
          <w:p w14:paraId="70FEEA89" w14:textId="11D68D3B" w:rsidR="002F1C29" w:rsidRPr="009861F6" w:rsidRDefault="002F1C29" w:rsidP="004412E0">
            <w:r>
              <w:t>Actualización</w:t>
            </w:r>
            <w:r w:rsidR="00C30D3C">
              <w:t xml:space="preserve"> marzo 2020</w:t>
            </w:r>
          </w:p>
        </w:tc>
      </w:tr>
      <w:tr w:rsidR="009861F6" w14:paraId="2181AD6C"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bottom w:val="single" w:sz="4" w:space="0" w:color="9CC2E5" w:themeColor="accent1" w:themeTint="99"/>
              <w:right w:val="single" w:sz="4" w:space="0" w:color="9CC2E5" w:themeColor="accent1" w:themeTint="99"/>
            </w:tcBorders>
            <w:shd w:val="clear" w:color="auto" w:fill="auto"/>
          </w:tcPr>
          <w:p w14:paraId="6E8EC704" w14:textId="77777777" w:rsidR="009861F6" w:rsidRDefault="009861F6">
            <w:r w:rsidRPr="00B2433A">
              <w:rPr>
                <w:b/>
              </w:rPr>
              <w:t>6.7</w:t>
            </w:r>
            <w:r>
              <w:t xml:space="preserve"> Lenguas y escritura</w:t>
            </w:r>
          </w:p>
        </w:tc>
        <w:tc>
          <w:tcPr>
            <w:tcW w:w="8054" w:type="dxa"/>
            <w:tcBorders>
              <w:left w:val="single" w:sz="4" w:space="0" w:color="9CC2E5" w:themeColor="accent1" w:themeTint="99"/>
              <w:bottom w:val="single" w:sz="4" w:space="0" w:color="9CC2E5" w:themeColor="accent1" w:themeTint="99"/>
            </w:tcBorders>
            <w:shd w:val="clear" w:color="auto" w:fill="auto"/>
          </w:tcPr>
          <w:p w14:paraId="7675D538" w14:textId="1E983A51" w:rsidR="009861F6" w:rsidRDefault="00C30D3C">
            <w:r>
              <w:t xml:space="preserve">Español </w:t>
            </w:r>
          </w:p>
        </w:tc>
      </w:tr>
      <w:tr w:rsidR="009861F6" w14:paraId="0C09A42B" w14:textId="77777777" w:rsidTr="00596CB8">
        <w:trPr>
          <w:trHeight w:val="267"/>
        </w:trPr>
        <w:tc>
          <w:tcPr>
            <w:tcW w:w="3120" w:type="dxa"/>
            <w:tcBorders>
              <w:bottom w:val="single" w:sz="4" w:space="0" w:color="9CC2E5" w:themeColor="accent1" w:themeTint="99"/>
              <w:right w:val="single" w:sz="4" w:space="0" w:color="9CC2E5" w:themeColor="accent1" w:themeTint="99"/>
            </w:tcBorders>
          </w:tcPr>
          <w:p w14:paraId="06E6C741" w14:textId="77777777" w:rsidR="009861F6" w:rsidRDefault="009861F6">
            <w:r w:rsidRPr="00B2433A">
              <w:rPr>
                <w:b/>
              </w:rPr>
              <w:t>6.8</w:t>
            </w:r>
            <w:r>
              <w:t xml:space="preserve"> Fuentes</w:t>
            </w:r>
          </w:p>
        </w:tc>
        <w:tc>
          <w:tcPr>
            <w:tcW w:w="8054" w:type="dxa"/>
            <w:tcBorders>
              <w:left w:val="single" w:sz="4" w:space="0" w:color="9CC2E5" w:themeColor="accent1" w:themeTint="99"/>
              <w:bottom w:val="single" w:sz="4" w:space="0" w:color="9CC2E5" w:themeColor="accent1" w:themeTint="99"/>
            </w:tcBorders>
          </w:tcPr>
          <w:p w14:paraId="491FD917" w14:textId="77777777" w:rsidR="00C30D3C" w:rsidRDefault="00C30D3C" w:rsidP="00C30D3C">
            <w:pPr>
              <w:rPr>
                <w:rFonts w:ascii="Times New Roman" w:hAnsi="Times New Roman" w:cs="Times New Roman"/>
              </w:rPr>
            </w:pPr>
            <w:r w:rsidRPr="000B0B4C">
              <w:rPr>
                <w:rFonts w:ascii="Times New Roman" w:hAnsi="Times New Roman" w:cs="Times New Roman"/>
              </w:rPr>
              <w:t>Ejemplos de guías de archivo</w:t>
            </w:r>
          </w:p>
          <w:p w14:paraId="65D81175" w14:textId="7C4A28FA" w:rsidR="00C30D3C" w:rsidRPr="000B0B4C" w:rsidRDefault="00C30D3C" w:rsidP="00C30D3C">
            <w:pPr>
              <w:rPr>
                <w:rFonts w:ascii="Times New Roman" w:hAnsi="Times New Roman" w:cs="Times New Roman"/>
              </w:rPr>
            </w:pPr>
            <w:r w:rsidRPr="000B0B4C">
              <w:rPr>
                <w:rFonts w:ascii="Times New Roman" w:hAnsi="Times New Roman" w:cs="Times New Roman"/>
              </w:rPr>
              <w:t>Experiencias del encargado</w:t>
            </w:r>
            <w:r>
              <w:rPr>
                <w:rFonts w:ascii="Times New Roman" w:hAnsi="Times New Roman" w:cs="Times New Roman"/>
              </w:rPr>
              <w:t xml:space="preserve"> en el diplomado </w:t>
            </w:r>
          </w:p>
          <w:p w14:paraId="76BB571B" w14:textId="19DD427A" w:rsidR="004D3AE3" w:rsidRPr="00C30D3C" w:rsidRDefault="00C30D3C" w:rsidP="004D3AE3">
            <w:pPr>
              <w:rPr>
                <w:rFonts w:ascii="Times New Roman" w:hAnsi="Times New Roman" w:cs="Times New Roman"/>
              </w:rPr>
            </w:pPr>
            <w:r w:rsidRPr="000B0B4C">
              <w:rPr>
                <w:rFonts w:ascii="Times New Roman" w:hAnsi="Times New Roman" w:cs="Times New Roman"/>
              </w:rPr>
              <w:t>Formatos y guía de archivo ISDEM.</w:t>
            </w:r>
          </w:p>
        </w:tc>
      </w:tr>
      <w:tr w:rsidR="009861F6" w14:paraId="07B43555" w14:textId="77777777" w:rsidTr="00596CB8">
        <w:trPr>
          <w:cnfStyle w:val="000000100000" w:firstRow="0" w:lastRow="0" w:firstColumn="0" w:lastColumn="0" w:oddVBand="0" w:evenVBand="0" w:oddHBand="1" w:evenHBand="0" w:firstRowFirstColumn="0" w:firstRowLastColumn="0" w:lastRowFirstColumn="0" w:lastRowLastColumn="0"/>
          <w:trHeight w:val="267"/>
        </w:trPr>
        <w:tc>
          <w:tcPr>
            <w:tcW w:w="3120" w:type="dxa"/>
            <w:tcBorders>
              <w:right w:val="single" w:sz="4" w:space="0" w:color="9CC2E5" w:themeColor="accent1" w:themeTint="99"/>
            </w:tcBorders>
          </w:tcPr>
          <w:p w14:paraId="68EBB4C0" w14:textId="77777777" w:rsidR="009861F6" w:rsidRDefault="009861F6">
            <w:r w:rsidRPr="00B2433A">
              <w:rPr>
                <w:b/>
              </w:rPr>
              <w:t>6.9</w:t>
            </w:r>
            <w:r>
              <w:t xml:space="preserve"> Notas de mantenimiento</w:t>
            </w:r>
          </w:p>
        </w:tc>
        <w:tc>
          <w:tcPr>
            <w:tcW w:w="8054" w:type="dxa"/>
            <w:tcBorders>
              <w:left w:val="single" w:sz="4" w:space="0" w:color="9CC2E5" w:themeColor="accent1" w:themeTint="99"/>
            </w:tcBorders>
          </w:tcPr>
          <w:p w14:paraId="35820D41" w14:textId="0DD91AE1" w:rsidR="009861F6" w:rsidRDefault="00B93B51">
            <w:r>
              <w:t>Responsable de Archivo:</w:t>
            </w:r>
          </w:p>
          <w:p w14:paraId="5CE8D32C" w14:textId="680965DD" w:rsidR="00B93B51" w:rsidRDefault="00B93B51">
            <w:r>
              <w:t>Jefe de la unidad Vladimir Ernesto Franco Barahona.</w:t>
            </w:r>
          </w:p>
          <w:p w14:paraId="594358D8" w14:textId="4BF21B44" w:rsidR="00B2433A" w:rsidRPr="00212028" w:rsidRDefault="00B2433A">
            <w:pPr>
              <w:rPr>
                <w:b/>
              </w:rPr>
            </w:pPr>
          </w:p>
        </w:tc>
      </w:tr>
    </w:tbl>
    <w:p w14:paraId="276EAFB5" w14:textId="77777777" w:rsidR="000C71FE" w:rsidRDefault="000C71FE" w:rsidP="00B2433A"/>
    <w:sectPr w:rsidR="000C71FE" w:rsidSect="00F05B40">
      <w:headerReference w:type="default" r:id="rId22"/>
      <w:footerReference w:type="default" r:id="rId2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8AA8F" w14:textId="77777777" w:rsidR="005317ED" w:rsidRDefault="005317ED" w:rsidP="00CB212F">
      <w:pPr>
        <w:spacing w:after="0" w:line="240" w:lineRule="auto"/>
      </w:pPr>
      <w:r>
        <w:separator/>
      </w:r>
    </w:p>
  </w:endnote>
  <w:endnote w:type="continuationSeparator" w:id="0">
    <w:p w14:paraId="519472DF" w14:textId="77777777" w:rsidR="005317ED" w:rsidRDefault="005317ED" w:rsidP="00CB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70669" w14:textId="1C40B2EA" w:rsidR="007116A7" w:rsidRDefault="007116A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6C45FC" w:rsidRPr="006C45FC">
      <w:rPr>
        <w:noProof/>
        <w:color w:val="323E4F" w:themeColor="text2" w:themeShade="BF"/>
        <w:sz w:val="24"/>
        <w:szCs w:val="24"/>
        <w:lang w:val="es-ES"/>
      </w:rPr>
      <w:t>21</w:t>
    </w:r>
    <w:r>
      <w:rPr>
        <w:color w:val="323E4F" w:themeColor="text2" w:themeShade="BF"/>
        <w:sz w:val="24"/>
        <w:szCs w:val="24"/>
      </w:rPr>
      <w:fldChar w:fldCharType="end"/>
    </w:r>
    <w:r>
      <w:rPr>
        <w:color w:val="323E4F" w:themeColor="text2" w:themeShade="BF"/>
        <w:sz w:val="24"/>
        <w:szCs w:val="24"/>
        <w:lang w:val="es-ES"/>
      </w:rPr>
      <w:t xml:space="preserve"> | </w:t>
    </w:r>
    <w:fldSimple w:instr="NUMPAGES  \* Arabic  \* MERGEFORMAT">
      <w:r w:rsidR="006C45FC" w:rsidRPr="006C45FC">
        <w:rPr>
          <w:noProof/>
          <w:color w:val="323E4F" w:themeColor="text2" w:themeShade="BF"/>
          <w:sz w:val="24"/>
          <w:szCs w:val="24"/>
          <w:lang w:val="es-ES"/>
        </w:rPr>
        <w:t>21</w:t>
      </w:r>
    </w:fldSimple>
  </w:p>
  <w:p w14:paraId="5EBDCD20" w14:textId="77777777" w:rsidR="007116A7" w:rsidRDefault="007116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69DE6" w14:textId="77777777" w:rsidR="005317ED" w:rsidRDefault="005317ED" w:rsidP="00CB212F">
      <w:pPr>
        <w:spacing w:after="0" w:line="240" w:lineRule="auto"/>
      </w:pPr>
      <w:r>
        <w:separator/>
      </w:r>
    </w:p>
  </w:footnote>
  <w:footnote w:type="continuationSeparator" w:id="0">
    <w:p w14:paraId="7FCE4D28" w14:textId="77777777" w:rsidR="005317ED" w:rsidRDefault="005317ED" w:rsidP="00CB2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577A1" w14:textId="5FCB1F95" w:rsidR="007116A7" w:rsidRPr="009712CD" w:rsidRDefault="007116A7" w:rsidP="008B1E93">
    <w:pPr>
      <w:pStyle w:val="Encabezado"/>
      <w:rPr>
        <w:b/>
        <w:color w:val="C00000"/>
      </w:rPr>
    </w:pPr>
    <w:r>
      <w:rPr>
        <w:noProof/>
        <w:lang w:eastAsia="es-SV"/>
      </w:rPr>
      <w:drawing>
        <wp:anchor distT="0" distB="0" distL="114300" distR="114300" simplePos="0" relativeHeight="251660288" behindDoc="1" locked="0" layoutInCell="1" allowOverlap="1" wp14:anchorId="65005775" wp14:editId="09C3919A">
          <wp:simplePos x="0" y="0"/>
          <wp:positionH relativeFrom="margin">
            <wp:align>right</wp:align>
          </wp:positionH>
          <wp:positionV relativeFrom="paragraph">
            <wp:posOffset>-272228</wp:posOffset>
          </wp:positionV>
          <wp:extent cx="746125" cy="906145"/>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906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712CD">
      <w:rPr>
        <w:b/>
        <w:noProof/>
        <w:color w:val="C00000"/>
        <w:lang w:eastAsia="es-SV"/>
      </w:rPr>
      <w:drawing>
        <wp:anchor distT="0" distB="0" distL="114300" distR="114300" simplePos="0" relativeHeight="251659264" behindDoc="0" locked="0" layoutInCell="1" allowOverlap="1" wp14:anchorId="5928085B" wp14:editId="0938B17A">
          <wp:simplePos x="0" y="0"/>
          <wp:positionH relativeFrom="margin">
            <wp:align>left</wp:align>
          </wp:positionH>
          <wp:positionV relativeFrom="paragraph">
            <wp:posOffset>-303396</wp:posOffset>
          </wp:positionV>
          <wp:extent cx="906145" cy="899032"/>
          <wp:effectExtent l="0" t="0" r="8255" b="0"/>
          <wp:wrapNone/>
          <wp:docPr id="2" name="Imagen 2" descr="Descripción: Descripción: C:\$Recycle.Bin\S-1-5-21-2462245579-520115898-16890713-1000\$RBW7X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C:\$Recycle.Bin\S-1-5-21-2462245579-520115898-16890713-1000\$RBW7X3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145" cy="8990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2CD">
      <w:rPr>
        <w:b/>
        <w:color w:val="C00000"/>
      </w:rPr>
      <w:t xml:space="preserve">                                                                                                                                                   </w:t>
    </w:r>
  </w:p>
  <w:p w14:paraId="6C74D40C" w14:textId="77777777" w:rsidR="007116A7" w:rsidRDefault="007116A7">
    <w:pPr>
      <w:pStyle w:val="Encabezado"/>
    </w:pPr>
  </w:p>
  <w:p w14:paraId="58F7CEB0" w14:textId="77777777" w:rsidR="007116A7" w:rsidRDefault="007116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8B5"/>
    <w:multiLevelType w:val="hybridMultilevel"/>
    <w:tmpl w:val="AC7CB684"/>
    <w:lvl w:ilvl="0" w:tplc="7FA6A8B4">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0D5E0C9D"/>
    <w:multiLevelType w:val="hybridMultilevel"/>
    <w:tmpl w:val="C2CCA414"/>
    <w:lvl w:ilvl="0" w:tplc="401E26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263E3B"/>
    <w:multiLevelType w:val="hybridMultilevel"/>
    <w:tmpl w:val="533E01E0"/>
    <w:lvl w:ilvl="0" w:tplc="85242218">
      <w:start w:val="2"/>
      <w:numFmt w:val="bullet"/>
      <w:lvlText w:val="-"/>
      <w:lvlJc w:val="left"/>
      <w:pPr>
        <w:ind w:left="1035" w:hanging="36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 w15:restartNumberingAfterBreak="0">
    <w:nsid w:val="20A924A7"/>
    <w:multiLevelType w:val="hybridMultilevel"/>
    <w:tmpl w:val="9A2E48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D87918"/>
    <w:multiLevelType w:val="hybridMultilevel"/>
    <w:tmpl w:val="78561126"/>
    <w:lvl w:ilvl="0" w:tplc="7422A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110CC"/>
    <w:multiLevelType w:val="hybridMultilevel"/>
    <w:tmpl w:val="338AA984"/>
    <w:lvl w:ilvl="0" w:tplc="6EF05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7E303D"/>
    <w:multiLevelType w:val="hybridMultilevel"/>
    <w:tmpl w:val="BCF20B0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92776AB"/>
    <w:multiLevelType w:val="hybridMultilevel"/>
    <w:tmpl w:val="DF7AC54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2BCD0132"/>
    <w:multiLevelType w:val="hybridMultilevel"/>
    <w:tmpl w:val="E05CCE58"/>
    <w:lvl w:ilvl="0" w:tplc="226AA718">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9" w15:restartNumberingAfterBreak="0">
    <w:nsid w:val="32EF3364"/>
    <w:multiLevelType w:val="hybridMultilevel"/>
    <w:tmpl w:val="61E64014"/>
    <w:lvl w:ilvl="0" w:tplc="85242218">
      <w:start w:val="2"/>
      <w:numFmt w:val="bullet"/>
      <w:lvlText w:val="-"/>
      <w:lvlJc w:val="left"/>
      <w:pPr>
        <w:ind w:left="1265" w:hanging="360"/>
      </w:pPr>
      <w:rPr>
        <w:rFonts w:ascii="Times New Roman" w:eastAsiaTheme="minorHAnsi" w:hAnsi="Times New Roman" w:cs="Times New Roman"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10" w15:restartNumberingAfterBreak="0">
    <w:nsid w:val="34641AF4"/>
    <w:multiLevelType w:val="hybridMultilevel"/>
    <w:tmpl w:val="ACBC4FE6"/>
    <w:lvl w:ilvl="0" w:tplc="A7B8C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6D41C6"/>
    <w:multiLevelType w:val="hybridMultilevel"/>
    <w:tmpl w:val="107480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413D1297"/>
    <w:multiLevelType w:val="hybridMultilevel"/>
    <w:tmpl w:val="EEE6A914"/>
    <w:lvl w:ilvl="0" w:tplc="DD0CA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2004B80"/>
    <w:multiLevelType w:val="hybridMultilevel"/>
    <w:tmpl w:val="57302378"/>
    <w:lvl w:ilvl="0" w:tplc="72F81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26AE9"/>
    <w:multiLevelType w:val="hybridMultilevel"/>
    <w:tmpl w:val="7C9A94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283F97"/>
    <w:multiLevelType w:val="hybridMultilevel"/>
    <w:tmpl w:val="05A29B72"/>
    <w:lvl w:ilvl="0" w:tplc="888CF15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C8370A6"/>
    <w:multiLevelType w:val="hybridMultilevel"/>
    <w:tmpl w:val="AC1070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55C94269"/>
    <w:multiLevelType w:val="hybridMultilevel"/>
    <w:tmpl w:val="A806905E"/>
    <w:lvl w:ilvl="0" w:tplc="0492B750">
      <w:start w:val="25"/>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B063417"/>
    <w:multiLevelType w:val="hybridMultilevel"/>
    <w:tmpl w:val="6A5E0A04"/>
    <w:lvl w:ilvl="0" w:tplc="49B40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162971"/>
    <w:multiLevelType w:val="hybridMultilevel"/>
    <w:tmpl w:val="B9AC8C78"/>
    <w:lvl w:ilvl="0" w:tplc="6EA40B0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56F3238"/>
    <w:multiLevelType w:val="hybridMultilevel"/>
    <w:tmpl w:val="E418FFCC"/>
    <w:lvl w:ilvl="0" w:tplc="DBBAFF3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BF26216"/>
    <w:multiLevelType w:val="hybridMultilevel"/>
    <w:tmpl w:val="5128C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80D0C"/>
    <w:multiLevelType w:val="hybridMultilevel"/>
    <w:tmpl w:val="8E8E89B4"/>
    <w:lvl w:ilvl="0" w:tplc="2FECD66C">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3" w15:restartNumberingAfterBreak="0">
    <w:nsid w:val="703A34D2"/>
    <w:multiLevelType w:val="hybridMultilevel"/>
    <w:tmpl w:val="5CB067AC"/>
    <w:lvl w:ilvl="0" w:tplc="524210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50E6226"/>
    <w:multiLevelType w:val="hybridMultilevel"/>
    <w:tmpl w:val="9BDCD224"/>
    <w:lvl w:ilvl="0" w:tplc="448885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96B5C4E"/>
    <w:multiLevelType w:val="hybridMultilevel"/>
    <w:tmpl w:val="6CE03284"/>
    <w:lvl w:ilvl="0" w:tplc="852422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7"/>
  </w:num>
  <w:num w:numId="4">
    <w:abstractNumId w:val="14"/>
  </w:num>
  <w:num w:numId="5">
    <w:abstractNumId w:val="3"/>
  </w:num>
  <w:num w:numId="6">
    <w:abstractNumId w:val="11"/>
  </w:num>
  <w:num w:numId="7">
    <w:abstractNumId w:val="16"/>
  </w:num>
  <w:num w:numId="8">
    <w:abstractNumId w:val="8"/>
  </w:num>
  <w:num w:numId="9">
    <w:abstractNumId w:val="25"/>
  </w:num>
  <w:num w:numId="10">
    <w:abstractNumId w:val="12"/>
  </w:num>
  <w:num w:numId="11">
    <w:abstractNumId w:val="20"/>
  </w:num>
  <w:num w:numId="12">
    <w:abstractNumId w:val="19"/>
  </w:num>
  <w:num w:numId="13">
    <w:abstractNumId w:val="24"/>
  </w:num>
  <w:num w:numId="14">
    <w:abstractNumId w:val="21"/>
  </w:num>
  <w:num w:numId="15">
    <w:abstractNumId w:val="18"/>
  </w:num>
  <w:num w:numId="16">
    <w:abstractNumId w:val="10"/>
  </w:num>
  <w:num w:numId="17">
    <w:abstractNumId w:val="5"/>
  </w:num>
  <w:num w:numId="18">
    <w:abstractNumId w:val="22"/>
  </w:num>
  <w:num w:numId="19">
    <w:abstractNumId w:val="0"/>
  </w:num>
  <w:num w:numId="20">
    <w:abstractNumId w:val="4"/>
  </w:num>
  <w:num w:numId="21">
    <w:abstractNumId w:val="13"/>
  </w:num>
  <w:num w:numId="22">
    <w:abstractNumId w:val="2"/>
  </w:num>
  <w:num w:numId="23">
    <w:abstractNumId w:val="15"/>
  </w:num>
  <w:num w:numId="24">
    <w:abstractNumId w:val="9"/>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EA"/>
    <w:rsid w:val="00011229"/>
    <w:rsid w:val="00015737"/>
    <w:rsid w:val="00030903"/>
    <w:rsid w:val="00043738"/>
    <w:rsid w:val="0005700E"/>
    <w:rsid w:val="00065749"/>
    <w:rsid w:val="0007471F"/>
    <w:rsid w:val="00075D2B"/>
    <w:rsid w:val="0008056C"/>
    <w:rsid w:val="00086871"/>
    <w:rsid w:val="00086EBF"/>
    <w:rsid w:val="000A2D05"/>
    <w:rsid w:val="000B32F2"/>
    <w:rsid w:val="000B5257"/>
    <w:rsid w:val="000C13A1"/>
    <w:rsid w:val="000C6294"/>
    <w:rsid w:val="000C71FE"/>
    <w:rsid w:val="000D6113"/>
    <w:rsid w:val="000E1820"/>
    <w:rsid w:val="00106082"/>
    <w:rsid w:val="001065D5"/>
    <w:rsid w:val="00106F7A"/>
    <w:rsid w:val="00116435"/>
    <w:rsid w:val="00156DAA"/>
    <w:rsid w:val="001611B5"/>
    <w:rsid w:val="00172F2C"/>
    <w:rsid w:val="0018494D"/>
    <w:rsid w:val="001861F3"/>
    <w:rsid w:val="001875FA"/>
    <w:rsid w:val="0018778E"/>
    <w:rsid w:val="001A3928"/>
    <w:rsid w:val="001B342D"/>
    <w:rsid w:val="001C4BEF"/>
    <w:rsid w:val="001C5CCD"/>
    <w:rsid w:val="001D440E"/>
    <w:rsid w:val="001F16B5"/>
    <w:rsid w:val="001F3219"/>
    <w:rsid w:val="00202380"/>
    <w:rsid w:val="00212028"/>
    <w:rsid w:val="00213152"/>
    <w:rsid w:val="00216A54"/>
    <w:rsid w:val="0022017C"/>
    <w:rsid w:val="00245A0B"/>
    <w:rsid w:val="00254AA4"/>
    <w:rsid w:val="00261DDB"/>
    <w:rsid w:val="00272F99"/>
    <w:rsid w:val="00292E54"/>
    <w:rsid w:val="002A1FA5"/>
    <w:rsid w:val="002C6E9A"/>
    <w:rsid w:val="002E667B"/>
    <w:rsid w:val="002E7DB8"/>
    <w:rsid w:val="002F15EA"/>
    <w:rsid w:val="002F1C29"/>
    <w:rsid w:val="002F5BE5"/>
    <w:rsid w:val="003077DB"/>
    <w:rsid w:val="003162C5"/>
    <w:rsid w:val="00335DD0"/>
    <w:rsid w:val="003415D7"/>
    <w:rsid w:val="00345CD0"/>
    <w:rsid w:val="00347894"/>
    <w:rsid w:val="00353478"/>
    <w:rsid w:val="00364AA6"/>
    <w:rsid w:val="00365761"/>
    <w:rsid w:val="0037392A"/>
    <w:rsid w:val="00381E6F"/>
    <w:rsid w:val="00387F72"/>
    <w:rsid w:val="003934B6"/>
    <w:rsid w:val="003A36F6"/>
    <w:rsid w:val="003D53B3"/>
    <w:rsid w:val="003E1BF9"/>
    <w:rsid w:val="003E4883"/>
    <w:rsid w:val="003E4885"/>
    <w:rsid w:val="003F15E7"/>
    <w:rsid w:val="003F71AE"/>
    <w:rsid w:val="00405656"/>
    <w:rsid w:val="004056C0"/>
    <w:rsid w:val="004056EA"/>
    <w:rsid w:val="00413354"/>
    <w:rsid w:val="00420900"/>
    <w:rsid w:val="00423319"/>
    <w:rsid w:val="004359C3"/>
    <w:rsid w:val="004412E0"/>
    <w:rsid w:val="00443EE9"/>
    <w:rsid w:val="00453C37"/>
    <w:rsid w:val="00466B3C"/>
    <w:rsid w:val="00471A5B"/>
    <w:rsid w:val="00482FC5"/>
    <w:rsid w:val="00487C80"/>
    <w:rsid w:val="00491CAF"/>
    <w:rsid w:val="004C29BE"/>
    <w:rsid w:val="004D10D2"/>
    <w:rsid w:val="004D3AE3"/>
    <w:rsid w:val="004D53BC"/>
    <w:rsid w:val="004E3BA8"/>
    <w:rsid w:val="004E7C46"/>
    <w:rsid w:val="004F426F"/>
    <w:rsid w:val="005251BD"/>
    <w:rsid w:val="00525F35"/>
    <w:rsid w:val="00531279"/>
    <w:rsid w:val="005317ED"/>
    <w:rsid w:val="005353C5"/>
    <w:rsid w:val="00551C65"/>
    <w:rsid w:val="00575B6F"/>
    <w:rsid w:val="005801EE"/>
    <w:rsid w:val="005817C8"/>
    <w:rsid w:val="00596CB8"/>
    <w:rsid w:val="005A006D"/>
    <w:rsid w:val="005B0190"/>
    <w:rsid w:val="005B5D47"/>
    <w:rsid w:val="005C161B"/>
    <w:rsid w:val="005C5745"/>
    <w:rsid w:val="005D0A90"/>
    <w:rsid w:val="005E0E51"/>
    <w:rsid w:val="005E1654"/>
    <w:rsid w:val="005E371D"/>
    <w:rsid w:val="005F0BF9"/>
    <w:rsid w:val="005F0D47"/>
    <w:rsid w:val="0060172F"/>
    <w:rsid w:val="006017A6"/>
    <w:rsid w:val="00604A6F"/>
    <w:rsid w:val="00607D6B"/>
    <w:rsid w:val="00611917"/>
    <w:rsid w:val="00614E7A"/>
    <w:rsid w:val="00621834"/>
    <w:rsid w:val="0062678D"/>
    <w:rsid w:val="006475C4"/>
    <w:rsid w:val="00651AA5"/>
    <w:rsid w:val="00662902"/>
    <w:rsid w:val="00676EF1"/>
    <w:rsid w:val="00693447"/>
    <w:rsid w:val="006A19EC"/>
    <w:rsid w:val="006B30F5"/>
    <w:rsid w:val="006B7C58"/>
    <w:rsid w:val="006C45FC"/>
    <w:rsid w:val="006C6D26"/>
    <w:rsid w:val="006D2F07"/>
    <w:rsid w:val="006D54DB"/>
    <w:rsid w:val="006D629E"/>
    <w:rsid w:val="006D6E56"/>
    <w:rsid w:val="006F1B40"/>
    <w:rsid w:val="006F3220"/>
    <w:rsid w:val="006F3D2F"/>
    <w:rsid w:val="007116A7"/>
    <w:rsid w:val="007167C7"/>
    <w:rsid w:val="00721ED8"/>
    <w:rsid w:val="007640B1"/>
    <w:rsid w:val="00770A36"/>
    <w:rsid w:val="00772885"/>
    <w:rsid w:val="00776AD3"/>
    <w:rsid w:val="007906EC"/>
    <w:rsid w:val="00796CBD"/>
    <w:rsid w:val="007B0AE7"/>
    <w:rsid w:val="007B4DA8"/>
    <w:rsid w:val="007E702A"/>
    <w:rsid w:val="007E7ADC"/>
    <w:rsid w:val="007F0AEB"/>
    <w:rsid w:val="007F708F"/>
    <w:rsid w:val="0081609A"/>
    <w:rsid w:val="00822377"/>
    <w:rsid w:val="00824EF7"/>
    <w:rsid w:val="0083418B"/>
    <w:rsid w:val="008370C1"/>
    <w:rsid w:val="0083754F"/>
    <w:rsid w:val="00837F97"/>
    <w:rsid w:val="00844E37"/>
    <w:rsid w:val="008463B6"/>
    <w:rsid w:val="00850F7E"/>
    <w:rsid w:val="008511E9"/>
    <w:rsid w:val="0085420F"/>
    <w:rsid w:val="008634A1"/>
    <w:rsid w:val="00882C32"/>
    <w:rsid w:val="0088485E"/>
    <w:rsid w:val="008A0C45"/>
    <w:rsid w:val="008B1E93"/>
    <w:rsid w:val="008B6FF0"/>
    <w:rsid w:val="008C0392"/>
    <w:rsid w:val="008C1E4C"/>
    <w:rsid w:val="008C4A94"/>
    <w:rsid w:val="008C7184"/>
    <w:rsid w:val="008D3C2B"/>
    <w:rsid w:val="008D3E9D"/>
    <w:rsid w:val="008F5FC9"/>
    <w:rsid w:val="009029D9"/>
    <w:rsid w:val="00910D5C"/>
    <w:rsid w:val="0092409D"/>
    <w:rsid w:val="00933F9C"/>
    <w:rsid w:val="009454F8"/>
    <w:rsid w:val="00955A91"/>
    <w:rsid w:val="00967A82"/>
    <w:rsid w:val="00980E92"/>
    <w:rsid w:val="00983580"/>
    <w:rsid w:val="00984D46"/>
    <w:rsid w:val="009861F6"/>
    <w:rsid w:val="00991FA0"/>
    <w:rsid w:val="00992D4F"/>
    <w:rsid w:val="009A1F47"/>
    <w:rsid w:val="009A4DFF"/>
    <w:rsid w:val="009A53FF"/>
    <w:rsid w:val="009C763E"/>
    <w:rsid w:val="009D7CA6"/>
    <w:rsid w:val="009E4B1D"/>
    <w:rsid w:val="009F5A67"/>
    <w:rsid w:val="00A030AD"/>
    <w:rsid w:val="00A05289"/>
    <w:rsid w:val="00A11417"/>
    <w:rsid w:val="00A27675"/>
    <w:rsid w:val="00A3067B"/>
    <w:rsid w:val="00A322C5"/>
    <w:rsid w:val="00A35225"/>
    <w:rsid w:val="00A40267"/>
    <w:rsid w:val="00A710EA"/>
    <w:rsid w:val="00AA15A8"/>
    <w:rsid w:val="00AA3B82"/>
    <w:rsid w:val="00AB3EE9"/>
    <w:rsid w:val="00AC254A"/>
    <w:rsid w:val="00AC263F"/>
    <w:rsid w:val="00AE27AA"/>
    <w:rsid w:val="00AE3494"/>
    <w:rsid w:val="00AF7362"/>
    <w:rsid w:val="00B2283D"/>
    <w:rsid w:val="00B2433A"/>
    <w:rsid w:val="00B26C48"/>
    <w:rsid w:val="00B34C17"/>
    <w:rsid w:val="00B435A7"/>
    <w:rsid w:val="00B60F47"/>
    <w:rsid w:val="00B63F9E"/>
    <w:rsid w:val="00B67763"/>
    <w:rsid w:val="00B7278B"/>
    <w:rsid w:val="00B75361"/>
    <w:rsid w:val="00B853BD"/>
    <w:rsid w:val="00B93B51"/>
    <w:rsid w:val="00BA4E9C"/>
    <w:rsid w:val="00BB303E"/>
    <w:rsid w:val="00BB7B68"/>
    <w:rsid w:val="00BD422B"/>
    <w:rsid w:val="00BE6C6C"/>
    <w:rsid w:val="00C22CFA"/>
    <w:rsid w:val="00C24D24"/>
    <w:rsid w:val="00C30D3C"/>
    <w:rsid w:val="00C33705"/>
    <w:rsid w:val="00C541AE"/>
    <w:rsid w:val="00C577DB"/>
    <w:rsid w:val="00C60E4E"/>
    <w:rsid w:val="00C83306"/>
    <w:rsid w:val="00CA5488"/>
    <w:rsid w:val="00CA65DF"/>
    <w:rsid w:val="00CB212F"/>
    <w:rsid w:val="00CB513A"/>
    <w:rsid w:val="00CB7DA4"/>
    <w:rsid w:val="00CF6063"/>
    <w:rsid w:val="00CF7EB3"/>
    <w:rsid w:val="00D12FC3"/>
    <w:rsid w:val="00D26EF0"/>
    <w:rsid w:val="00D3117A"/>
    <w:rsid w:val="00D44769"/>
    <w:rsid w:val="00D45C52"/>
    <w:rsid w:val="00D51759"/>
    <w:rsid w:val="00D63238"/>
    <w:rsid w:val="00D72AE5"/>
    <w:rsid w:val="00D72DCC"/>
    <w:rsid w:val="00D77AF1"/>
    <w:rsid w:val="00D82230"/>
    <w:rsid w:val="00D93BE3"/>
    <w:rsid w:val="00D97E6C"/>
    <w:rsid w:val="00DB3907"/>
    <w:rsid w:val="00DB3D2E"/>
    <w:rsid w:val="00DC4FA6"/>
    <w:rsid w:val="00DC5985"/>
    <w:rsid w:val="00DD6D66"/>
    <w:rsid w:val="00DE2DA5"/>
    <w:rsid w:val="00DE4F30"/>
    <w:rsid w:val="00DF35DA"/>
    <w:rsid w:val="00DF6CC2"/>
    <w:rsid w:val="00E01185"/>
    <w:rsid w:val="00E121BB"/>
    <w:rsid w:val="00E2206C"/>
    <w:rsid w:val="00E30CB5"/>
    <w:rsid w:val="00E60F6C"/>
    <w:rsid w:val="00E713E1"/>
    <w:rsid w:val="00E7572A"/>
    <w:rsid w:val="00E86597"/>
    <w:rsid w:val="00E947B2"/>
    <w:rsid w:val="00E94E4B"/>
    <w:rsid w:val="00EC3418"/>
    <w:rsid w:val="00ED54CE"/>
    <w:rsid w:val="00F05B40"/>
    <w:rsid w:val="00F13B63"/>
    <w:rsid w:val="00F168E0"/>
    <w:rsid w:val="00F246EC"/>
    <w:rsid w:val="00F54062"/>
    <w:rsid w:val="00F57D0A"/>
    <w:rsid w:val="00F64821"/>
    <w:rsid w:val="00F71D2A"/>
    <w:rsid w:val="00F743EF"/>
    <w:rsid w:val="00F82878"/>
    <w:rsid w:val="00F87725"/>
    <w:rsid w:val="00FA1668"/>
    <w:rsid w:val="00FA6184"/>
    <w:rsid w:val="00FA66D8"/>
    <w:rsid w:val="00FE109E"/>
    <w:rsid w:val="00FF168A"/>
    <w:rsid w:val="00FF54BC"/>
    <w:rsid w:val="00FF5A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25674"/>
  <w15:docId w15:val="{B4248917-C465-4CB9-A8B7-ADB66BC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8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media2-nfasis1">
    <w:name w:val="Medium List 2 Accent 1"/>
    <w:basedOn w:val="Tablanormal"/>
    <w:uiPriority w:val="66"/>
    <w:rsid w:val="00A710EA"/>
    <w:pPr>
      <w:spacing w:after="0" w:line="240" w:lineRule="auto"/>
    </w:pPr>
    <w:rPr>
      <w:rFonts w:asciiTheme="majorHAnsi" w:eastAsiaTheme="majorEastAsia" w:hAnsiTheme="majorHAnsi" w:cstheme="majorBidi"/>
      <w:color w:val="000000" w:themeColor="text1"/>
      <w:lang w:eastAsia="es-S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concuadrcula">
    <w:name w:val="Table Grid"/>
    <w:basedOn w:val="Tablanormal"/>
    <w:uiPriority w:val="39"/>
    <w:rsid w:val="00A71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A710EA"/>
    <w:pPr>
      <w:spacing w:after="0" w:line="240" w:lineRule="auto"/>
    </w:pPr>
    <w:rPr>
      <w:rFonts w:eastAsiaTheme="minorEastAsia"/>
      <w:lang w:eastAsia="es-SV"/>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delista4-nfasis11">
    <w:name w:val="Tabla de lista 4 - Énfasis 11"/>
    <w:basedOn w:val="Tablanormal"/>
    <w:uiPriority w:val="49"/>
    <w:rsid w:val="00A710E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sz w:val="24"/>
        <w:szCs w:val="24"/>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
    <w:name w:val="Hyperlink"/>
    <w:basedOn w:val="Fuentedeprrafopredeter"/>
    <w:uiPriority w:val="99"/>
    <w:unhideWhenUsed/>
    <w:rsid w:val="00DF6CC2"/>
    <w:rPr>
      <w:color w:val="0563C1" w:themeColor="hyperlink"/>
      <w:u w:val="single"/>
    </w:rPr>
  </w:style>
  <w:style w:type="paragraph" w:styleId="Encabezado">
    <w:name w:val="header"/>
    <w:basedOn w:val="Normal"/>
    <w:link w:val="EncabezadoCar"/>
    <w:uiPriority w:val="99"/>
    <w:unhideWhenUsed/>
    <w:rsid w:val="00CB21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12F"/>
  </w:style>
  <w:style w:type="paragraph" w:styleId="Piedepgina">
    <w:name w:val="footer"/>
    <w:basedOn w:val="Normal"/>
    <w:link w:val="PiedepginaCar"/>
    <w:uiPriority w:val="99"/>
    <w:unhideWhenUsed/>
    <w:rsid w:val="00CB21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12F"/>
  </w:style>
  <w:style w:type="paragraph" w:styleId="Textodeglobo">
    <w:name w:val="Balloon Text"/>
    <w:basedOn w:val="Normal"/>
    <w:link w:val="TextodegloboCar"/>
    <w:uiPriority w:val="99"/>
    <w:semiHidden/>
    <w:unhideWhenUsed/>
    <w:rsid w:val="000B32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2F2"/>
    <w:rPr>
      <w:rFonts w:ascii="Tahoma" w:hAnsi="Tahoma" w:cs="Tahoma"/>
      <w:sz w:val="16"/>
      <w:szCs w:val="16"/>
    </w:rPr>
  </w:style>
  <w:style w:type="paragraph" w:styleId="Prrafodelista">
    <w:name w:val="List Paragraph"/>
    <w:basedOn w:val="Normal"/>
    <w:link w:val="PrrafodelistaCar"/>
    <w:uiPriority w:val="34"/>
    <w:qFormat/>
    <w:rsid w:val="00CB513A"/>
    <w:pPr>
      <w:ind w:left="720"/>
      <w:contextualSpacing/>
    </w:pPr>
  </w:style>
  <w:style w:type="paragraph" w:styleId="Sinespaciado">
    <w:name w:val="No Spacing"/>
    <w:link w:val="SinespaciadoCar"/>
    <w:uiPriority w:val="1"/>
    <w:qFormat/>
    <w:rsid w:val="00F05B4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F05B40"/>
    <w:rPr>
      <w:rFonts w:eastAsiaTheme="minorEastAsia"/>
      <w:lang w:val="es-ES"/>
    </w:rPr>
  </w:style>
  <w:style w:type="table" w:customStyle="1" w:styleId="Tablaconcuadrcula1">
    <w:name w:val="Tabla con cuadrícula1"/>
    <w:basedOn w:val="Tablanormal"/>
    <w:next w:val="Tablaconcuadrcula"/>
    <w:uiPriority w:val="39"/>
    <w:rsid w:val="006D6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locked/>
    <w:rsid w:val="006D6E56"/>
  </w:style>
  <w:style w:type="paragraph" w:customStyle="1" w:styleId="TableParagraph">
    <w:name w:val="Table Paragraph"/>
    <w:basedOn w:val="Normal"/>
    <w:uiPriority w:val="1"/>
    <w:qFormat/>
    <w:rsid w:val="009C763E"/>
    <w:pPr>
      <w:widowControl w:val="0"/>
      <w:autoSpaceDE w:val="0"/>
      <w:autoSpaceDN w:val="0"/>
      <w:spacing w:before="198" w:after="0" w:line="240" w:lineRule="auto"/>
      <w:ind w:left="106"/>
    </w:pPr>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10505">
      <w:bodyDiv w:val="1"/>
      <w:marLeft w:val="0"/>
      <w:marRight w:val="0"/>
      <w:marTop w:val="0"/>
      <w:marBottom w:val="0"/>
      <w:divBdr>
        <w:top w:val="none" w:sz="0" w:space="0" w:color="auto"/>
        <w:left w:val="none" w:sz="0" w:space="0" w:color="auto"/>
        <w:bottom w:val="none" w:sz="0" w:space="0" w:color="auto"/>
        <w:right w:val="none" w:sz="0" w:space="0" w:color="auto"/>
      </w:divBdr>
      <w:divsChild>
        <w:div w:id="1787045740">
          <w:marLeft w:val="0"/>
          <w:marRight w:val="0"/>
          <w:marTop w:val="0"/>
          <w:marBottom w:val="0"/>
          <w:divBdr>
            <w:top w:val="none" w:sz="0" w:space="0" w:color="auto"/>
            <w:left w:val="none" w:sz="0" w:space="0" w:color="auto"/>
            <w:bottom w:val="none" w:sz="0" w:space="0" w:color="auto"/>
            <w:right w:val="none" w:sz="0" w:space="0" w:color="auto"/>
          </w:divBdr>
        </w:div>
        <w:div w:id="194218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puebloysugente.com/apps/blog/show/5733069-san-vicente-el-salvador" TargetMode="External"/><Relationship Id="rId18" Type="http://schemas.openxmlformats.org/officeDocument/2006/relationships/hyperlink" Target="http://www.mipuebloysugente.com/apps/blog/show/3946558-historia-de-nuestra-antigua-moneda-el-col-n" TargetMode="External"/><Relationship Id="rId3" Type="http://schemas.openxmlformats.org/officeDocument/2006/relationships/numbering" Target="numbering.xml"/><Relationship Id="rId21" Type="http://schemas.openxmlformats.org/officeDocument/2006/relationships/hyperlink" Target="mailto:gerenciageneralamz@gmail.com" TargetMode="External"/><Relationship Id="rId7" Type="http://schemas.openxmlformats.org/officeDocument/2006/relationships/footnotes" Target="footnotes.xml"/><Relationship Id="rId12" Type="http://schemas.openxmlformats.org/officeDocument/2006/relationships/hyperlink" Target="http://www.mipuebloysugente.com/apps/blog/show/5733069-san-vicente-el-salvador" TargetMode="External"/><Relationship Id="rId17" Type="http://schemas.openxmlformats.org/officeDocument/2006/relationships/hyperlink" Target="http://www.mipuebloysugente.com/apps/blog/show/7820586-santiago-nonualco-la-pa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puebloysugente.com/apps/blog/show/7062435-olocuilta-la-paz-ciudad-del-gusano-medidor" TargetMode="External"/><Relationship Id="rId20" Type="http://schemas.openxmlformats.org/officeDocument/2006/relationships/hyperlink" Target="http://www.mipuebloysugente.com/apps/blog/show/4429916-visite-guadalupe-en-san-vicen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puebloysugente.com/apps/blog/show/6379354-usulut-la-ciudad-de-los-ocelot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ipuebloysugente.com/apps/blog/show/6070650-suchitoto-cuscatlan-ciudad-del-pajaro-flor" TargetMode="External"/><Relationship Id="rId23" Type="http://schemas.openxmlformats.org/officeDocument/2006/relationships/footer" Target="footer1.xml"/><Relationship Id="rId10" Type="http://schemas.openxmlformats.org/officeDocument/2006/relationships/hyperlink" Target="http://www.mipuebloysugente.com/apps/blog/show/4119246-san-pedro-nonualco-en-la-paz-celebra-sus-fiestas" TargetMode="External"/><Relationship Id="rId19" Type="http://schemas.openxmlformats.org/officeDocument/2006/relationships/hyperlink" Target="http://www.mipuebloysugente.com/apps/blog/show/6017973-tepetit-un-lugar-entre-cerros-en-san-vicent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mipuebloysugente.com/apps/blog/show/6534998-chalatenango-tierra-bendecid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BA3314-A803-42AD-AA91-BB30B3E5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21</Pages>
  <Words>8611</Words>
  <Characters>47364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Company>
  <LinksUpToDate>false</LinksUpToDate>
  <CharactersWithSpaces>55864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dc:creator>
  <cp:lastModifiedBy>Recursos Humanos</cp:lastModifiedBy>
  <cp:revision>45</cp:revision>
  <cp:lastPrinted>2016-07-14T16:57:00Z</cp:lastPrinted>
  <dcterms:created xsi:type="dcterms:W3CDTF">2017-03-27T15:32:00Z</dcterms:created>
  <dcterms:modified xsi:type="dcterms:W3CDTF">2020-04-28T23:19:00Z</dcterms:modified>
</cp:coreProperties>
</file>