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B2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  <w:r w:rsidRPr="00A135CA">
        <w:rPr>
          <w:b/>
          <w:bCs/>
          <w:spacing w:val="-1"/>
        </w:rPr>
        <w:t xml:space="preserve"> </w:t>
      </w:r>
    </w:p>
    <w:p w:rsidR="00835155" w:rsidRPr="00A135CA" w:rsidRDefault="00FA4F5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  <w:r w:rsidRPr="00A135CA">
        <w:rPr>
          <w:b/>
          <w:bCs/>
          <w:spacing w:val="-1"/>
        </w:rPr>
        <w:t>RESOLUCIÓN</w:t>
      </w:r>
      <w:r w:rsidR="00A135CA">
        <w:rPr>
          <w:b/>
          <w:bCs/>
          <w:spacing w:val="-1"/>
        </w:rPr>
        <w:t xml:space="preserve"> DE DATOS PERSONALES</w:t>
      </w:r>
    </w:p>
    <w:p w:rsidR="008404A8" w:rsidRPr="00A135CA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</w:rPr>
      </w:pPr>
      <w:r w:rsidRPr="00A135CA">
        <w:rPr>
          <w:rStyle w:val="fontstyle01"/>
          <w:rFonts w:ascii="Times New Roman" w:hAnsi="Times New Roman" w:cs="Times New Roman"/>
          <w:sz w:val="22"/>
          <w:szCs w:val="22"/>
        </w:rPr>
        <w:t>Referencia:</w:t>
      </w:r>
      <w:r w:rsidRPr="00A135CA">
        <w:rPr>
          <w:b/>
          <w:bCs/>
          <w:color w:val="000000"/>
        </w:rPr>
        <w:t xml:space="preserve"> </w:t>
      </w:r>
      <w:r w:rsidRPr="00A135CA">
        <w:rPr>
          <w:b/>
          <w:color w:val="000000"/>
        </w:rPr>
        <w:t>UAIP.</w:t>
      </w:r>
      <w:r w:rsidR="00F33C68">
        <w:rPr>
          <w:b/>
          <w:color w:val="000000"/>
        </w:rPr>
        <w:t>06-2020</w:t>
      </w:r>
    </w:p>
    <w:p w:rsidR="008404A8" w:rsidRPr="00A135CA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</w:p>
    <w:p w:rsidR="00FA4F58" w:rsidRPr="00A135CA" w:rsidRDefault="00FA4F58" w:rsidP="00835155">
      <w:pPr>
        <w:shd w:val="clear" w:color="auto" w:fill="FFFFFF"/>
        <w:spacing w:line="276" w:lineRule="auto"/>
        <w:jc w:val="both"/>
        <w:rPr>
          <w:color w:val="000000"/>
        </w:rPr>
      </w:pPr>
      <w:r w:rsidRPr="00A135CA">
        <w:rPr>
          <w:b/>
        </w:rPr>
        <w:t>ALCALDIA MUNICIPAL DE ZACATECOLUCA, UNIDAD DE ACCESO A LA INFORMACIÓN PÚBLICA</w:t>
      </w:r>
      <w:r w:rsidRPr="00A135CA">
        <w:t xml:space="preserve">. En la ciudad de Zacatecoluca, </w:t>
      </w:r>
      <w:r w:rsidRPr="00A135CA">
        <w:rPr>
          <w:color w:val="000000"/>
        </w:rPr>
        <w:t xml:space="preserve">del día </w:t>
      </w:r>
      <w:r w:rsidR="00F33C68">
        <w:rPr>
          <w:color w:val="000000"/>
        </w:rPr>
        <w:t>26</w:t>
      </w:r>
      <w:r w:rsidRPr="00A135CA">
        <w:rPr>
          <w:color w:val="000000"/>
        </w:rPr>
        <w:t xml:space="preserve"> de </w:t>
      </w:r>
      <w:r w:rsidR="00F33C68">
        <w:rPr>
          <w:color w:val="000000"/>
        </w:rPr>
        <w:t>febrero</w:t>
      </w:r>
      <w:r w:rsidRPr="00A135CA">
        <w:rPr>
          <w:color w:val="000000"/>
        </w:rPr>
        <w:t xml:space="preserve"> del 20</w:t>
      </w:r>
      <w:r w:rsidR="00553FF3" w:rsidRPr="00A135CA">
        <w:rPr>
          <w:color w:val="000000"/>
        </w:rPr>
        <w:t>20</w:t>
      </w:r>
      <w:r w:rsidRPr="00A135CA">
        <w:rPr>
          <w:color w:val="000000"/>
        </w:rPr>
        <w:t>.</w:t>
      </w:r>
    </w:p>
    <w:p w:rsidR="008348C8" w:rsidRPr="00A135CA" w:rsidRDefault="008348C8" w:rsidP="00835155">
      <w:pPr>
        <w:shd w:val="clear" w:color="auto" w:fill="FFFFFF"/>
        <w:spacing w:line="276" w:lineRule="auto"/>
        <w:jc w:val="both"/>
      </w:pPr>
    </w:p>
    <w:p w:rsidR="004A1897" w:rsidRPr="00A135CA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A135CA">
        <w:rPr>
          <w:b/>
          <w:color w:val="000000"/>
        </w:rPr>
        <w:t>CONSIDERANDOS:</w:t>
      </w:r>
    </w:p>
    <w:p w:rsidR="00FA4F58" w:rsidRPr="00A135CA" w:rsidRDefault="00FA4F58" w:rsidP="00835155">
      <w:pPr>
        <w:spacing w:line="276" w:lineRule="auto"/>
        <w:ind w:firstLine="708"/>
        <w:jc w:val="both"/>
        <w:rPr>
          <w:color w:val="000000"/>
        </w:rPr>
      </w:pPr>
      <w:r w:rsidRPr="00A135CA">
        <w:rPr>
          <w:color w:val="000000"/>
        </w:rPr>
        <w:t xml:space="preserve">Que el día </w:t>
      </w:r>
      <w:r w:rsidR="00F33C68">
        <w:rPr>
          <w:color w:val="000000"/>
        </w:rPr>
        <w:t>11</w:t>
      </w:r>
      <w:r w:rsidRPr="00A135CA">
        <w:rPr>
          <w:color w:val="000000"/>
        </w:rPr>
        <w:t xml:space="preserve"> de </w:t>
      </w:r>
      <w:r w:rsidR="00F33C68">
        <w:rPr>
          <w:color w:val="000000"/>
        </w:rPr>
        <w:t>febrero</w:t>
      </w:r>
      <w:r w:rsidRPr="00A135CA">
        <w:rPr>
          <w:color w:val="000000"/>
        </w:rPr>
        <w:t xml:space="preserve"> de 20</w:t>
      </w:r>
      <w:r w:rsidR="00F33C68">
        <w:rPr>
          <w:color w:val="000000"/>
        </w:rPr>
        <w:t>20</w:t>
      </w:r>
      <w:r w:rsidRPr="00A135CA">
        <w:rPr>
          <w:color w:val="000000"/>
        </w:rPr>
        <w:t xml:space="preserve">, se recibió Solicitud de Acceso de </w:t>
      </w:r>
      <w:r w:rsidR="009B1F6A">
        <w:rPr>
          <w:color w:val="000000"/>
        </w:rPr>
        <w:t>Datos Personales</w:t>
      </w:r>
      <w:r w:rsidRPr="00A135CA">
        <w:rPr>
          <w:color w:val="000000"/>
        </w:rPr>
        <w:t xml:space="preserve">, por </w:t>
      </w:r>
      <w:r w:rsidR="003027B3" w:rsidRPr="00A135CA">
        <w:rPr>
          <w:color w:val="000000"/>
        </w:rPr>
        <w:t xml:space="preserve">la </w:t>
      </w:r>
      <w:proofErr w:type="spellStart"/>
      <w:r w:rsidR="00102B61" w:rsidRPr="00102B61">
        <w:rPr>
          <w:color w:val="000000"/>
          <w:highlight w:val="black"/>
        </w:rPr>
        <w:t>xxxxxxxxxxxxxxxxxxxxxxxxxxxxxxxxxxx</w:t>
      </w:r>
      <w:proofErr w:type="spellEnd"/>
      <w:r w:rsidRPr="00A135CA">
        <w:rPr>
          <w:color w:val="000000"/>
        </w:rPr>
        <w:t xml:space="preserve">, </w:t>
      </w:r>
      <w:proofErr w:type="spellStart"/>
      <w:r w:rsidR="00102B61" w:rsidRPr="00102B61">
        <w:rPr>
          <w:color w:val="000000"/>
          <w:highlight w:val="black"/>
        </w:rPr>
        <w:t>xxxxxxxxxxxxxxx</w:t>
      </w:r>
      <w:proofErr w:type="spellEnd"/>
      <w:r w:rsidR="00835155" w:rsidRPr="00A135CA">
        <w:rPr>
          <w:color w:val="000000"/>
        </w:rPr>
        <w:t xml:space="preserve">, </w:t>
      </w:r>
      <w:proofErr w:type="spellStart"/>
      <w:r w:rsidR="00102B61" w:rsidRPr="00102B61">
        <w:rPr>
          <w:highlight w:val="black"/>
        </w:rPr>
        <w:t>xxxxxxxxxxxxxx</w:t>
      </w:r>
      <w:proofErr w:type="spellEnd"/>
      <w:r w:rsidR="00835155" w:rsidRPr="00A135CA">
        <w:rPr>
          <w:color w:val="000000"/>
        </w:rPr>
        <w:t>,</w:t>
      </w:r>
      <w:r w:rsidR="003027B3" w:rsidRPr="00A135CA">
        <w:rPr>
          <w:color w:val="000000"/>
        </w:rPr>
        <w:t xml:space="preserve"> del domicilio de </w:t>
      </w:r>
      <w:proofErr w:type="spellStart"/>
      <w:r w:rsidR="00102B61" w:rsidRPr="00102B61">
        <w:rPr>
          <w:color w:val="000000"/>
          <w:highlight w:val="black"/>
        </w:rPr>
        <w:t>xxxxxxxxxxxxxxxx</w:t>
      </w:r>
      <w:proofErr w:type="spellEnd"/>
      <w:r w:rsidR="003027B3" w:rsidRPr="00A135CA">
        <w:rPr>
          <w:color w:val="000000"/>
        </w:rPr>
        <w:t xml:space="preserve">, Departamento de </w:t>
      </w:r>
      <w:proofErr w:type="spellStart"/>
      <w:r w:rsidR="00102B61" w:rsidRPr="00102B61">
        <w:rPr>
          <w:color w:val="000000"/>
          <w:highlight w:val="black"/>
        </w:rPr>
        <w:t>xxxxxxxxxxxxxx</w:t>
      </w:r>
      <w:proofErr w:type="spellEnd"/>
      <w:r w:rsidRPr="00A135CA">
        <w:rPr>
          <w:color w:val="000000"/>
        </w:rPr>
        <w:t xml:space="preserve">, </w:t>
      </w:r>
      <w:r w:rsidR="008D7762" w:rsidRPr="00A135CA">
        <w:t>portador</w:t>
      </w:r>
      <w:r w:rsidR="003027B3" w:rsidRPr="00A135CA">
        <w:t>a</w:t>
      </w:r>
      <w:r w:rsidR="008D7762" w:rsidRPr="00A135CA">
        <w:t xml:space="preserve"> de su  </w:t>
      </w:r>
      <w:r w:rsidR="003027B3" w:rsidRPr="00A135CA">
        <w:t xml:space="preserve">Documento Único de Identidad </w:t>
      </w:r>
      <w:r w:rsidR="008D7762" w:rsidRPr="00A135CA">
        <w:t xml:space="preserve">número  </w:t>
      </w:r>
      <w:proofErr w:type="spellStart"/>
      <w:r w:rsidR="00102B61" w:rsidRPr="00102B61">
        <w:rPr>
          <w:b/>
          <w:highlight w:val="black"/>
        </w:rPr>
        <w:t>xxxxxxxxxxxxxxx</w:t>
      </w:r>
      <w:proofErr w:type="spellEnd"/>
      <w:r w:rsidR="00397056" w:rsidRPr="00102B61">
        <w:rPr>
          <w:b/>
          <w:highlight w:val="black"/>
        </w:rPr>
        <w:t>,</w:t>
      </w:r>
      <w:r w:rsidR="00397056" w:rsidRPr="00A135CA">
        <w:rPr>
          <w:b/>
        </w:rPr>
        <w:t xml:space="preserve"> </w:t>
      </w:r>
      <w:r w:rsidR="00397056" w:rsidRPr="00A135CA">
        <w:t>en calidad de persona natural y titular de datos personales</w:t>
      </w:r>
      <w:r w:rsidR="00397056" w:rsidRPr="00A135CA">
        <w:rPr>
          <w:color w:val="000000"/>
        </w:rPr>
        <w:t xml:space="preserve">; y, el </w:t>
      </w:r>
      <w:proofErr w:type="spellStart"/>
      <w:r w:rsidR="00102B61" w:rsidRPr="00102B61">
        <w:rPr>
          <w:color w:val="000000"/>
          <w:highlight w:val="black"/>
        </w:rPr>
        <w:t>xxxxxxxxxxxxxxxxxxxxxxxxxxxxxxxxxxxxx</w:t>
      </w:r>
      <w:proofErr w:type="spellEnd"/>
      <w:r w:rsidR="00397056" w:rsidRPr="00A135CA">
        <w:t xml:space="preserve">, </w:t>
      </w:r>
      <w:proofErr w:type="spellStart"/>
      <w:r w:rsidR="00102B61" w:rsidRPr="00102B61">
        <w:rPr>
          <w:highlight w:val="black"/>
        </w:rPr>
        <w:t>xxxxxxxxxxxxxxx</w:t>
      </w:r>
      <w:proofErr w:type="spellEnd"/>
      <w:r w:rsidR="00397056" w:rsidRPr="00A135CA">
        <w:t xml:space="preserve">, </w:t>
      </w:r>
      <w:proofErr w:type="spellStart"/>
      <w:r w:rsidR="00102B61" w:rsidRPr="00102B61">
        <w:rPr>
          <w:highlight w:val="black"/>
        </w:rPr>
        <w:t>xxxxxxxxxxxxxx</w:t>
      </w:r>
      <w:proofErr w:type="spellEnd"/>
      <w:r w:rsidR="00397056" w:rsidRPr="00A135CA">
        <w:t xml:space="preserve">, del domicilio de </w:t>
      </w:r>
      <w:proofErr w:type="spellStart"/>
      <w:r w:rsidR="00102B61" w:rsidRPr="00102B61">
        <w:rPr>
          <w:highlight w:val="black"/>
        </w:rPr>
        <w:t>xxxxxxxxxxxxx</w:t>
      </w:r>
      <w:proofErr w:type="spellEnd"/>
      <w:r w:rsidR="00397056" w:rsidRPr="00A135CA">
        <w:t xml:space="preserve">, Departamento de </w:t>
      </w:r>
      <w:proofErr w:type="spellStart"/>
      <w:r w:rsidR="00102B61" w:rsidRPr="00102B61">
        <w:rPr>
          <w:highlight w:val="black"/>
        </w:rPr>
        <w:t>xxxxxxxxxxxxxx</w:t>
      </w:r>
      <w:proofErr w:type="spellEnd"/>
      <w:r w:rsidR="00397056" w:rsidRPr="00A135CA">
        <w:t xml:space="preserve">, portador de su Documento Único de Identidad  número  </w:t>
      </w:r>
      <w:proofErr w:type="spellStart"/>
      <w:r w:rsidR="00102B61" w:rsidRPr="00102B61">
        <w:rPr>
          <w:b/>
          <w:highlight w:val="black"/>
        </w:rPr>
        <w:t>xxxxxxxxxxxxxx</w:t>
      </w:r>
      <w:proofErr w:type="spellEnd"/>
      <w:r w:rsidR="00397056" w:rsidRPr="00A135CA">
        <w:t xml:space="preserve">, en su calidad de persona natural y </w:t>
      </w:r>
      <w:proofErr w:type="spellStart"/>
      <w:r w:rsidR="00102B61" w:rsidRPr="00102B61">
        <w:rPr>
          <w:highlight w:val="black"/>
        </w:rPr>
        <w:t>xxxxxxxxx</w:t>
      </w:r>
      <w:proofErr w:type="spellEnd"/>
      <w:r w:rsidR="00397056" w:rsidRPr="00A135CA">
        <w:t xml:space="preserve"> de la primera compareciente;</w:t>
      </w:r>
      <w:r w:rsidRPr="00A135CA">
        <w:rPr>
          <w:color w:val="000000"/>
        </w:rPr>
        <w:t xml:space="preserve"> solicitando la información </w:t>
      </w:r>
      <w:r w:rsidR="00761E6A" w:rsidRPr="00A135CA">
        <w:rPr>
          <w:color w:val="000000"/>
        </w:rPr>
        <w:t xml:space="preserve">bajo la referencia </w:t>
      </w:r>
      <w:r w:rsidR="00761E6A" w:rsidRPr="00A135CA">
        <w:rPr>
          <w:b/>
          <w:color w:val="000000"/>
        </w:rPr>
        <w:t>UAIP.</w:t>
      </w:r>
      <w:r w:rsidR="00F33C68">
        <w:rPr>
          <w:b/>
          <w:color w:val="000000"/>
        </w:rPr>
        <w:t>06-2020</w:t>
      </w:r>
      <w:r w:rsidRPr="00A135CA">
        <w:rPr>
          <w:color w:val="000000"/>
        </w:rPr>
        <w:t xml:space="preserve">, que se detalla a continuación: </w:t>
      </w:r>
    </w:p>
    <w:p w:rsidR="00FA4F58" w:rsidRPr="00A135CA" w:rsidRDefault="00FA4F58" w:rsidP="003027B3">
      <w:pPr>
        <w:spacing w:line="276" w:lineRule="auto"/>
        <w:ind w:firstLine="708"/>
        <w:jc w:val="both"/>
        <w:rPr>
          <w:color w:val="000000"/>
        </w:rPr>
      </w:pPr>
    </w:p>
    <w:p w:rsidR="00F33C68" w:rsidRDefault="00F33C68" w:rsidP="00F33C68">
      <w:pPr>
        <w:pStyle w:val="Prrafodelista"/>
        <w:numPr>
          <w:ilvl w:val="0"/>
          <w:numId w:val="12"/>
        </w:numPr>
        <w:tabs>
          <w:tab w:val="left" w:pos="1701"/>
        </w:tabs>
        <w:spacing w:line="276" w:lineRule="auto"/>
        <w:jc w:val="both"/>
        <w:rPr>
          <w:b/>
        </w:rPr>
      </w:pPr>
      <w:r>
        <w:rPr>
          <w:b/>
        </w:rPr>
        <w:t xml:space="preserve">Fotocopia certificada del expediente tributario número </w:t>
      </w:r>
      <w:proofErr w:type="spellStart"/>
      <w:r w:rsidR="00102B61" w:rsidRPr="00A7448C">
        <w:rPr>
          <w:b/>
          <w:highlight w:val="black"/>
        </w:rPr>
        <w:t>xxxxxxxxxxxx</w:t>
      </w:r>
      <w:proofErr w:type="spellEnd"/>
      <w:r>
        <w:rPr>
          <w:b/>
        </w:rPr>
        <w:t>, correspondiente a su propiedad.</w:t>
      </w:r>
    </w:p>
    <w:p w:rsidR="0063523B" w:rsidRPr="00F33C68" w:rsidRDefault="00F33C68" w:rsidP="00F33C68">
      <w:pPr>
        <w:pStyle w:val="Prrafodelista"/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F33C68">
        <w:rPr>
          <w:b/>
        </w:rPr>
        <w:t xml:space="preserve">Croquis de ubicación de la </w:t>
      </w:r>
      <w:proofErr w:type="spellStart"/>
      <w:r w:rsidR="00102B61" w:rsidRPr="00A7448C">
        <w:rPr>
          <w:b/>
          <w:highlight w:val="black"/>
        </w:rPr>
        <w:t>xxxxxxxxxxx</w:t>
      </w:r>
      <w:proofErr w:type="spellEnd"/>
      <w:r w:rsidRPr="00F33C68">
        <w:rPr>
          <w:b/>
        </w:rPr>
        <w:t xml:space="preserve"> de fecha 17-01-2011</w:t>
      </w:r>
    </w:p>
    <w:p w:rsidR="00F518B2" w:rsidRDefault="00F518B2" w:rsidP="00835155">
      <w:pPr>
        <w:spacing w:line="276" w:lineRule="auto"/>
        <w:ind w:firstLine="709"/>
        <w:jc w:val="both"/>
        <w:rPr>
          <w:color w:val="000000"/>
        </w:rPr>
      </w:pPr>
    </w:p>
    <w:p w:rsidR="00FA4F58" w:rsidRPr="00A135CA" w:rsidRDefault="00FA4F58" w:rsidP="00835155">
      <w:pPr>
        <w:spacing w:line="276" w:lineRule="auto"/>
        <w:ind w:firstLine="709"/>
        <w:jc w:val="both"/>
        <w:rPr>
          <w:b/>
          <w:color w:val="000000"/>
          <w:u w:val="single"/>
        </w:rPr>
      </w:pPr>
      <w:r w:rsidRPr="00A135CA">
        <w:rPr>
          <w:color w:val="000000"/>
        </w:rPr>
        <w:t>Con base a las funciones que le corresponde al Oficial de Información, de conformidad al art</w:t>
      </w:r>
      <w:r w:rsidR="008348C8" w:rsidRPr="00A135CA">
        <w:rPr>
          <w:color w:val="000000"/>
        </w:rPr>
        <w:t>ículo</w:t>
      </w:r>
      <w:r w:rsidRPr="00A135CA">
        <w:rPr>
          <w:color w:val="000000"/>
        </w:rPr>
        <w:t xml:space="preserve"> 50 literales d), i), y j)</w:t>
      </w:r>
      <w:r w:rsidRPr="00A135CA">
        <w:rPr>
          <w:b/>
          <w:color w:val="000000"/>
        </w:rPr>
        <w:t xml:space="preserve"> </w:t>
      </w:r>
      <w:r w:rsidRPr="00A135CA">
        <w:rPr>
          <w:color w:val="000000"/>
        </w:rPr>
        <w:t xml:space="preserve">de la Ley de Acceso a la Información Pública, en el sentido de realizar los trámites mediante procedimientos sencillos y expeditos, a fin de facilitar </w:t>
      </w:r>
      <w:r w:rsidR="00D344D6" w:rsidRPr="00A135CA">
        <w:rPr>
          <w:color w:val="000000"/>
        </w:rPr>
        <w:t xml:space="preserve">la información solicitada por </w:t>
      </w:r>
      <w:r w:rsidR="008E66A9" w:rsidRPr="00A135CA">
        <w:rPr>
          <w:color w:val="000000"/>
        </w:rPr>
        <w:t>los</w:t>
      </w:r>
      <w:r w:rsidRPr="00A135CA">
        <w:rPr>
          <w:color w:val="000000"/>
        </w:rPr>
        <w:t xml:space="preserve"> requirente</w:t>
      </w:r>
      <w:r w:rsidR="008E66A9" w:rsidRPr="00A135CA">
        <w:rPr>
          <w:color w:val="000000"/>
        </w:rPr>
        <w:t>s</w:t>
      </w:r>
      <w:r w:rsidRPr="00A135CA">
        <w:rPr>
          <w:color w:val="000000"/>
        </w:rPr>
        <w:t xml:space="preserve"> de una manera oportuna y veraz. </w:t>
      </w:r>
    </w:p>
    <w:p w:rsidR="00D17F0F" w:rsidRPr="00A135CA" w:rsidRDefault="00D17F0F" w:rsidP="00835155">
      <w:pPr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FA4F58" w:rsidRDefault="00FA4F58" w:rsidP="00835155">
      <w:pPr>
        <w:spacing w:line="276" w:lineRule="auto"/>
        <w:jc w:val="both"/>
        <w:rPr>
          <w:b/>
          <w:color w:val="000000"/>
        </w:rPr>
      </w:pPr>
      <w:r w:rsidRPr="00A135CA">
        <w:rPr>
          <w:b/>
          <w:color w:val="000000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FA4F58" w:rsidRPr="00A135CA" w:rsidRDefault="00FA4F58" w:rsidP="00835155">
      <w:pPr>
        <w:spacing w:line="276" w:lineRule="auto"/>
        <w:ind w:left="720"/>
        <w:jc w:val="both"/>
        <w:rPr>
          <w:b/>
          <w:color w:val="000000"/>
          <w:u w:val="single"/>
        </w:rPr>
      </w:pPr>
    </w:p>
    <w:p w:rsidR="00FA4F58" w:rsidRPr="00A135CA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A135CA">
        <w:rPr>
          <w:b/>
          <w:color w:val="000000"/>
        </w:rPr>
        <w:t xml:space="preserve">FUNDAMENTACIÓN </w:t>
      </w:r>
    </w:p>
    <w:p w:rsidR="007322FB" w:rsidRPr="00A135CA" w:rsidRDefault="007322FB" w:rsidP="007322FB">
      <w:pPr>
        <w:spacing w:line="276" w:lineRule="auto"/>
        <w:ind w:firstLine="360"/>
        <w:jc w:val="both"/>
        <w:rPr>
          <w:color w:val="000000"/>
        </w:rPr>
      </w:pPr>
      <w:r w:rsidRPr="00A135CA">
        <w:rPr>
          <w:color w:val="000000"/>
        </w:rPr>
        <w:t xml:space="preserve">Es necesario mencionar que por ser información que supera los 5 años de generada, se ha ampliado el plazo de 20 días hábiles, contados a partir de la presentación de la solicitud, en base a lo establecido en el artículo 71 inciso 1 de la Ley de Acceso a la Información Pública. </w:t>
      </w:r>
    </w:p>
    <w:p w:rsidR="007322FB" w:rsidRPr="00A135CA" w:rsidRDefault="007322FB" w:rsidP="007322FB">
      <w:pPr>
        <w:spacing w:line="276" w:lineRule="auto"/>
        <w:ind w:left="360"/>
        <w:jc w:val="both"/>
        <w:rPr>
          <w:color w:val="000000"/>
        </w:rPr>
      </w:pPr>
    </w:p>
    <w:p w:rsidR="00FA4F58" w:rsidRPr="00A135CA" w:rsidRDefault="00FA4F58" w:rsidP="00835155">
      <w:pPr>
        <w:spacing w:line="276" w:lineRule="auto"/>
        <w:ind w:firstLine="360"/>
        <w:jc w:val="both"/>
        <w:rPr>
          <w:color w:val="000000"/>
        </w:rPr>
      </w:pPr>
      <w:r w:rsidRPr="00A135CA">
        <w:rPr>
          <w:color w:val="000000"/>
        </w:rPr>
        <w:t xml:space="preserve">Como parte del procedimiento de acceso a información </w:t>
      </w:r>
      <w:r w:rsidR="00150FB6">
        <w:rPr>
          <w:color w:val="000000"/>
        </w:rPr>
        <w:t>de Datos Personales</w:t>
      </w:r>
      <w:r w:rsidRPr="00A135CA">
        <w:rPr>
          <w:color w:val="000000"/>
        </w:rPr>
        <w:t>, la suscrita Oficial de Información, requirió la información solicitada de conformidad a lo establecido en el</w:t>
      </w:r>
      <w:r w:rsidR="007973DB" w:rsidRPr="00A135CA">
        <w:rPr>
          <w:color w:val="000000"/>
        </w:rPr>
        <w:t xml:space="preserve"> art. 70 de la </w:t>
      </w:r>
      <w:r w:rsidR="007973DB" w:rsidRPr="00A135CA">
        <w:rPr>
          <w:color w:val="000000"/>
        </w:rPr>
        <w:lastRenderedPageBreak/>
        <w:t>LAIP, a aquella U</w:t>
      </w:r>
      <w:r w:rsidRPr="00A135CA">
        <w:rPr>
          <w:color w:val="00000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Pr="00A135CA" w:rsidRDefault="00225928" w:rsidP="00835155">
      <w:pPr>
        <w:spacing w:line="276" w:lineRule="auto"/>
        <w:ind w:left="720"/>
        <w:jc w:val="both"/>
      </w:pPr>
    </w:p>
    <w:p w:rsidR="0061062B" w:rsidRPr="00A135CA" w:rsidRDefault="00AF35B1" w:rsidP="00230337">
      <w:pPr>
        <w:numPr>
          <w:ilvl w:val="0"/>
          <w:numId w:val="5"/>
        </w:numPr>
        <w:spacing w:line="276" w:lineRule="auto"/>
        <w:jc w:val="both"/>
      </w:pPr>
      <w:r w:rsidRPr="00A135CA">
        <w:t xml:space="preserve">Con fecha </w:t>
      </w:r>
      <w:r w:rsidR="0057122C">
        <w:t>13</w:t>
      </w:r>
      <w:r w:rsidR="0063523B" w:rsidRPr="00A135CA">
        <w:t xml:space="preserve"> de </w:t>
      </w:r>
      <w:r w:rsidR="0057122C">
        <w:t>febrero</w:t>
      </w:r>
      <w:r w:rsidR="00040D1B">
        <w:t xml:space="preserve"> </w:t>
      </w:r>
      <w:r w:rsidR="00C93360" w:rsidRPr="00A135CA">
        <w:t>20</w:t>
      </w:r>
      <w:r w:rsidR="0057122C">
        <w:t>20</w:t>
      </w:r>
      <w:r w:rsidR="00C93360" w:rsidRPr="00A135CA">
        <w:t>, se le solicita a</w:t>
      </w:r>
      <w:r w:rsidR="008E66A9" w:rsidRPr="00A135CA">
        <w:t>l Licenciado Carlos Roberto Duarte Martínez, Jefe de Catastro</w:t>
      </w:r>
      <w:r w:rsidRPr="00A135CA">
        <w:t xml:space="preserve"> de esta Municipalidad</w:t>
      </w:r>
      <w:r w:rsidR="00150FB6">
        <w:t>,</w:t>
      </w:r>
      <w:r w:rsidRPr="00A135CA">
        <w:t xml:space="preserve"> la</w:t>
      </w:r>
      <w:r w:rsidR="00C93360" w:rsidRPr="00A135CA">
        <w:t xml:space="preserve"> informaci</w:t>
      </w:r>
      <w:r w:rsidRPr="00A135CA">
        <w:t>ón requerida por l</w:t>
      </w:r>
      <w:r w:rsidR="008E66A9" w:rsidRPr="00A135CA">
        <w:t>os</w:t>
      </w:r>
      <w:r w:rsidR="00835155" w:rsidRPr="00A135CA">
        <w:t xml:space="preserve"> solic</w:t>
      </w:r>
      <w:r w:rsidR="00C93785" w:rsidRPr="00A135CA">
        <w:t>itante</w:t>
      </w:r>
      <w:r w:rsidR="008E66A9" w:rsidRPr="00A135CA">
        <w:t>s</w:t>
      </w:r>
      <w:r w:rsidR="00C93785" w:rsidRPr="00A135CA">
        <w:t xml:space="preserve">. Al respecto con fecha </w:t>
      </w:r>
      <w:r w:rsidR="00040D1B">
        <w:t xml:space="preserve">26 </w:t>
      </w:r>
      <w:r w:rsidR="00036DEF" w:rsidRPr="00A135CA">
        <w:t xml:space="preserve">de </w:t>
      </w:r>
      <w:r w:rsidR="00040D1B">
        <w:t>febrero 2020</w:t>
      </w:r>
      <w:r w:rsidR="00CB2CFF" w:rsidRPr="00A135CA">
        <w:t xml:space="preserve">, a las </w:t>
      </w:r>
      <w:r w:rsidR="00040D1B">
        <w:t>09:09</w:t>
      </w:r>
      <w:r w:rsidR="00CB2CFF" w:rsidRPr="00A135CA">
        <w:t xml:space="preserve"> </w:t>
      </w:r>
      <w:r w:rsidR="00036DEF" w:rsidRPr="00A135CA">
        <w:t xml:space="preserve">horas, se recibió </w:t>
      </w:r>
      <w:r w:rsidR="001F55E5" w:rsidRPr="00A135CA">
        <w:t xml:space="preserve">la información </w:t>
      </w:r>
      <w:r w:rsidR="00150FB6">
        <w:t>solicitada</w:t>
      </w:r>
      <w:r w:rsidR="00036DEF" w:rsidRPr="00A135CA">
        <w:t xml:space="preserve">, </w:t>
      </w:r>
      <w:r w:rsidR="00154998" w:rsidRPr="00A135CA">
        <w:t>el</w:t>
      </w:r>
      <w:r w:rsidR="001F55E5" w:rsidRPr="00A135CA">
        <w:t xml:space="preserve"> cual se adjunta</w:t>
      </w:r>
      <w:r w:rsidR="00BF3C9C">
        <w:t xml:space="preserve"> </w:t>
      </w:r>
      <w:r w:rsidR="001F55E5" w:rsidRPr="00A135CA">
        <w:t>a la presente</w:t>
      </w:r>
      <w:r w:rsidR="005B25DF">
        <w:t>.</w:t>
      </w:r>
    </w:p>
    <w:p w:rsidR="00C01693" w:rsidRPr="00A135CA" w:rsidRDefault="00C01693" w:rsidP="00835155">
      <w:pPr>
        <w:spacing w:line="276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673325" w:rsidRDefault="00673325" w:rsidP="00835155">
      <w:pPr>
        <w:spacing w:line="276" w:lineRule="auto"/>
        <w:jc w:val="both"/>
      </w:pPr>
    </w:p>
    <w:p w:rsidR="00835155" w:rsidRDefault="00835155" w:rsidP="00835155">
      <w:pPr>
        <w:spacing w:line="276" w:lineRule="auto"/>
        <w:jc w:val="both"/>
      </w:pPr>
      <w:r w:rsidRPr="00A135CA">
        <w:t>Por lo anteriormente expresado, se hace entrega de lo remitido por la</w:t>
      </w:r>
      <w:r w:rsidR="005B25DF">
        <w:t xml:space="preserve"> U</w:t>
      </w:r>
      <w:r w:rsidRPr="00A135CA">
        <w:t>nidad</w:t>
      </w:r>
      <w:r w:rsidR="00154998" w:rsidRPr="00A135CA">
        <w:t xml:space="preserve"> </w:t>
      </w:r>
      <w:r w:rsidR="005B25DF">
        <w:t>A</w:t>
      </w:r>
      <w:r w:rsidR="00154998" w:rsidRPr="00A135CA">
        <w:t>dministrativa</w:t>
      </w:r>
      <w:r w:rsidRPr="00A135CA">
        <w:t xml:space="preserve"> a cargo, de conformidad a lo establecido en el art.</w:t>
      </w:r>
      <w:r w:rsidR="00F518B2">
        <w:t xml:space="preserve"> </w:t>
      </w:r>
      <w:r w:rsidRPr="00A135CA">
        <w:t xml:space="preserve">6 literal c) de la Ley de Acceso a la Información Pública. </w:t>
      </w:r>
    </w:p>
    <w:p w:rsidR="0061062B" w:rsidRPr="00A135CA" w:rsidRDefault="0061062B" w:rsidP="00835155">
      <w:pPr>
        <w:spacing w:line="276" w:lineRule="auto"/>
        <w:jc w:val="both"/>
      </w:pPr>
    </w:p>
    <w:p w:rsidR="00FA4F58" w:rsidRPr="00A135CA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135CA">
        <w:rPr>
          <w:b/>
        </w:rPr>
        <w:t>RESOLUCIÓN</w:t>
      </w:r>
    </w:p>
    <w:p w:rsidR="00C01693" w:rsidRPr="00A135CA" w:rsidRDefault="00C01693" w:rsidP="00835155">
      <w:pPr>
        <w:spacing w:line="276" w:lineRule="auto"/>
        <w:ind w:left="720"/>
        <w:jc w:val="both"/>
      </w:pP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</w:rPr>
      </w:pPr>
      <w:r w:rsidRPr="00A135CA">
        <w:rPr>
          <w:color w:val="000000"/>
        </w:rPr>
        <w:t xml:space="preserve">De conformidad a los artículos 65, 66, </w:t>
      </w:r>
      <w:r w:rsidR="00154998" w:rsidRPr="00A135CA">
        <w:rPr>
          <w:color w:val="000000"/>
        </w:rPr>
        <w:t xml:space="preserve">71 inc. 1 y </w:t>
      </w:r>
      <w:r w:rsidRPr="00A135CA">
        <w:rPr>
          <w:color w:val="000000"/>
        </w:rPr>
        <w:t xml:space="preserve">72 lit. “c” de la Ley de Acceso a la Información Pública, y artículo. 54 del Reglamento de la Ley de Acceso a la Información Pública; la suscrita Oficial de Información, </w:t>
      </w:r>
      <w:r w:rsidRPr="00A135CA">
        <w:rPr>
          <w:b/>
          <w:color w:val="000000"/>
        </w:rPr>
        <w:t>RESUELVE:</w:t>
      </w:r>
    </w:p>
    <w:p w:rsidR="0061062B" w:rsidRDefault="0061062B" w:rsidP="00835155">
      <w:pPr>
        <w:spacing w:line="276" w:lineRule="auto"/>
        <w:ind w:firstLine="360"/>
        <w:jc w:val="both"/>
        <w:rPr>
          <w:b/>
          <w:color w:val="000000"/>
        </w:rPr>
      </w:pPr>
    </w:p>
    <w:p w:rsidR="00D757B0" w:rsidRDefault="00D757B0" w:rsidP="00835155">
      <w:pPr>
        <w:spacing w:line="276" w:lineRule="auto"/>
        <w:ind w:firstLine="360"/>
        <w:jc w:val="both"/>
        <w:rPr>
          <w:b/>
          <w:color w:val="000000"/>
        </w:rPr>
      </w:pPr>
    </w:p>
    <w:p w:rsidR="0061062B" w:rsidRPr="00A135CA" w:rsidRDefault="0061062B" w:rsidP="00835155">
      <w:pPr>
        <w:spacing w:line="276" w:lineRule="auto"/>
        <w:ind w:firstLine="360"/>
        <w:jc w:val="both"/>
        <w:rPr>
          <w:b/>
          <w:color w:val="000000"/>
        </w:rPr>
      </w:pPr>
    </w:p>
    <w:p w:rsidR="00835155" w:rsidRPr="00A135CA" w:rsidRDefault="00835155" w:rsidP="00835155">
      <w:pPr>
        <w:spacing w:line="276" w:lineRule="auto"/>
        <w:ind w:firstLine="360"/>
        <w:jc w:val="both"/>
        <w:rPr>
          <w:b/>
          <w:color w:val="000000"/>
        </w:rPr>
      </w:pPr>
    </w:p>
    <w:p w:rsidR="00835155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A135CA">
        <w:rPr>
          <w:color w:val="000000"/>
        </w:rPr>
        <w:t xml:space="preserve">Entréguese la información remitida a esta unidad por parte de la </w:t>
      </w:r>
      <w:r w:rsidR="005B25DF" w:rsidRPr="00A135CA">
        <w:rPr>
          <w:color w:val="000000"/>
        </w:rPr>
        <w:t xml:space="preserve">Unidad Administrativa </w:t>
      </w:r>
      <w:r w:rsidRPr="00A135CA">
        <w:rPr>
          <w:color w:val="000000"/>
        </w:rPr>
        <w:t>que posee la información solicitada.</w:t>
      </w:r>
    </w:p>
    <w:p w:rsidR="00D757B0" w:rsidRDefault="00D757B0" w:rsidP="004D3D0D">
      <w:pPr>
        <w:spacing w:line="276" w:lineRule="auto"/>
        <w:ind w:left="720"/>
        <w:jc w:val="both"/>
        <w:rPr>
          <w:color w:val="000000"/>
        </w:rPr>
      </w:pPr>
    </w:p>
    <w:p w:rsidR="00835155" w:rsidRPr="00A135CA" w:rsidRDefault="00835155" w:rsidP="00835155">
      <w:pPr>
        <w:numPr>
          <w:ilvl w:val="0"/>
          <w:numId w:val="4"/>
        </w:numPr>
        <w:spacing w:line="276" w:lineRule="auto"/>
        <w:rPr>
          <w:color w:val="000000"/>
        </w:rPr>
      </w:pPr>
      <w:r w:rsidRPr="00A135CA">
        <w:rPr>
          <w:color w:val="000000"/>
        </w:rPr>
        <w:t>Notifíquese a</w:t>
      </w:r>
      <w:r w:rsidR="00CB2CFF" w:rsidRPr="00A135CA">
        <w:rPr>
          <w:color w:val="000000"/>
        </w:rPr>
        <w:t xml:space="preserve"> </w:t>
      </w:r>
      <w:r w:rsidRPr="00A135CA">
        <w:rPr>
          <w:color w:val="000000"/>
        </w:rPr>
        <w:t>l</w:t>
      </w:r>
      <w:r w:rsidR="00154998" w:rsidRPr="00A135CA">
        <w:rPr>
          <w:color w:val="000000"/>
        </w:rPr>
        <w:t>os</w:t>
      </w:r>
      <w:r w:rsidRPr="00A135CA">
        <w:rPr>
          <w:color w:val="000000"/>
        </w:rPr>
        <w:t xml:space="preserve"> solicitante</w:t>
      </w:r>
      <w:r w:rsidR="00154998" w:rsidRPr="00A135CA">
        <w:rPr>
          <w:color w:val="000000"/>
        </w:rPr>
        <w:t>s</w:t>
      </w:r>
      <w:r w:rsidRPr="00A135CA">
        <w:rPr>
          <w:color w:val="000000"/>
        </w:rPr>
        <w:t xml:space="preserve"> por el medio señalado para tal efecto. </w:t>
      </w:r>
    </w:p>
    <w:p w:rsidR="00835155" w:rsidRPr="00A135CA" w:rsidRDefault="00835155" w:rsidP="00835155">
      <w:pPr>
        <w:spacing w:line="276" w:lineRule="auto"/>
        <w:ind w:left="720"/>
        <w:rPr>
          <w:color w:val="000000"/>
        </w:rPr>
      </w:pPr>
    </w:p>
    <w:p w:rsidR="00835155" w:rsidRPr="00A135CA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</w:rPr>
      </w:pPr>
      <w:r w:rsidRPr="00A135CA">
        <w:rPr>
          <w:color w:val="000000"/>
        </w:rPr>
        <w:t>Archívese el expediente administrativo.</w:t>
      </w:r>
    </w:p>
    <w:p w:rsidR="00FA4F58" w:rsidRPr="00A135CA" w:rsidRDefault="00FA4F58" w:rsidP="00FA4F58">
      <w:pPr>
        <w:widowControl w:val="0"/>
        <w:autoSpaceDE w:val="0"/>
        <w:autoSpaceDN w:val="0"/>
        <w:adjustRightInd w:val="0"/>
      </w:pPr>
    </w:p>
    <w:p w:rsidR="00FA4F58" w:rsidRPr="00A135CA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A135CA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A135CA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A135CA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4A1897" w:rsidRPr="00A135CA" w:rsidRDefault="004A1897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4A1897" w:rsidRPr="00A135CA" w:rsidRDefault="004A1897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4A1897" w:rsidRPr="00A135CA" w:rsidRDefault="004A1897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A135CA" w:rsidRDefault="00FA4F58" w:rsidP="00FA4F58">
      <w:pPr>
        <w:ind w:firstLine="708"/>
      </w:pPr>
    </w:p>
    <w:p w:rsidR="00FA4F58" w:rsidRPr="00A135CA" w:rsidRDefault="00FA4F58" w:rsidP="00FA4F58">
      <w:pPr>
        <w:jc w:val="center"/>
        <w:rPr>
          <w:b/>
          <w:color w:val="000000"/>
        </w:rPr>
      </w:pPr>
      <w:r w:rsidRPr="00A135CA">
        <w:rPr>
          <w:b/>
          <w:noProof/>
          <w:lang w:eastAsia="es-SV"/>
        </w:rPr>
        <w:t xml:space="preserve">Licda. </w:t>
      </w:r>
      <w:r w:rsidR="005C4403" w:rsidRPr="00A135CA">
        <w:rPr>
          <w:b/>
          <w:noProof/>
          <w:lang w:eastAsia="es-SV"/>
        </w:rPr>
        <w:t>Alexandra Isabel Chorro de Pérez</w:t>
      </w:r>
    </w:p>
    <w:p w:rsidR="00FA4F58" w:rsidRPr="00A135CA" w:rsidRDefault="00FA4F58" w:rsidP="00FA4F58">
      <w:pPr>
        <w:jc w:val="center"/>
        <w:rPr>
          <w:b/>
          <w:color w:val="000000"/>
        </w:rPr>
      </w:pPr>
      <w:r w:rsidRPr="00A135CA">
        <w:rPr>
          <w:b/>
          <w:color w:val="000000"/>
        </w:rPr>
        <w:t>Oficial de Información</w:t>
      </w:r>
    </w:p>
    <w:p w:rsidR="00FA4F58" w:rsidRPr="00A135CA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</w:p>
    <w:p w:rsidR="000E1E7F" w:rsidRPr="00A135CA" w:rsidRDefault="00C93785" w:rsidP="00C93785">
      <w:pPr>
        <w:tabs>
          <w:tab w:val="left" w:pos="2895"/>
        </w:tabs>
      </w:pPr>
      <w:r w:rsidRPr="00A135CA">
        <w:tab/>
      </w:r>
    </w:p>
    <w:sectPr w:rsidR="000E1E7F" w:rsidRPr="00A135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AB" w:rsidRDefault="002801AB" w:rsidP="00632E03">
      <w:r>
        <w:separator/>
      </w:r>
    </w:p>
  </w:endnote>
  <w:endnote w:type="continuationSeparator" w:id="0">
    <w:p w:rsidR="002801AB" w:rsidRDefault="002801AB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AB" w:rsidRDefault="002801AB" w:rsidP="00632E03">
      <w:r>
        <w:separator/>
      </w:r>
    </w:p>
  </w:footnote>
  <w:footnote w:type="continuationSeparator" w:id="0">
    <w:p w:rsidR="002801AB" w:rsidRDefault="002801AB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C73"/>
    <w:multiLevelType w:val="hybridMultilevel"/>
    <w:tmpl w:val="9664108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C265A"/>
    <w:multiLevelType w:val="hybridMultilevel"/>
    <w:tmpl w:val="C1FC68AA"/>
    <w:lvl w:ilvl="0" w:tplc="A9CC7444">
      <w:start w:val="1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407B3"/>
    <w:multiLevelType w:val="hybridMultilevel"/>
    <w:tmpl w:val="7D3CF2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02FE5"/>
    <w:multiLevelType w:val="multilevel"/>
    <w:tmpl w:val="439E61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40D1B"/>
    <w:rsid w:val="0006441E"/>
    <w:rsid w:val="00081CAC"/>
    <w:rsid w:val="00091D07"/>
    <w:rsid w:val="000B01DB"/>
    <w:rsid w:val="000E1E7F"/>
    <w:rsid w:val="000E5ED9"/>
    <w:rsid w:val="00102B61"/>
    <w:rsid w:val="00150A50"/>
    <w:rsid w:val="00150FB6"/>
    <w:rsid w:val="00154998"/>
    <w:rsid w:val="00184515"/>
    <w:rsid w:val="00185F33"/>
    <w:rsid w:val="00190E2E"/>
    <w:rsid w:val="001F55E5"/>
    <w:rsid w:val="00220623"/>
    <w:rsid w:val="00225928"/>
    <w:rsid w:val="002577A7"/>
    <w:rsid w:val="00262D33"/>
    <w:rsid w:val="002801AB"/>
    <w:rsid w:val="002A0126"/>
    <w:rsid w:val="003027B3"/>
    <w:rsid w:val="00347CA1"/>
    <w:rsid w:val="00350D78"/>
    <w:rsid w:val="00377881"/>
    <w:rsid w:val="00397056"/>
    <w:rsid w:val="003B3AF5"/>
    <w:rsid w:val="003D3CEE"/>
    <w:rsid w:val="004A1897"/>
    <w:rsid w:val="004A1FCA"/>
    <w:rsid w:val="004D3D0D"/>
    <w:rsid w:val="004F37DD"/>
    <w:rsid w:val="00500433"/>
    <w:rsid w:val="00504953"/>
    <w:rsid w:val="00553FF3"/>
    <w:rsid w:val="0057122C"/>
    <w:rsid w:val="00573D54"/>
    <w:rsid w:val="0058665B"/>
    <w:rsid w:val="005A1D11"/>
    <w:rsid w:val="005B25DF"/>
    <w:rsid w:val="005C4403"/>
    <w:rsid w:val="005E709E"/>
    <w:rsid w:val="0061062B"/>
    <w:rsid w:val="00631ED1"/>
    <w:rsid w:val="00632E03"/>
    <w:rsid w:val="0063523B"/>
    <w:rsid w:val="00660E95"/>
    <w:rsid w:val="00673325"/>
    <w:rsid w:val="007322FB"/>
    <w:rsid w:val="00761E6A"/>
    <w:rsid w:val="00770279"/>
    <w:rsid w:val="007973DB"/>
    <w:rsid w:val="007B4093"/>
    <w:rsid w:val="007C1755"/>
    <w:rsid w:val="007C4B22"/>
    <w:rsid w:val="007E1110"/>
    <w:rsid w:val="007E3844"/>
    <w:rsid w:val="007E3F4C"/>
    <w:rsid w:val="008348C8"/>
    <w:rsid w:val="00835155"/>
    <w:rsid w:val="008404A8"/>
    <w:rsid w:val="00863150"/>
    <w:rsid w:val="008A532A"/>
    <w:rsid w:val="008D7762"/>
    <w:rsid w:val="008E66A9"/>
    <w:rsid w:val="00910226"/>
    <w:rsid w:val="00915113"/>
    <w:rsid w:val="00931D97"/>
    <w:rsid w:val="009410B4"/>
    <w:rsid w:val="00946169"/>
    <w:rsid w:val="009B1546"/>
    <w:rsid w:val="009B1F6A"/>
    <w:rsid w:val="00A135CA"/>
    <w:rsid w:val="00A360BC"/>
    <w:rsid w:val="00A36B7E"/>
    <w:rsid w:val="00A70C58"/>
    <w:rsid w:val="00A7448C"/>
    <w:rsid w:val="00AF35B1"/>
    <w:rsid w:val="00BF3C9C"/>
    <w:rsid w:val="00C01693"/>
    <w:rsid w:val="00C83688"/>
    <w:rsid w:val="00C93360"/>
    <w:rsid w:val="00C93785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757B0"/>
    <w:rsid w:val="00DF433D"/>
    <w:rsid w:val="00E10967"/>
    <w:rsid w:val="00E37490"/>
    <w:rsid w:val="00EA0A80"/>
    <w:rsid w:val="00EE167C"/>
    <w:rsid w:val="00F33C68"/>
    <w:rsid w:val="00F518B2"/>
    <w:rsid w:val="00F61EE4"/>
    <w:rsid w:val="00F6568F"/>
    <w:rsid w:val="00FA4F58"/>
    <w:rsid w:val="00FC3D6D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3DD1-F47E-4833-BBFC-473D535B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61</cp:revision>
  <cp:lastPrinted>2020-01-17T17:04:00Z</cp:lastPrinted>
  <dcterms:created xsi:type="dcterms:W3CDTF">2019-06-13T15:10:00Z</dcterms:created>
  <dcterms:modified xsi:type="dcterms:W3CDTF">2020-03-11T15:32:00Z</dcterms:modified>
</cp:coreProperties>
</file>