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F35BD5" w14:textId="17A8A6B5" w:rsidR="00D66B4E" w:rsidRPr="0084364F" w:rsidRDefault="004F1B4C" w:rsidP="005B4454">
      <w:pPr>
        <w:jc w:val="both"/>
        <w:rPr>
          <w:rFonts w:ascii="BatangChe" w:eastAsia="BatangChe" w:hAnsi="BatangChe"/>
          <w:sz w:val="24"/>
          <w:lang w:val="es-ES"/>
        </w:rPr>
      </w:pPr>
      <w:r w:rsidRPr="0084364F">
        <w:rPr>
          <w:rFonts w:ascii="BatangChe" w:eastAsia="BatangChe" w:hAnsi="BatangChe"/>
          <w:sz w:val="24"/>
          <w:lang w:val="es-ES"/>
        </w:rPr>
        <w:t>ALCALDÍA MUNICIPAL DE ZACATECOLUCA, UNIDAD DE PLANIFICACIÓN, ORDENAMIENTO Y DESARROLLO TERRITORIAL:</w:t>
      </w:r>
      <w:r w:rsidR="001353C8">
        <w:rPr>
          <w:rFonts w:ascii="BatangChe" w:eastAsia="BatangChe" w:hAnsi="BatangChe"/>
          <w:sz w:val="24"/>
          <w:lang w:val="es-ES"/>
        </w:rPr>
        <w:t xml:space="preserve"> Zacatecoluca, a las </w:t>
      </w:r>
      <w:r w:rsidR="00FF0944">
        <w:rPr>
          <w:rFonts w:ascii="BatangChe" w:eastAsia="BatangChe" w:hAnsi="BatangChe"/>
          <w:sz w:val="24"/>
          <w:lang w:val="es-ES"/>
        </w:rPr>
        <w:t>diez</w:t>
      </w:r>
      <w:r w:rsidR="000E566B">
        <w:rPr>
          <w:rFonts w:ascii="BatangChe" w:eastAsia="BatangChe" w:hAnsi="BatangChe"/>
          <w:sz w:val="24"/>
          <w:lang w:val="es-ES"/>
        </w:rPr>
        <w:t xml:space="preserve"> </w:t>
      </w:r>
      <w:r w:rsidR="00EB188C" w:rsidRPr="0084364F">
        <w:rPr>
          <w:rFonts w:ascii="BatangChe" w:eastAsia="BatangChe" w:hAnsi="BatangChe"/>
          <w:sz w:val="24"/>
          <w:lang w:val="es-ES"/>
        </w:rPr>
        <w:t>horas</w:t>
      </w:r>
      <w:r w:rsidR="007A64CC">
        <w:rPr>
          <w:rFonts w:ascii="BatangChe" w:eastAsia="BatangChe" w:hAnsi="BatangChe"/>
          <w:sz w:val="24"/>
          <w:lang w:val="es-ES"/>
        </w:rPr>
        <w:t xml:space="preserve"> y </w:t>
      </w:r>
      <w:r w:rsidR="00FF0944">
        <w:rPr>
          <w:rFonts w:ascii="BatangChe" w:eastAsia="BatangChe" w:hAnsi="BatangChe"/>
          <w:sz w:val="24"/>
          <w:lang w:val="es-ES"/>
        </w:rPr>
        <w:t>cuarenta y siete</w:t>
      </w:r>
      <w:r w:rsidR="007A64CC">
        <w:rPr>
          <w:rFonts w:ascii="BatangChe" w:eastAsia="BatangChe" w:hAnsi="BatangChe"/>
          <w:sz w:val="24"/>
          <w:lang w:val="es-ES"/>
        </w:rPr>
        <w:t xml:space="preserve"> minutos</w:t>
      </w:r>
      <w:r w:rsidR="00EB188C" w:rsidRPr="0084364F">
        <w:rPr>
          <w:rFonts w:ascii="BatangChe" w:eastAsia="BatangChe" w:hAnsi="BatangChe"/>
          <w:sz w:val="24"/>
          <w:lang w:val="es-ES"/>
        </w:rPr>
        <w:t xml:space="preserve"> del día </w:t>
      </w:r>
      <w:r w:rsidR="00152715">
        <w:rPr>
          <w:rFonts w:ascii="BatangChe" w:eastAsia="BatangChe" w:hAnsi="BatangChe"/>
          <w:sz w:val="24"/>
          <w:lang w:val="es-ES"/>
        </w:rPr>
        <w:t>trece</w:t>
      </w:r>
      <w:r w:rsidR="001353C8">
        <w:rPr>
          <w:rFonts w:ascii="BatangChe" w:eastAsia="BatangChe" w:hAnsi="BatangChe"/>
          <w:sz w:val="24"/>
          <w:lang w:val="es-ES"/>
        </w:rPr>
        <w:t xml:space="preserve"> </w:t>
      </w:r>
      <w:r w:rsidRPr="0084364F">
        <w:rPr>
          <w:rFonts w:ascii="BatangChe" w:eastAsia="BatangChe" w:hAnsi="BatangChe"/>
          <w:sz w:val="24"/>
          <w:lang w:val="es-ES"/>
        </w:rPr>
        <w:t xml:space="preserve">de </w:t>
      </w:r>
      <w:r w:rsidR="00641879">
        <w:rPr>
          <w:rFonts w:ascii="BatangChe" w:eastAsia="BatangChe" w:hAnsi="BatangChe"/>
          <w:sz w:val="24"/>
          <w:lang w:val="es-ES"/>
        </w:rPr>
        <w:t>agosto</w:t>
      </w:r>
      <w:r w:rsidR="001353C8">
        <w:rPr>
          <w:rFonts w:ascii="BatangChe" w:eastAsia="BatangChe" w:hAnsi="BatangChe"/>
          <w:sz w:val="24"/>
          <w:lang w:val="es-ES"/>
        </w:rPr>
        <w:t xml:space="preserve"> </w:t>
      </w:r>
      <w:r w:rsidRPr="0084364F">
        <w:rPr>
          <w:rFonts w:ascii="BatangChe" w:eastAsia="BatangChe" w:hAnsi="BatangChe"/>
          <w:sz w:val="24"/>
          <w:lang w:val="es-ES"/>
        </w:rPr>
        <w:t>de dos mil dieci</w:t>
      </w:r>
      <w:r w:rsidR="00D22D50">
        <w:rPr>
          <w:rFonts w:ascii="BatangChe" w:eastAsia="BatangChe" w:hAnsi="BatangChe"/>
          <w:sz w:val="24"/>
          <w:lang w:val="es-ES"/>
        </w:rPr>
        <w:t>nueve</w:t>
      </w:r>
      <w:r w:rsidRPr="0084364F">
        <w:rPr>
          <w:rFonts w:ascii="BatangChe" w:eastAsia="BatangChe" w:hAnsi="BatangChe"/>
          <w:sz w:val="24"/>
          <w:lang w:val="es-ES"/>
        </w:rPr>
        <w:t>.</w:t>
      </w:r>
    </w:p>
    <w:p w14:paraId="4DB1433E" w14:textId="06FF0E5D" w:rsidR="00880B1D" w:rsidRPr="000A58A9" w:rsidRDefault="004F1B4C" w:rsidP="00880B1D">
      <w:pPr>
        <w:ind w:firstLine="720"/>
        <w:jc w:val="both"/>
        <w:rPr>
          <w:rFonts w:ascii="BatangChe" w:eastAsia="BatangChe" w:hAnsi="BatangChe"/>
          <w:sz w:val="24"/>
          <w:lang w:val="es-ES"/>
        </w:rPr>
      </w:pPr>
      <w:r w:rsidRPr="0084364F">
        <w:rPr>
          <w:rFonts w:ascii="BatangChe" w:eastAsia="BatangChe" w:hAnsi="BatangChe"/>
          <w:sz w:val="24"/>
          <w:lang w:val="es-ES"/>
        </w:rPr>
        <w:t>Proce</w:t>
      </w:r>
      <w:r w:rsidR="00AB1C1C" w:rsidRPr="0084364F">
        <w:rPr>
          <w:rFonts w:ascii="BatangChe" w:eastAsia="BatangChe" w:hAnsi="BatangChe"/>
          <w:sz w:val="24"/>
          <w:lang w:val="es-ES"/>
        </w:rPr>
        <w:t xml:space="preserve">so </w:t>
      </w:r>
      <w:r w:rsidR="0084364F" w:rsidRPr="0084364F">
        <w:rPr>
          <w:rFonts w:ascii="BatangChe" w:eastAsia="BatangChe" w:hAnsi="BatangChe"/>
          <w:sz w:val="24"/>
          <w:lang w:val="es-ES"/>
        </w:rPr>
        <w:t>ADMINISTRATIVO SANCIONATORIO</w:t>
      </w:r>
      <w:r w:rsidR="00AB1C1C" w:rsidRPr="0084364F">
        <w:rPr>
          <w:rFonts w:ascii="BatangChe" w:eastAsia="BatangChe" w:hAnsi="BatangChe"/>
          <w:sz w:val="24"/>
          <w:lang w:val="es-ES"/>
        </w:rPr>
        <w:t>, promovido de oficio</w:t>
      </w:r>
      <w:r w:rsidR="00226749" w:rsidRPr="0084364F">
        <w:rPr>
          <w:rFonts w:ascii="BatangChe" w:eastAsia="BatangChe" w:hAnsi="BatangChe"/>
          <w:sz w:val="24"/>
          <w:lang w:val="es-ES"/>
        </w:rPr>
        <w:t xml:space="preserve"> de parte de la</w:t>
      </w:r>
      <w:r w:rsidR="0096327F" w:rsidRPr="0096327F">
        <w:rPr>
          <w:rFonts w:ascii="BatangChe" w:eastAsia="BatangChe" w:hAnsi="BatangChe"/>
          <w:sz w:val="24"/>
          <w:lang w:val="es-ES"/>
        </w:rPr>
        <w:t xml:space="preserve"> </w:t>
      </w:r>
      <w:r w:rsidR="0096327F" w:rsidRPr="0084364F">
        <w:rPr>
          <w:rFonts w:ascii="BatangChe" w:eastAsia="BatangChe" w:hAnsi="BatangChe"/>
          <w:sz w:val="24"/>
          <w:lang w:val="es-ES"/>
        </w:rPr>
        <w:t>UNIDAD DE PLANIFICACIÓN, ORDENAMIENTO Y DESARROLLO TERRITORIAL</w:t>
      </w:r>
      <w:r w:rsidR="0084364F">
        <w:rPr>
          <w:rFonts w:ascii="BatangChe" w:eastAsia="BatangChe" w:hAnsi="BatangChe"/>
          <w:sz w:val="24"/>
          <w:lang w:val="es-ES"/>
        </w:rPr>
        <w:t>,</w:t>
      </w:r>
      <w:r w:rsidR="00396DDD" w:rsidRPr="0084364F">
        <w:rPr>
          <w:rFonts w:ascii="BatangChe" w:eastAsia="BatangChe" w:hAnsi="BatangChe"/>
          <w:sz w:val="24"/>
          <w:lang w:val="es-ES"/>
        </w:rPr>
        <w:t xml:space="preserve"> en referencia al expediente </w:t>
      </w:r>
      <w:r w:rsidR="001353C8">
        <w:rPr>
          <w:rFonts w:ascii="BatangChe" w:eastAsia="BatangChe" w:hAnsi="BatangChe"/>
          <w:b/>
          <w:sz w:val="24"/>
          <w:lang w:val="es-ES"/>
        </w:rPr>
        <w:t>S-201</w:t>
      </w:r>
      <w:r w:rsidR="00641879">
        <w:rPr>
          <w:rFonts w:ascii="BatangChe" w:eastAsia="BatangChe" w:hAnsi="BatangChe"/>
          <w:b/>
          <w:sz w:val="24"/>
          <w:lang w:val="es-ES"/>
        </w:rPr>
        <w:t>9-08</w:t>
      </w:r>
      <w:r w:rsidR="00396DDD" w:rsidRPr="0084364F">
        <w:rPr>
          <w:rFonts w:ascii="BatangChe" w:eastAsia="BatangChe" w:hAnsi="BatangChe"/>
          <w:sz w:val="24"/>
          <w:lang w:val="es-ES"/>
        </w:rPr>
        <w:t xml:space="preserve"> relativo al</w:t>
      </w:r>
      <w:r w:rsidR="001353C8">
        <w:rPr>
          <w:rFonts w:ascii="BatangChe" w:eastAsia="BatangChe" w:hAnsi="BatangChe"/>
          <w:sz w:val="24"/>
          <w:lang w:val="es-ES"/>
        </w:rPr>
        <w:t xml:space="preserve"> desarrollo de un proyecto de </w:t>
      </w:r>
      <w:r w:rsidR="000542FF">
        <w:rPr>
          <w:rFonts w:ascii="BatangChe" w:eastAsia="BatangChe" w:hAnsi="BatangChe"/>
          <w:sz w:val="24"/>
          <w:lang w:val="es-ES"/>
        </w:rPr>
        <w:t>construcción</w:t>
      </w:r>
      <w:r w:rsidR="00396DDD" w:rsidRPr="0084364F">
        <w:rPr>
          <w:rFonts w:ascii="BatangChe" w:eastAsia="BatangChe" w:hAnsi="BatangChe"/>
          <w:sz w:val="24"/>
          <w:lang w:val="es-ES"/>
        </w:rPr>
        <w:t>, situado</w:t>
      </w:r>
      <w:r w:rsidR="00D22D50">
        <w:rPr>
          <w:rFonts w:ascii="BatangChe" w:eastAsia="BatangChe" w:hAnsi="BatangChe"/>
          <w:sz w:val="24"/>
          <w:lang w:val="es-ES"/>
        </w:rPr>
        <w:t xml:space="preserve"> </w:t>
      </w:r>
      <w:r w:rsidR="00D22D50" w:rsidRPr="000A58A9">
        <w:rPr>
          <w:rFonts w:ascii="BatangChe" w:eastAsia="BatangChe" w:hAnsi="BatangChe"/>
          <w:sz w:val="24"/>
          <w:lang w:val="es-ES"/>
        </w:rPr>
        <w:t>en</w:t>
      </w:r>
      <w:r w:rsidR="00885BB6" w:rsidRPr="00885BB6">
        <w:rPr>
          <w:rFonts w:ascii="BatangChe" w:eastAsia="BatangChe" w:hAnsi="BatangChe"/>
          <w:sz w:val="24"/>
          <w:lang w:val="es-ES"/>
        </w:rPr>
        <w:t xml:space="preserve"> </w:t>
      </w:r>
      <w:r w:rsidR="00FF5A3F" w:rsidRPr="00FF5A3F">
        <w:rPr>
          <w:rFonts w:ascii="BatangChe" w:eastAsia="BatangChe" w:hAnsi="BatangChe"/>
          <w:color w:val="A6A6A6" w:themeColor="background1" w:themeShade="A6"/>
          <w:sz w:val="24"/>
          <w:highlight w:val="darkGray"/>
          <w:lang w:val="es-ES"/>
        </w:rPr>
        <w:t>---------------------------------------------------------------------------</w:t>
      </w:r>
      <w:r w:rsidR="00D22D50" w:rsidRPr="000A58A9">
        <w:rPr>
          <w:rFonts w:ascii="BatangChe" w:eastAsia="BatangChe" w:hAnsi="BatangChe"/>
          <w:sz w:val="24"/>
          <w:lang w:val="es-ES"/>
        </w:rPr>
        <w:t xml:space="preserve">, Municipio de Zacatecoluca, Departamento de La Paz, en parcela identificada con el Número </w:t>
      </w:r>
      <w:r w:rsidR="0096327F" w:rsidRPr="007559D9">
        <w:rPr>
          <w:rFonts w:ascii="BatangChe" w:eastAsia="BatangChe" w:hAnsi="BatangChe"/>
          <w:b/>
          <w:color w:val="A6A6A6" w:themeColor="background1" w:themeShade="A6"/>
          <w:sz w:val="24"/>
          <w:highlight w:val="darkGray"/>
          <w:lang w:val="es-ES"/>
        </w:rPr>
        <w:t>0821-</w:t>
      </w:r>
      <w:r w:rsidR="0096327F" w:rsidRPr="007559D9">
        <w:rPr>
          <w:b/>
          <w:color w:val="A6A6A6" w:themeColor="background1" w:themeShade="A6"/>
          <w:highlight w:val="darkGray"/>
          <w:lang w:val="es-SV"/>
        </w:rPr>
        <w:t xml:space="preserve"> </w:t>
      </w:r>
      <w:r w:rsidR="007559D9" w:rsidRPr="007559D9">
        <w:rPr>
          <w:rFonts w:ascii="BatangChe" w:eastAsia="BatangChe" w:hAnsi="BatangChe"/>
          <w:b/>
          <w:color w:val="A6A6A6" w:themeColor="background1" w:themeShade="A6"/>
          <w:sz w:val="24"/>
          <w:highlight w:val="darkGray"/>
          <w:lang w:val="es-ES"/>
        </w:rPr>
        <w:t>________</w:t>
      </w:r>
      <w:r w:rsidR="0096327F" w:rsidRPr="007559D9">
        <w:rPr>
          <w:rFonts w:ascii="BatangChe" w:eastAsia="BatangChe" w:hAnsi="BatangChe"/>
          <w:color w:val="A6A6A6" w:themeColor="background1" w:themeShade="A6"/>
          <w:sz w:val="24"/>
          <w:lang w:val="es-ES"/>
        </w:rPr>
        <w:t xml:space="preserve"> </w:t>
      </w:r>
      <w:r w:rsidR="00D22D50" w:rsidRPr="000A58A9">
        <w:rPr>
          <w:rFonts w:ascii="BatangChe" w:eastAsia="BatangChe" w:hAnsi="BatangChe"/>
          <w:sz w:val="24"/>
          <w:lang w:val="es-ES"/>
        </w:rPr>
        <w:t>según Mapa Catastral</w:t>
      </w:r>
      <w:r w:rsidR="000E566B">
        <w:rPr>
          <w:rFonts w:ascii="BatangChe" w:eastAsia="BatangChe" w:hAnsi="BatangChe"/>
          <w:sz w:val="24"/>
          <w:lang w:val="es-ES"/>
        </w:rPr>
        <w:t>,</w:t>
      </w:r>
      <w:r w:rsidR="00396DDD" w:rsidRPr="0084364F">
        <w:rPr>
          <w:rFonts w:ascii="BatangChe" w:eastAsia="BatangChe" w:hAnsi="BatangChe"/>
          <w:sz w:val="24"/>
          <w:lang w:val="es-ES"/>
        </w:rPr>
        <w:t xml:space="preserve"> el cual</w:t>
      </w:r>
      <w:r w:rsidR="0096327F">
        <w:rPr>
          <w:rFonts w:ascii="BatangChe" w:eastAsia="BatangChe" w:hAnsi="BatangChe"/>
          <w:sz w:val="24"/>
          <w:lang w:val="es-ES"/>
        </w:rPr>
        <w:t xml:space="preserve"> se</w:t>
      </w:r>
      <w:r w:rsidR="00396DDD" w:rsidRPr="0084364F">
        <w:rPr>
          <w:rFonts w:ascii="BatangChe" w:eastAsia="BatangChe" w:hAnsi="BatangChe"/>
          <w:sz w:val="24"/>
          <w:lang w:val="es-ES"/>
        </w:rPr>
        <w:t xml:space="preserve"> consta que</w:t>
      </w:r>
      <w:r w:rsidR="0096327F">
        <w:rPr>
          <w:rFonts w:ascii="BatangChe" w:eastAsia="BatangChe" w:hAnsi="BatangChe"/>
          <w:sz w:val="24"/>
          <w:lang w:val="es-ES"/>
        </w:rPr>
        <w:t xml:space="preserve"> </w:t>
      </w:r>
      <w:r w:rsidR="00396DDD" w:rsidRPr="0084364F">
        <w:rPr>
          <w:rFonts w:ascii="BatangChe" w:eastAsia="BatangChe" w:hAnsi="BatangChe"/>
          <w:sz w:val="24"/>
          <w:lang w:val="es-ES"/>
        </w:rPr>
        <w:t xml:space="preserve"> </w:t>
      </w:r>
      <w:r w:rsidR="0084364F" w:rsidRPr="0084364F">
        <w:rPr>
          <w:rFonts w:ascii="BatangChe" w:eastAsia="BatangChe" w:hAnsi="BatangChe"/>
          <w:sz w:val="24"/>
          <w:lang w:val="es-ES"/>
        </w:rPr>
        <w:t>ha</w:t>
      </w:r>
      <w:r w:rsidR="00396DDD" w:rsidRPr="0084364F">
        <w:rPr>
          <w:rFonts w:ascii="BatangChe" w:eastAsia="BatangChe" w:hAnsi="BatangChe"/>
          <w:sz w:val="24"/>
          <w:lang w:val="es-ES"/>
        </w:rPr>
        <w:t xml:space="preserve"> </w:t>
      </w:r>
      <w:r w:rsidR="0096327F">
        <w:rPr>
          <w:rFonts w:ascii="BatangChe" w:eastAsia="BatangChe" w:hAnsi="BatangChe"/>
          <w:sz w:val="24"/>
          <w:lang w:val="es-ES"/>
        </w:rPr>
        <w:t>cometido una Infracción Urbanística  en</w:t>
      </w:r>
      <w:r w:rsidR="00A42A01">
        <w:rPr>
          <w:rFonts w:ascii="BatangChe" w:eastAsia="BatangChe" w:hAnsi="BatangChe"/>
          <w:sz w:val="24"/>
          <w:lang w:val="es-ES"/>
        </w:rPr>
        <w:t xml:space="preserve"> un proyecto</w:t>
      </w:r>
      <w:r w:rsidR="0096327F">
        <w:rPr>
          <w:rFonts w:ascii="BatangChe" w:eastAsia="BatangChe" w:hAnsi="BatangChe"/>
          <w:sz w:val="24"/>
          <w:lang w:val="es-ES"/>
        </w:rPr>
        <w:t xml:space="preserve"> de construcción </w:t>
      </w:r>
      <w:r w:rsidR="002563D6">
        <w:rPr>
          <w:rFonts w:ascii="BatangChe" w:eastAsia="BatangChe" w:hAnsi="BatangChe"/>
          <w:sz w:val="24"/>
          <w:lang w:val="es-ES"/>
        </w:rPr>
        <w:t xml:space="preserve"> denominado</w:t>
      </w:r>
      <w:r w:rsidR="003515CE">
        <w:rPr>
          <w:rFonts w:ascii="BatangChe" w:eastAsia="BatangChe" w:hAnsi="BatangChe"/>
          <w:sz w:val="24"/>
          <w:lang w:val="es-ES"/>
        </w:rPr>
        <w:t xml:space="preserve"> </w:t>
      </w:r>
      <w:r w:rsidR="003515CE" w:rsidRPr="003515CE">
        <w:rPr>
          <w:rFonts w:ascii="BatangChe" w:eastAsia="BatangChe" w:hAnsi="BatangChe"/>
          <w:sz w:val="24"/>
          <w:u w:val="single"/>
          <w:lang w:val="es-ES"/>
        </w:rPr>
        <w:t>“</w:t>
      </w:r>
      <w:r w:rsidR="0096327F">
        <w:rPr>
          <w:rFonts w:ascii="BatangChe" w:eastAsia="BatangChe" w:hAnsi="BatangChe"/>
          <w:sz w:val="24"/>
          <w:u w:val="single"/>
          <w:lang w:val="es-SV"/>
        </w:rPr>
        <w:t>PIZZA HUT ZACATECOLUCA</w:t>
      </w:r>
      <w:r w:rsidR="003515CE" w:rsidRPr="003515CE">
        <w:rPr>
          <w:rFonts w:ascii="BatangChe" w:eastAsia="BatangChe" w:hAnsi="BatangChe"/>
          <w:sz w:val="24"/>
          <w:u w:val="single"/>
          <w:lang w:val="es-ES"/>
        </w:rPr>
        <w:t>”</w:t>
      </w:r>
      <w:r w:rsidR="00396DDD" w:rsidRPr="0084364F">
        <w:rPr>
          <w:rFonts w:ascii="BatangChe" w:eastAsia="BatangChe" w:hAnsi="BatangChe"/>
          <w:sz w:val="24"/>
          <w:lang w:val="es-ES"/>
        </w:rPr>
        <w:t xml:space="preserve">, sin contar con el permiso de </w:t>
      </w:r>
      <w:r w:rsidR="0084364F" w:rsidRPr="0084364F">
        <w:rPr>
          <w:rFonts w:ascii="BatangChe" w:eastAsia="BatangChe" w:hAnsi="BatangChe"/>
          <w:sz w:val="24"/>
          <w:lang w:val="es-ES"/>
        </w:rPr>
        <w:t xml:space="preserve">construcción </w:t>
      </w:r>
      <w:r w:rsidR="0084364F">
        <w:rPr>
          <w:rFonts w:ascii="BatangChe" w:eastAsia="BatangChe" w:hAnsi="BatangChe"/>
          <w:sz w:val="24"/>
          <w:lang w:val="es-ES"/>
        </w:rPr>
        <w:t>acorde al Art. 118</w:t>
      </w:r>
      <w:r w:rsidR="007C047B">
        <w:rPr>
          <w:rFonts w:ascii="BatangChe" w:eastAsia="BatangChe" w:hAnsi="BatangChe"/>
          <w:sz w:val="24"/>
          <w:lang w:val="es-ES"/>
        </w:rPr>
        <w:t xml:space="preserve"> y sus agravantes </w:t>
      </w:r>
      <w:r w:rsidR="007C047B">
        <w:rPr>
          <w:rFonts w:ascii="BatangChe" w:eastAsia="BatangChe" w:hAnsi="BatangChe"/>
          <w:color w:val="000000" w:themeColor="text1"/>
          <w:sz w:val="24"/>
          <w:lang w:val="es-ES"/>
        </w:rPr>
        <w:t xml:space="preserve">Art. 133 literal “b” </w:t>
      </w:r>
      <w:r w:rsidR="007C047B">
        <w:rPr>
          <w:rFonts w:ascii="BatangChe" w:eastAsia="BatangChe" w:hAnsi="BatangChe"/>
          <w:sz w:val="24"/>
          <w:lang w:val="es-ES"/>
        </w:rPr>
        <w:t xml:space="preserve"> </w:t>
      </w:r>
      <w:r w:rsidR="0084364F">
        <w:rPr>
          <w:rFonts w:ascii="BatangChe" w:eastAsia="BatangChe" w:hAnsi="BatangChe"/>
          <w:sz w:val="24"/>
          <w:lang w:val="es-ES"/>
        </w:rPr>
        <w:t xml:space="preserve"> de la </w:t>
      </w:r>
      <w:r w:rsidR="000C0A94" w:rsidRPr="009B415C">
        <w:rPr>
          <w:rFonts w:ascii="BatangChe" w:eastAsia="BatangChe" w:hAnsi="BatangChe"/>
          <w:sz w:val="24"/>
          <w:lang w:val="es-ES"/>
        </w:rPr>
        <w:t>ORDENANZA REGULADORA DEL DESARROLLO, ORDENAMIENTO Y GESTIÓN DEL TERRITORIO DEL MUNICIPIO DE ZACATECOLUCA</w:t>
      </w:r>
      <w:r w:rsidR="00722176">
        <w:rPr>
          <w:rFonts w:ascii="BatangChe" w:eastAsia="BatangChe" w:hAnsi="BatangChe"/>
          <w:sz w:val="24"/>
          <w:lang w:val="es-ES"/>
        </w:rPr>
        <w:t>,</w:t>
      </w:r>
      <w:r w:rsidR="00B16E78">
        <w:rPr>
          <w:rFonts w:ascii="BatangChe" w:eastAsia="BatangChe" w:hAnsi="BatangChe"/>
          <w:sz w:val="24"/>
          <w:lang w:val="es-ES"/>
        </w:rPr>
        <w:t xml:space="preserve"> </w:t>
      </w:r>
      <w:r w:rsidR="00233939" w:rsidRPr="00D06AED">
        <w:rPr>
          <w:rFonts w:ascii="BatangChe" w:eastAsia="BatangChe" w:hAnsi="BatangChe"/>
          <w:sz w:val="24"/>
          <w:lang w:val="es-ES"/>
        </w:rPr>
        <w:t xml:space="preserve">en donde la sociedad </w:t>
      </w:r>
      <w:r w:rsidR="0038165E" w:rsidRPr="0038165E">
        <w:rPr>
          <w:rFonts w:ascii="BatangChe" w:eastAsia="BatangChe" w:hAnsi="BatangChe"/>
          <w:b/>
          <w:color w:val="A6A6A6" w:themeColor="background1" w:themeShade="A6"/>
          <w:sz w:val="24"/>
          <w:highlight w:val="darkGray"/>
          <w:lang w:val="es-ES"/>
        </w:rPr>
        <w:t>__________________</w:t>
      </w:r>
      <w:r w:rsidR="00233939" w:rsidRPr="0038165E">
        <w:rPr>
          <w:rFonts w:ascii="BatangChe" w:eastAsia="BatangChe" w:hAnsi="BatangChe"/>
          <w:color w:val="A6A6A6" w:themeColor="background1" w:themeShade="A6"/>
          <w:sz w:val="24"/>
          <w:lang w:val="es-ES"/>
        </w:rPr>
        <w:t xml:space="preserve"> </w:t>
      </w:r>
      <w:r w:rsidR="00233939">
        <w:rPr>
          <w:rFonts w:ascii="BatangChe" w:eastAsia="BatangChe" w:hAnsi="BatangChe"/>
          <w:sz w:val="24"/>
          <w:lang w:val="es-ES"/>
        </w:rPr>
        <w:t xml:space="preserve">representada legalmente por el señor </w:t>
      </w:r>
      <w:r w:rsidR="00233939" w:rsidRPr="00D06AED">
        <w:rPr>
          <w:rFonts w:ascii="BatangChe" w:eastAsia="BatangChe" w:hAnsi="BatangChe"/>
          <w:sz w:val="24"/>
          <w:lang w:val="es-ES"/>
        </w:rPr>
        <w:t xml:space="preserve"> </w:t>
      </w:r>
      <w:r w:rsidR="0038165E" w:rsidRPr="0038165E">
        <w:rPr>
          <w:rFonts w:ascii="BatangChe" w:eastAsia="BatangChe" w:hAnsi="BatangChe"/>
          <w:b/>
          <w:color w:val="A6A6A6" w:themeColor="background1" w:themeShade="A6"/>
          <w:sz w:val="24"/>
          <w:highlight w:val="darkGray"/>
          <w:lang w:val="es-ES"/>
        </w:rPr>
        <w:t>-------------------------</w:t>
      </w:r>
      <w:r w:rsidR="00233939" w:rsidRPr="0038165E">
        <w:rPr>
          <w:rFonts w:ascii="BatangChe" w:eastAsia="BatangChe" w:hAnsi="BatangChe"/>
          <w:color w:val="A6A6A6" w:themeColor="background1" w:themeShade="A6"/>
          <w:sz w:val="24"/>
          <w:lang w:val="es-ES"/>
        </w:rPr>
        <w:t xml:space="preserve"> </w:t>
      </w:r>
      <w:r w:rsidR="00233939" w:rsidRPr="00D06AED">
        <w:rPr>
          <w:rFonts w:ascii="BatangChe" w:eastAsia="BatangChe" w:hAnsi="BatangChe"/>
          <w:sz w:val="24"/>
          <w:lang w:val="es-ES"/>
        </w:rPr>
        <w:t xml:space="preserve">y el señor </w:t>
      </w:r>
      <w:r w:rsidR="0038165E" w:rsidRPr="0038165E">
        <w:rPr>
          <w:rFonts w:ascii="BatangChe" w:eastAsia="BatangChe" w:hAnsi="BatangChe"/>
          <w:b/>
          <w:color w:val="A6A6A6" w:themeColor="background1" w:themeShade="A6"/>
          <w:sz w:val="24"/>
          <w:highlight w:val="darkGray"/>
          <w:lang w:val="es-ES"/>
        </w:rPr>
        <w:t>------------------------------</w:t>
      </w:r>
      <w:r w:rsidR="00ED0D6C">
        <w:rPr>
          <w:rFonts w:ascii="BatangChe" w:eastAsia="BatangChe" w:hAnsi="BatangChe"/>
          <w:sz w:val="24"/>
          <w:lang w:val="es-ES"/>
        </w:rPr>
        <w:t xml:space="preserve">  </w:t>
      </w:r>
      <w:r w:rsidR="00233939" w:rsidRPr="00D06AED">
        <w:rPr>
          <w:rFonts w:ascii="BatangChe" w:eastAsia="BatangChe" w:hAnsi="BatangChe"/>
          <w:sz w:val="24"/>
          <w:lang w:val="es-ES"/>
        </w:rPr>
        <w:t>propietario</w:t>
      </w:r>
      <w:r w:rsidR="00ED0D6C">
        <w:rPr>
          <w:rFonts w:ascii="BatangChe" w:eastAsia="BatangChe" w:hAnsi="BatangChe"/>
          <w:sz w:val="24"/>
          <w:lang w:val="es-ES"/>
        </w:rPr>
        <w:t>s</w:t>
      </w:r>
      <w:r w:rsidR="00233939" w:rsidRPr="00D06AED">
        <w:rPr>
          <w:rFonts w:ascii="BatangChe" w:eastAsia="BatangChe" w:hAnsi="BatangChe"/>
          <w:sz w:val="24"/>
          <w:lang w:val="es-ES"/>
        </w:rPr>
        <w:t xml:space="preserve"> del proyecto</w:t>
      </w:r>
      <w:r w:rsidR="00ED0D6C">
        <w:rPr>
          <w:rFonts w:ascii="BatangChe" w:eastAsia="BatangChe" w:hAnsi="BatangChe"/>
          <w:sz w:val="24"/>
          <w:lang w:val="es-ES"/>
        </w:rPr>
        <w:t xml:space="preserve"> y la Arquitecta </w:t>
      </w:r>
      <w:r w:rsidR="0038165E" w:rsidRPr="0038165E">
        <w:rPr>
          <w:rFonts w:ascii="BatangChe" w:eastAsia="BatangChe" w:hAnsi="BatangChe"/>
          <w:b/>
          <w:color w:val="A6A6A6" w:themeColor="background1" w:themeShade="A6"/>
          <w:sz w:val="24"/>
          <w:highlight w:val="darkGray"/>
          <w:lang w:val="es-ES"/>
        </w:rPr>
        <w:t>-----------------------------</w:t>
      </w:r>
      <w:r w:rsidR="00ED0D6C" w:rsidRPr="0038165E">
        <w:rPr>
          <w:rFonts w:ascii="BatangChe" w:eastAsia="BatangChe" w:hAnsi="BatangChe"/>
          <w:color w:val="A6A6A6" w:themeColor="background1" w:themeShade="A6"/>
          <w:sz w:val="24"/>
          <w:lang w:val="es-ES"/>
        </w:rPr>
        <w:t xml:space="preserve"> </w:t>
      </w:r>
      <w:r w:rsidR="00ED0D6C">
        <w:rPr>
          <w:rFonts w:ascii="BatangChe" w:eastAsia="BatangChe" w:hAnsi="BatangChe"/>
          <w:sz w:val="24"/>
          <w:lang w:val="es-ES"/>
        </w:rPr>
        <w:t>Reg. A</w:t>
      </w:r>
      <w:r w:rsidR="00ED0D6C" w:rsidRPr="0038165E">
        <w:rPr>
          <w:rFonts w:ascii="BatangChe" w:eastAsia="BatangChe" w:hAnsi="BatangChe"/>
          <w:color w:val="A6A6A6" w:themeColor="background1" w:themeShade="A6"/>
          <w:sz w:val="24"/>
          <w:highlight w:val="darkGray"/>
          <w:lang w:val="es-ES"/>
        </w:rPr>
        <w:t>-</w:t>
      </w:r>
      <w:r w:rsidR="0038165E" w:rsidRPr="0038165E">
        <w:rPr>
          <w:rFonts w:ascii="BatangChe" w:eastAsia="BatangChe" w:hAnsi="BatangChe"/>
          <w:color w:val="A6A6A6" w:themeColor="background1" w:themeShade="A6"/>
          <w:sz w:val="24"/>
          <w:highlight w:val="darkGray"/>
          <w:lang w:val="es-ES"/>
        </w:rPr>
        <w:t>-----</w:t>
      </w:r>
      <w:r w:rsidR="00ED0D6C">
        <w:rPr>
          <w:rFonts w:ascii="BatangChe" w:eastAsia="BatangChe" w:hAnsi="BatangChe"/>
          <w:sz w:val="24"/>
          <w:lang w:val="es-ES"/>
        </w:rPr>
        <w:t xml:space="preserve">, actuando como profesional </w:t>
      </w:r>
      <w:r w:rsidR="00FF14C6">
        <w:rPr>
          <w:rFonts w:ascii="BatangChe" w:eastAsia="BatangChe" w:hAnsi="BatangChe"/>
          <w:sz w:val="24"/>
          <w:lang w:val="es-ES"/>
        </w:rPr>
        <w:t xml:space="preserve">responsable y en adelante se conocerán como los </w:t>
      </w:r>
      <w:r w:rsidR="00FF14C6" w:rsidRPr="00FF14C6">
        <w:rPr>
          <w:rFonts w:ascii="BatangChe" w:eastAsia="BatangChe" w:hAnsi="BatangChe"/>
          <w:b/>
          <w:sz w:val="24"/>
          <w:lang w:val="es-ES"/>
        </w:rPr>
        <w:t>INFRACTORES</w:t>
      </w:r>
      <w:r w:rsidR="00FF14C6">
        <w:rPr>
          <w:rFonts w:ascii="BatangChe" w:eastAsia="BatangChe" w:hAnsi="BatangChe"/>
          <w:sz w:val="24"/>
          <w:lang w:val="es-ES"/>
        </w:rPr>
        <w:t xml:space="preserve"> </w:t>
      </w:r>
    </w:p>
    <w:p w14:paraId="1DC3E770" w14:textId="77777777" w:rsidR="00ED0D6C" w:rsidRPr="000E132B" w:rsidRDefault="00ED0D6C" w:rsidP="00ED0D6C">
      <w:pPr>
        <w:pStyle w:val="Prrafodelista"/>
        <w:ind w:left="0"/>
        <w:jc w:val="both"/>
        <w:rPr>
          <w:rFonts w:ascii="BatangChe" w:eastAsia="BatangChe" w:hAnsi="BatangChe"/>
          <w:sz w:val="24"/>
          <w:lang w:val="es-ES"/>
        </w:rPr>
      </w:pPr>
      <w:r>
        <w:rPr>
          <w:rFonts w:ascii="BatangChe" w:eastAsia="BatangChe" w:hAnsi="BatangChe"/>
          <w:sz w:val="24"/>
          <w:lang w:val="es-ES"/>
        </w:rPr>
        <w:t>LEÍDO LOS ANTECEDENTES</w:t>
      </w:r>
      <w:r w:rsidRPr="000E132B">
        <w:rPr>
          <w:rFonts w:ascii="BatangChe" w:eastAsia="BatangChe" w:hAnsi="BatangChe"/>
          <w:sz w:val="24"/>
          <w:lang w:val="es-ES"/>
        </w:rPr>
        <w:t>:</w:t>
      </w:r>
    </w:p>
    <w:p w14:paraId="4EA3DB86" w14:textId="46A6F6C8" w:rsidR="00ED0D6C" w:rsidRPr="00FF14C6" w:rsidRDefault="00070DD8" w:rsidP="00FF14C6">
      <w:pPr>
        <w:pStyle w:val="Prrafodelista"/>
        <w:numPr>
          <w:ilvl w:val="0"/>
          <w:numId w:val="1"/>
        </w:numPr>
        <w:jc w:val="both"/>
        <w:rPr>
          <w:rFonts w:ascii="BatangChe" w:eastAsia="BatangChe" w:hAnsi="BatangChe"/>
          <w:sz w:val="24"/>
          <w:lang w:val="es-ES"/>
        </w:rPr>
      </w:pPr>
      <w:r w:rsidRPr="00FF14C6">
        <w:rPr>
          <w:rFonts w:ascii="BatangChe" w:eastAsia="BatangChe" w:hAnsi="BatangChe"/>
          <w:sz w:val="24"/>
          <w:lang w:val="es-ES"/>
        </w:rPr>
        <w:t xml:space="preserve">Que según MEMORANDUM DE DEVOLUCION III, del Expediente UPODT-2019-10, recibido por el Señor </w:t>
      </w:r>
      <w:r w:rsidR="009851E6" w:rsidRPr="009851E6">
        <w:rPr>
          <w:rFonts w:ascii="BatangChe" w:eastAsia="BatangChe" w:hAnsi="BatangChe"/>
          <w:color w:val="A6A6A6" w:themeColor="background1" w:themeShade="A6"/>
          <w:sz w:val="24"/>
          <w:highlight w:val="darkGray"/>
          <w:lang w:val="es-ES"/>
        </w:rPr>
        <w:t>---------------------</w:t>
      </w:r>
      <w:r w:rsidRPr="009851E6">
        <w:rPr>
          <w:rFonts w:ascii="BatangChe" w:eastAsia="BatangChe" w:hAnsi="BatangChe"/>
          <w:color w:val="A6A6A6" w:themeColor="background1" w:themeShade="A6"/>
          <w:sz w:val="24"/>
          <w:lang w:val="es-ES"/>
        </w:rPr>
        <w:t xml:space="preserve"> </w:t>
      </w:r>
      <w:r w:rsidRPr="00FF14C6">
        <w:rPr>
          <w:rFonts w:ascii="BatangChe" w:eastAsia="BatangChe" w:hAnsi="BatangChe"/>
          <w:sz w:val="24"/>
          <w:lang w:val="es-ES"/>
        </w:rPr>
        <w:t xml:space="preserve">de fecha 10 de abril de 2019, consta que </w:t>
      </w:r>
      <w:r w:rsidR="007C047B">
        <w:rPr>
          <w:rFonts w:ascii="BatangChe" w:eastAsia="BatangChe" w:hAnsi="BatangChe"/>
          <w:sz w:val="24"/>
          <w:lang w:val="es-ES"/>
        </w:rPr>
        <w:t xml:space="preserve">durante la inspección técnica </w:t>
      </w:r>
      <w:r w:rsidRPr="00FF14C6">
        <w:rPr>
          <w:rFonts w:ascii="BatangChe" w:eastAsia="BatangChe" w:hAnsi="BatangChe"/>
          <w:sz w:val="24"/>
          <w:lang w:val="es-ES"/>
        </w:rPr>
        <w:t xml:space="preserve"> esta unidad </w:t>
      </w:r>
      <w:r w:rsidR="00936B09">
        <w:rPr>
          <w:rFonts w:ascii="BatangChe" w:eastAsia="BatangChe" w:hAnsi="BatangChe"/>
          <w:sz w:val="24"/>
          <w:lang w:val="es-ES"/>
        </w:rPr>
        <w:t>determino</w:t>
      </w:r>
      <w:r w:rsidRPr="00FF14C6">
        <w:rPr>
          <w:rFonts w:ascii="BatangChe" w:eastAsia="BatangChe" w:hAnsi="BatangChe"/>
          <w:sz w:val="24"/>
          <w:lang w:val="es-ES"/>
        </w:rPr>
        <w:t xml:space="preserve">: 1) las áreas a construir sobrepasan lo estipulado en el Art. 7 de la REFORMA A LA ORDENANZA REGULADORA DEL DESARROLLO, ORDENAMIENTO Y GESTIÓN DEL TERRITORIO DEL MUNICIPIO DE ZACATECOLUCA, indicando que se debe tramitar el DICTAMEN TECNICO en OPLAGEST LA PAZ, 2) </w:t>
      </w:r>
      <w:r w:rsidR="00FF14C6" w:rsidRPr="00FF14C6">
        <w:rPr>
          <w:rFonts w:ascii="BatangChe" w:eastAsia="BatangChe" w:hAnsi="BatangChe"/>
          <w:i/>
          <w:sz w:val="24"/>
          <w:lang w:val="es-ES"/>
        </w:rPr>
        <w:t>“En fecha ocho de abril de dos mil diecinueve se realizó Inspección Técnica al inmueble y se observó que</w:t>
      </w:r>
      <w:r w:rsidR="00FF14C6" w:rsidRPr="00FF14C6">
        <w:rPr>
          <w:rFonts w:ascii="BatangChe" w:eastAsia="BatangChe" w:hAnsi="BatangChe"/>
          <w:sz w:val="24"/>
          <w:lang w:val="es-ES"/>
        </w:rPr>
        <w:t xml:space="preserve"> </w:t>
      </w:r>
      <w:r w:rsidR="00FF14C6" w:rsidRPr="00FF14C6">
        <w:rPr>
          <w:rFonts w:ascii="BatangChe" w:eastAsia="BatangChe" w:hAnsi="BatangChe"/>
          <w:b/>
          <w:i/>
          <w:sz w:val="24"/>
          <w:lang w:val="es-ES"/>
        </w:rPr>
        <w:t xml:space="preserve">“…Que según </w:t>
      </w:r>
      <w:bookmarkStart w:id="0" w:name="_GoBack"/>
      <w:bookmarkEnd w:id="0"/>
      <w:r w:rsidR="00FF14C6" w:rsidRPr="00FF14C6">
        <w:rPr>
          <w:rFonts w:ascii="BatangChe" w:eastAsia="BatangChe" w:hAnsi="BatangChe"/>
          <w:b/>
          <w:i/>
          <w:sz w:val="24"/>
          <w:lang w:val="es-ES"/>
        </w:rPr>
        <w:t>Inspección Técnica se hace constar que las obras de construcción ya fueron iniciadas…”</w:t>
      </w:r>
      <w:r w:rsidR="00FF14C6">
        <w:rPr>
          <w:rFonts w:ascii="BatangChe" w:eastAsia="BatangChe" w:hAnsi="BatangChe"/>
          <w:i/>
          <w:sz w:val="24"/>
          <w:lang w:val="es-ES"/>
        </w:rPr>
        <w:t>”</w:t>
      </w:r>
    </w:p>
    <w:p w14:paraId="682025E4" w14:textId="017A1EEF" w:rsidR="00BD488B" w:rsidRDefault="00B31BBC" w:rsidP="00BD488B">
      <w:pPr>
        <w:pStyle w:val="Prrafodelista"/>
        <w:numPr>
          <w:ilvl w:val="0"/>
          <w:numId w:val="1"/>
        </w:numPr>
        <w:jc w:val="both"/>
        <w:rPr>
          <w:rFonts w:ascii="BatangChe" w:eastAsia="BatangChe" w:hAnsi="BatangChe"/>
          <w:sz w:val="24"/>
          <w:lang w:val="es-ES"/>
        </w:rPr>
      </w:pPr>
      <w:r>
        <w:rPr>
          <w:rFonts w:ascii="BatangChe" w:eastAsia="BatangChe" w:hAnsi="BatangChe"/>
          <w:sz w:val="24"/>
          <w:lang w:val="es-ES"/>
        </w:rPr>
        <w:t xml:space="preserve">Que </w:t>
      </w:r>
      <w:r w:rsidR="007652C7">
        <w:rPr>
          <w:rFonts w:ascii="BatangChe" w:eastAsia="BatangChe" w:hAnsi="BatangChe"/>
          <w:sz w:val="24"/>
          <w:lang w:val="es-ES"/>
        </w:rPr>
        <w:t xml:space="preserve">mediante notificación </w:t>
      </w:r>
      <w:r w:rsidR="00DA3AF2">
        <w:rPr>
          <w:rFonts w:ascii="BatangChe" w:eastAsia="BatangChe" w:hAnsi="BatangChe"/>
          <w:sz w:val="24"/>
          <w:lang w:val="es-ES"/>
        </w:rPr>
        <w:t>entregada en</w:t>
      </w:r>
      <w:r w:rsidR="00FF3CED">
        <w:rPr>
          <w:rFonts w:ascii="BatangChe" w:eastAsia="BatangChe" w:hAnsi="BatangChe"/>
          <w:sz w:val="24"/>
          <w:lang w:val="es-ES"/>
        </w:rPr>
        <w:t xml:space="preserve"> fecha</w:t>
      </w:r>
      <w:r w:rsidR="00722176">
        <w:rPr>
          <w:rFonts w:ascii="BatangChe" w:eastAsia="BatangChe" w:hAnsi="BatangChe"/>
          <w:sz w:val="24"/>
          <w:lang w:val="es-ES"/>
        </w:rPr>
        <w:t xml:space="preserve"> </w:t>
      </w:r>
      <w:r w:rsidR="00FF14C6">
        <w:rPr>
          <w:rFonts w:ascii="BatangChe" w:eastAsia="BatangChe" w:hAnsi="BatangChe"/>
          <w:sz w:val="24"/>
          <w:lang w:val="es-ES"/>
        </w:rPr>
        <w:t>11</w:t>
      </w:r>
      <w:r w:rsidR="0027433C">
        <w:rPr>
          <w:rFonts w:ascii="BatangChe" w:eastAsia="BatangChe" w:hAnsi="BatangChe"/>
          <w:sz w:val="24"/>
          <w:lang w:val="es-ES"/>
        </w:rPr>
        <w:t xml:space="preserve"> de </w:t>
      </w:r>
      <w:r w:rsidR="00FF14C6">
        <w:rPr>
          <w:rFonts w:ascii="BatangChe" w:eastAsia="BatangChe" w:hAnsi="BatangChe"/>
          <w:sz w:val="24"/>
          <w:lang w:val="es-ES"/>
        </w:rPr>
        <w:t>abril</w:t>
      </w:r>
      <w:r w:rsidR="0027433C">
        <w:rPr>
          <w:rFonts w:ascii="BatangChe" w:eastAsia="BatangChe" w:hAnsi="BatangChe"/>
          <w:sz w:val="24"/>
          <w:lang w:val="es-ES"/>
        </w:rPr>
        <w:t xml:space="preserve"> </w:t>
      </w:r>
      <w:r w:rsidR="003A5753">
        <w:rPr>
          <w:rFonts w:ascii="BatangChe" w:eastAsia="BatangChe" w:hAnsi="BatangChe"/>
          <w:sz w:val="24"/>
          <w:lang w:val="es-ES"/>
        </w:rPr>
        <w:t xml:space="preserve">de </w:t>
      </w:r>
      <w:r w:rsidR="00722176">
        <w:rPr>
          <w:rFonts w:ascii="BatangChe" w:eastAsia="BatangChe" w:hAnsi="BatangChe"/>
          <w:sz w:val="24"/>
          <w:lang w:val="es-ES"/>
        </w:rPr>
        <w:t>dos mil dieci</w:t>
      </w:r>
      <w:r w:rsidR="00FF14C6">
        <w:rPr>
          <w:rFonts w:ascii="BatangChe" w:eastAsia="BatangChe" w:hAnsi="BatangChe"/>
          <w:sz w:val="24"/>
          <w:lang w:val="es-ES"/>
        </w:rPr>
        <w:t xml:space="preserve">nueve y recibido por el Señor </w:t>
      </w:r>
      <w:r w:rsidR="00AD5E2E" w:rsidRPr="00AD5E2E">
        <w:rPr>
          <w:rFonts w:ascii="BatangChe" w:eastAsia="BatangChe" w:hAnsi="BatangChe"/>
          <w:color w:val="767171" w:themeColor="background2" w:themeShade="80"/>
          <w:sz w:val="24"/>
          <w:highlight w:val="darkGray"/>
          <w:lang w:val="es-ES"/>
        </w:rPr>
        <w:t>-----------------</w:t>
      </w:r>
      <w:r w:rsidR="00FF14C6">
        <w:rPr>
          <w:rFonts w:ascii="BatangChe" w:eastAsia="BatangChe" w:hAnsi="BatangChe"/>
          <w:sz w:val="24"/>
          <w:lang w:val="es-ES"/>
        </w:rPr>
        <w:t>,</w:t>
      </w:r>
      <w:r w:rsidR="00FF3CED">
        <w:rPr>
          <w:rFonts w:ascii="BatangChe" w:eastAsia="BatangChe" w:hAnsi="BatangChe"/>
          <w:sz w:val="24"/>
          <w:lang w:val="es-ES"/>
        </w:rPr>
        <w:t xml:space="preserve"> se </w:t>
      </w:r>
      <w:r w:rsidR="00FF14C6">
        <w:rPr>
          <w:rFonts w:ascii="BatangChe" w:eastAsia="BatangChe" w:hAnsi="BatangChe"/>
          <w:sz w:val="24"/>
          <w:lang w:val="es-ES"/>
        </w:rPr>
        <w:t xml:space="preserve">les </w:t>
      </w:r>
      <w:r w:rsidR="00FF3CED">
        <w:rPr>
          <w:rFonts w:ascii="BatangChe" w:eastAsia="BatangChe" w:hAnsi="BatangChe"/>
          <w:sz w:val="24"/>
          <w:lang w:val="es-ES"/>
        </w:rPr>
        <w:t>previene del pro</w:t>
      </w:r>
      <w:r w:rsidR="008E77E2">
        <w:rPr>
          <w:rFonts w:ascii="BatangChe" w:eastAsia="BatangChe" w:hAnsi="BatangChe"/>
          <w:sz w:val="24"/>
          <w:lang w:val="es-ES"/>
        </w:rPr>
        <w:t xml:space="preserve">ceso sancionatorio en contra </w:t>
      </w:r>
      <w:r w:rsidR="003A5753">
        <w:rPr>
          <w:rFonts w:ascii="BatangChe" w:eastAsia="BatangChe" w:hAnsi="BatangChe"/>
          <w:sz w:val="24"/>
          <w:lang w:val="es-ES"/>
        </w:rPr>
        <w:t>de</w:t>
      </w:r>
      <w:r w:rsidR="00FF14C6">
        <w:rPr>
          <w:rFonts w:ascii="BatangChe" w:eastAsia="BatangChe" w:hAnsi="BatangChe"/>
          <w:sz w:val="24"/>
          <w:lang w:val="es-ES"/>
        </w:rPr>
        <w:t xml:space="preserve"> los</w:t>
      </w:r>
      <w:r w:rsidR="007C047B" w:rsidRPr="007C047B">
        <w:rPr>
          <w:rFonts w:ascii="BatangChe" w:eastAsia="BatangChe" w:hAnsi="BatangChe"/>
          <w:sz w:val="24"/>
          <w:lang w:val="es-ES"/>
        </w:rPr>
        <w:t xml:space="preserve"> infractores</w:t>
      </w:r>
      <w:r w:rsidR="00BD488B">
        <w:rPr>
          <w:rFonts w:ascii="BatangChe" w:eastAsia="BatangChe" w:hAnsi="BatangChe"/>
          <w:sz w:val="24"/>
          <w:lang w:val="es-ES"/>
        </w:rPr>
        <w:t>,</w:t>
      </w:r>
      <w:r w:rsidR="00FF3CED">
        <w:rPr>
          <w:rFonts w:ascii="BatangChe" w:eastAsia="BatangChe" w:hAnsi="BatangChe"/>
          <w:sz w:val="24"/>
          <w:lang w:val="es-ES"/>
        </w:rPr>
        <w:t xml:space="preserve"> </w:t>
      </w:r>
      <w:r w:rsidR="00BD488B">
        <w:rPr>
          <w:rFonts w:ascii="BatangChe" w:eastAsia="BatangChe" w:hAnsi="BatangChe"/>
          <w:sz w:val="24"/>
          <w:lang w:val="es-ES"/>
        </w:rPr>
        <w:t>a efecto de hacer de su conocimiento las di</w:t>
      </w:r>
      <w:r w:rsidR="00552114">
        <w:rPr>
          <w:rFonts w:ascii="BatangChe" w:eastAsia="BatangChe" w:hAnsi="BatangChe"/>
          <w:sz w:val="24"/>
          <w:lang w:val="es-ES"/>
        </w:rPr>
        <w:t>ligencias que se instruyen en</w:t>
      </w:r>
      <w:r w:rsidR="00BD488B">
        <w:rPr>
          <w:rFonts w:ascii="BatangChe" w:eastAsia="BatangChe" w:hAnsi="BatangChe"/>
          <w:sz w:val="24"/>
          <w:lang w:val="es-ES"/>
        </w:rPr>
        <w:t xml:space="preserve"> </w:t>
      </w:r>
      <w:r w:rsidR="007F575D">
        <w:rPr>
          <w:rFonts w:ascii="BatangChe" w:eastAsia="BatangChe" w:hAnsi="BatangChe"/>
          <w:sz w:val="24"/>
          <w:lang w:val="es-ES"/>
        </w:rPr>
        <w:t xml:space="preserve">su </w:t>
      </w:r>
      <w:r w:rsidR="00BD488B">
        <w:rPr>
          <w:rFonts w:ascii="BatangChe" w:eastAsia="BatangChe" w:hAnsi="BatangChe"/>
          <w:sz w:val="24"/>
          <w:lang w:val="es-ES"/>
        </w:rPr>
        <w:t xml:space="preserve">contra para </w:t>
      </w:r>
      <w:r w:rsidR="007C047B">
        <w:rPr>
          <w:rFonts w:ascii="BatangChe" w:eastAsia="BatangChe" w:hAnsi="BatangChe"/>
          <w:sz w:val="24"/>
          <w:lang w:val="es-ES"/>
        </w:rPr>
        <w:t>hacer</w:t>
      </w:r>
      <w:r w:rsidR="00BD488B">
        <w:rPr>
          <w:rFonts w:ascii="BatangChe" w:eastAsia="BatangChe" w:hAnsi="BatangChe"/>
          <w:sz w:val="24"/>
          <w:lang w:val="es-ES"/>
        </w:rPr>
        <w:t xml:space="preserve"> uso d</w:t>
      </w:r>
      <w:r w:rsidR="008E77E2">
        <w:rPr>
          <w:rFonts w:ascii="BatangChe" w:eastAsia="BatangChe" w:hAnsi="BatangChe"/>
          <w:sz w:val="24"/>
          <w:lang w:val="es-ES"/>
        </w:rPr>
        <w:t xml:space="preserve">e </w:t>
      </w:r>
      <w:r w:rsidR="008E77E2">
        <w:rPr>
          <w:rFonts w:ascii="BatangChe" w:eastAsia="BatangChe" w:hAnsi="BatangChe"/>
          <w:sz w:val="24"/>
          <w:lang w:val="es-ES"/>
        </w:rPr>
        <w:lastRenderedPageBreak/>
        <w:t xml:space="preserve">su </w:t>
      </w:r>
      <w:r w:rsidR="007F575D">
        <w:rPr>
          <w:rFonts w:ascii="BatangChe" w:eastAsia="BatangChe" w:hAnsi="BatangChe"/>
          <w:sz w:val="24"/>
          <w:lang w:val="es-ES"/>
        </w:rPr>
        <w:t>derecho de defensa</w:t>
      </w:r>
      <w:r w:rsidR="007C047B">
        <w:rPr>
          <w:rFonts w:ascii="BatangChe" w:eastAsia="BatangChe" w:hAnsi="BatangChe"/>
          <w:sz w:val="24"/>
          <w:lang w:val="es-ES"/>
        </w:rPr>
        <w:t xml:space="preserve"> Art. 13 de la</w:t>
      </w:r>
      <w:r w:rsidR="007C047B" w:rsidRPr="007C047B">
        <w:rPr>
          <w:rFonts w:ascii="BatangChe" w:eastAsia="BatangChe" w:hAnsi="BatangChe"/>
          <w:sz w:val="24"/>
          <w:lang w:val="es-ES"/>
        </w:rPr>
        <w:t xml:space="preserve"> </w:t>
      </w:r>
      <w:r w:rsidR="007C047B" w:rsidRPr="00FF14C6">
        <w:rPr>
          <w:rFonts w:ascii="BatangChe" w:eastAsia="BatangChe" w:hAnsi="BatangChe"/>
          <w:sz w:val="24"/>
          <w:lang w:val="es-ES"/>
        </w:rPr>
        <w:t>REFORMA A LA ORDENANZA REGULADORA DEL DESARROLLO, ORDENAMIENTO Y GESTIÓN DEL TERRITORIO DEL MUNICIPIO DE ZACATECOLUCA</w:t>
      </w:r>
      <w:r w:rsidR="007C047B">
        <w:rPr>
          <w:rFonts w:ascii="BatangChe" w:eastAsia="BatangChe" w:hAnsi="BatangChe"/>
          <w:sz w:val="24"/>
          <w:lang w:val="es-ES"/>
        </w:rPr>
        <w:t xml:space="preserve">, </w:t>
      </w:r>
      <w:r w:rsidR="007F575D">
        <w:rPr>
          <w:rFonts w:ascii="BatangChe" w:eastAsia="BatangChe" w:hAnsi="BatangChe"/>
          <w:sz w:val="24"/>
          <w:lang w:val="es-ES"/>
        </w:rPr>
        <w:t xml:space="preserve"> se</w:t>
      </w:r>
      <w:r w:rsidR="007466EB">
        <w:rPr>
          <w:rFonts w:ascii="BatangChe" w:eastAsia="BatangChe" w:hAnsi="BatangChe"/>
          <w:sz w:val="24"/>
          <w:lang w:val="es-ES"/>
        </w:rPr>
        <w:t xml:space="preserve"> les</w:t>
      </w:r>
      <w:r w:rsidR="007F575D">
        <w:rPr>
          <w:rFonts w:ascii="BatangChe" w:eastAsia="BatangChe" w:hAnsi="BatangChe"/>
          <w:sz w:val="24"/>
          <w:lang w:val="es-ES"/>
        </w:rPr>
        <w:t xml:space="preserve"> cit</w:t>
      </w:r>
      <w:r w:rsidR="003A5753">
        <w:rPr>
          <w:rFonts w:ascii="BatangChe" w:eastAsia="BatangChe" w:hAnsi="BatangChe"/>
          <w:sz w:val="24"/>
          <w:lang w:val="es-ES"/>
        </w:rPr>
        <w:t>ó</w:t>
      </w:r>
      <w:r w:rsidR="00BD488B">
        <w:rPr>
          <w:rFonts w:ascii="BatangChe" w:eastAsia="BatangChe" w:hAnsi="BatangChe"/>
          <w:sz w:val="24"/>
          <w:lang w:val="es-ES"/>
        </w:rPr>
        <w:t xml:space="preserve"> </w:t>
      </w:r>
      <w:r w:rsidR="00320A5E">
        <w:rPr>
          <w:rFonts w:ascii="BatangChe" w:eastAsia="BatangChe" w:hAnsi="BatangChe"/>
          <w:sz w:val="24"/>
          <w:lang w:val="es-ES"/>
        </w:rPr>
        <w:t xml:space="preserve">en el plazo estipulado en el Art. 131 del CÓDIGO MUNICIPAL  </w:t>
      </w:r>
      <w:r w:rsidR="00BD488B">
        <w:rPr>
          <w:rFonts w:ascii="BatangChe" w:eastAsia="BatangChe" w:hAnsi="BatangChe"/>
          <w:sz w:val="24"/>
          <w:lang w:val="es-ES"/>
        </w:rPr>
        <w:t xml:space="preserve">a </w:t>
      </w:r>
      <w:r w:rsidR="00722176">
        <w:rPr>
          <w:rFonts w:ascii="BatangChe" w:eastAsia="BatangChe" w:hAnsi="BatangChe"/>
          <w:sz w:val="24"/>
          <w:lang w:val="es-ES"/>
        </w:rPr>
        <w:t xml:space="preserve">la </w:t>
      </w:r>
      <w:r w:rsidR="00320A5E">
        <w:rPr>
          <w:rFonts w:ascii="BatangChe" w:eastAsia="BatangChe" w:hAnsi="BatangChe"/>
          <w:sz w:val="24"/>
          <w:lang w:val="es-ES"/>
        </w:rPr>
        <w:t>Unidad</w:t>
      </w:r>
      <w:r w:rsidR="00320A5E" w:rsidRPr="00BD488B">
        <w:rPr>
          <w:rFonts w:ascii="BatangChe" w:eastAsia="BatangChe" w:hAnsi="BatangChe"/>
          <w:sz w:val="24"/>
          <w:lang w:val="es-ES"/>
        </w:rPr>
        <w:t xml:space="preserve"> De Planificación, Ordenamiento Y Desarrollo Territorial</w:t>
      </w:r>
      <w:r w:rsidR="00BD488B">
        <w:rPr>
          <w:rFonts w:ascii="BatangChe" w:eastAsia="BatangChe" w:hAnsi="BatangChe"/>
          <w:sz w:val="24"/>
          <w:lang w:val="es-ES"/>
        </w:rPr>
        <w:t>.</w:t>
      </w:r>
      <w:r w:rsidR="007466EB">
        <w:rPr>
          <w:rFonts w:ascii="BatangChe" w:eastAsia="BatangChe" w:hAnsi="BatangChe"/>
          <w:sz w:val="24"/>
          <w:lang w:val="es-ES"/>
        </w:rPr>
        <w:t xml:space="preserve"> Y que dentro de ese citatorio se notifica como medida cautelar la SUSPENSIÓN DE OBRA</w:t>
      </w:r>
      <w:r w:rsidR="00320A5E">
        <w:rPr>
          <w:rFonts w:ascii="BatangChe" w:eastAsia="BatangChe" w:hAnsi="BatangChe"/>
          <w:sz w:val="24"/>
          <w:lang w:val="es-ES"/>
        </w:rPr>
        <w:t xml:space="preserve"> Art. 143 de la referida Ordenanza</w:t>
      </w:r>
      <w:r w:rsidR="007466EB">
        <w:rPr>
          <w:rFonts w:ascii="BatangChe" w:eastAsia="BatangChe" w:hAnsi="BatangChe"/>
          <w:sz w:val="24"/>
          <w:lang w:val="es-ES"/>
        </w:rPr>
        <w:t xml:space="preserve">. </w:t>
      </w:r>
    </w:p>
    <w:p w14:paraId="290FBA2E" w14:textId="2FCF5A3B" w:rsidR="00552114" w:rsidRDefault="00320A5E" w:rsidP="00BD488B">
      <w:pPr>
        <w:pStyle w:val="Prrafodelista"/>
        <w:numPr>
          <w:ilvl w:val="0"/>
          <w:numId w:val="1"/>
        </w:numPr>
        <w:jc w:val="both"/>
        <w:rPr>
          <w:rFonts w:ascii="BatangChe" w:eastAsia="BatangChe" w:hAnsi="BatangChe"/>
          <w:sz w:val="24"/>
          <w:lang w:val="es-ES"/>
        </w:rPr>
      </w:pPr>
      <w:r>
        <w:rPr>
          <w:rFonts w:ascii="BatangChe" w:eastAsia="BatangChe" w:hAnsi="BatangChe"/>
          <w:sz w:val="24"/>
          <w:lang w:val="es-ES"/>
        </w:rPr>
        <w:t>Que conforme al Art. 13</w:t>
      </w:r>
      <w:r w:rsidR="00BD488B">
        <w:rPr>
          <w:rFonts w:ascii="BatangChe" w:eastAsia="BatangChe" w:hAnsi="BatangChe"/>
          <w:sz w:val="24"/>
          <w:lang w:val="es-ES"/>
        </w:rPr>
        <w:t xml:space="preserve"> numeral 4) se levanta acta de la citación al señor </w:t>
      </w:r>
      <w:r w:rsidR="009851E6" w:rsidRPr="009851E6">
        <w:rPr>
          <w:rFonts w:ascii="BatangChe" w:eastAsia="BatangChe" w:hAnsi="BatangChe"/>
          <w:color w:val="A6A6A6" w:themeColor="background1" w:themeShade="A6"/>
          <w:sz w:val="24"/>
          <w:highlight w:val="darkGray"/>
          <w:lang w:val="es-ES"/>
        </w:rPr>
        <w:t>----------------------</w:t>
      </w:r>
      <w:r w:rsidR="007466EB">
        <w:rPr>
          <w:rFonts w:ascii="BatangChe" w:eastAsia="BatangChe" w:hAnsi="BatangChe"/>
          <w:sz w:val="24"/>
          <w:lang w:val="es-ES"/>
        </w:rPr>
        <w:t>, actuando como representante</w:t>
      </w:r>
      <w:r w:rsidR="007F575D">
        <w:rPr>
          <w:rFonts w:ascii="BatangChe" w:eastAsia="BatangChe" w:hAnsi="BatangChe"/>
          <w:sz w:val="24"/>
          <w:lang w:val="es-ES"/>
        </w:rPr>
        <w:t xml:space="preserve"> del proyecto</w:t>
      </w:r>
      <w:r w:rsidR="006C13E5">
        <w:rPr>
          <w:rFonts w:ascii="BatangChe" w:eastAsia="BatangChe" w:hAnsi="BatangChe"/>
          <w:sz w:val="24"/>
          <w:lang w:val="es-ES"/>
        </w:rPr>
        <w:t xml:space="preserve">, </w:t>
      </w:r>
      <w:r w:rsidR="007466EB">
        <w:rPr>
          <w:rFonts w:ascii="BatangChe" w:eastAsia="BatangChe" w:hAnsi="BatangChe"/>
          <w:sz w:val="24"/>
          <w:lang w:val="es-ES"/>
        </w:rPr>
        <w:t>de</w:t>
      </w:r>
      <w:r w:rsidR="008E77E2">
        <w:rPr>
          <w:rFonts w:ascii="BatangChe" w:eastAsia="BatangChe" w:hAnsi="BatangChe"/>
          <w:sz w:val="24"/>
          <w:lang w:val="es-ES"/>
        </w:rPr>
        <w:t xml:space="preserve"> fecha </w:t>
      </w:r>
      <w:r w:rsidR="007466EB">
        <w:rPr>
          <w:rFonts w:ascii="BatangChe" w:eastAsia="BatangChe" w:hAnsi="BatangChe"/>
          <w:sz w:val="24"/>
          <w:lang w:val="es-ES"/>
        </w:rPr>
        <w:t>11</w:t>
      </w:r>
      <w:r w:rsidR="009815B9">
        <w:rPr>
          <w:rFonts w:ascii="BatangChe" w:eastAsia="BatangChe" w:hAnsi="BatangChe"/>
          <w:sz w:val="24"/>
          <w:lang w:val="es-ES"/>
        </w:rPr>
        <w:t xml:space="preserve"> de </w:t>
      </w:r>
      <w:r w:rsidR="007466EB">
        <w:rPr>
          <w:rFonts w:ascii="BatangChe" w:eastAsia="BatangChe" w:hAnsi="BatangChe"/>
          <w:sz w:val="24"/>
          <w:lang w:val="es-ES"/>
        </w:rPr>
        <w:t>abril de dos mil diecinueve</w:t>
      </w:r>
      <w:r w:rsidR="007F282A">
        <w:rPr>
          <w:rFonts w:ascii="BatangChe" w:eastAsia="BatangChe" w:hAnsi="BatangChe"/>
          <w:sz w:val="24"/>
          <w:lang w:val="es-ES"/>
        </w:rPr>
        <w:t>, de lo cual comparec</w:t>
      </w:r>
      <w:r w:rsidR="00722176">
        <w:rPr>
          <w:rFonts w:ascii="BatangChe" w:eastAsia="BatangChe" w:hAnsi="BatangChe"/>
          <w:sz w:val="24"/>
          <w:lang w:val="es-ES"/>
        </w:rPr>
        <w:t>i</w:t>
      </w:r>
      <w:r w:rsidR="007F282A">
        <w:rPr>
          <w:rFonts w:ascii="BatangChe" w:eastAsia="BatangChe" w:hAnsi="BatangChe"/>
          <w:sz w:val="24"/>
          <w:lang w:val="es-ES"/>
        </w:rPr>
        <w:t>en</w:t>
      </w:r>
      <w:r w:rsidR="00722176">
        <w:rPr>
          <w:rFonts w:ascii="BatangChe" w:eastAsia="BatangChe" w:hAnsi="BatangChe"/>
          <w:sz w:val="24"/>
          <w:lang w:val="es-ES"/>
        </w:rPr>
        <w:t>do</w:t>
      </w:r>
      <w:r w:rsidR="007F282A">
        <w:rPr>
          <w:rFonts w:ascii="BatangChe" w:eastAsia="BatangChe" w:hAnsi="BatangChe"/>
          <w:sz w:val="24"/>
          <w:lang w:val="es-ES"/>
        </w:rPr>
        <w:t xml:space="preserve"> a esta unidad </w:t>
      </w:r>
      <w:r w:rsidR="003A5753">
        <w:rPr>
          <w:rFonts w:ascii="BatangChe" w:eastAsia="BatangChe" w:hAnsi="BatangChe"/>
          <w:sz w:val="24"/>
          <w:lang w:val="es-ES"/>
        </w:rPr>
        <w:t xml:space="preserve">se tomó la siguiente consideración: </w:t>
      </w:r>
      <w:r w:rsidR="003A5753" w:rsidRPr="003A5753">
        <w:rPr>
          <w:rFonts w:ascii="BatangChe" w:eastAsia="BatangChe" w:hAnsi="BatangChe"/>
          <w:i/>
          <w:sz w:val="24"/>
          <w:u w:val="single"/>
          <w:lang w:val="es-ES"/>
        </w:rPr>
        <w:t>“...</w:t>
      </w:r>
      <w:r w:rsidR="007466EB">
        <w:rPr>
          <w:rFonts w:ascii="BatangChe" w:eastAsia="BatangChe" w:hAnsi="BatangChe"/>
          <w:i/>
          <w:sz w:val="24"/>
          <w:u w:val="single"/>
          <w:lang w:val="es-ES"/>
        </w:rPr>
        <w:t xml:space="preserve">El representante solicita 60 días calendario para subsanar la infracción amparados </w:t>
      </w:r>
      <w:r w:rsidR="00E96CB3">
        <w:rPr>
          <w:rFonts w:ascii="BatangChe" w:eastAsia="BatangChe" w:hAnsi="BatangChe"/>
          <w:i/>
          <w:sz w:val="24"/>
          <w:u w:val="single"/>
          <w:lang w:val="es-ES"/>
        </w:rPr>
        <w:t>al Art. 134.-      Por lo cual se le otorga lo solicitado iniciando 12 de abril 2019</w:t>
      </w:r>
      <w:r w:rsidR="007466EB">
        <w:rPr>
          <w:rFonts w:ascii="BatangChe" w:eastAsia="BatangChe" w:hAnsi="BatangChe"/>
          <w:i/>
          <w:sz w:val="24"/>
          <w:u w:val="single"/>
          <w:lang w:val="es-ES"/>
        </w:rPr>
        <w:t xml:space="preserve"> </w:t>
      </w:r>
      <w:r w:rsidR="003A5753" w:rsidRPr="003A5753">
        <w:rPr>
          <w:rFonts w:ascii="BatangChe" w:eastAsia="BatangChe" w:hAnsi="BatangChe"/>
          <w:i/>
          <w:sz w:val="24"/>
          <w:u w:val="single"/>
          <w:lang w:val="es-ES"/>
        </w:rPr>
        <w:t>...”</w:t>
      </w:r>
      <w:r w:rsidR="003A5753">
        <w:rPr>
          <w:rFonts w:ascii="BatangChe" w:eastAsia="BatangChe" w:hAnsi="BatangChe"/>
          <w:sz w:val="24"/>
          <w:lang w:val="es-ES"/>
        </w:rPr>
        <w:t>.</w:t>
      </w:r>
    </w:p>
    <w:p w14:paraId="5B796654" w14:textId="2161DF0B" w:rsidR="00722176" w:rsidRDefault="00722176" w:rsidP="00677413">
      <w:pPr>
        <w:pStyle w:val="Prrafodelista"/>
        <w:numPr>
          <w:ilvl w:val="0"/>
          <w:numId w:val="1"/>
        </w:numPr>
        <w:jc w:val="both"/>
        <w:rPr>
          <w:rFonts w:ascii="BatangChe" w:eastAsia="BatangChe" w:hAnsi="BatangChe"/>
          <w:sz w:val="24"/>
          <w:lang w:val="es-ES"/>
        </w:rPr>
      </w:pPr>
      <w:r>
        <w:rPr>
          <w:rFonts w:ascii="BatangChe" w:eastAsia="BatangChe" w:hAnsi="BatangChe"/>
          <w:sz w:val="24"/>
          <w:lang w:val="es-ES"/>
        </w:rPr>
        <w:t xml:space="preserve">Que mediante notificación de apertura a prueba </w:t>
      </w:r>
      <w:r w:rsidR="00152715">
        <w:rPr>
          <w:rFonts w:ascii="BatangChe" w:eastAsia="BatangChe" w:hAnsi="BatangChe"/>
          <w:sz w:val="24"/>
          <w:lang w:val="es-ES"/>
        </w:rPr>
        <w:t xml:space="preserve">vía electrónica al correo electrónico </w:t>
      </w:r>
      <w:hyperlink r:id="rId7" w:history="1">
        <w:r w:rsidR="009851E6" w:rsidRPr="009851E6">
          <w:rPr>
            <w:rFonts w:ascii="BatangChe" w:eastAsia="BatangChe" w:hAnsi="BatangChe"/>
            <w:color w:val="A6A6A6" w:themeColor="background1" w:themeShade="A6"/>
            <w:sz w:val="24"/>
            <w:highlight w:val="darkGray"/>
            <w:lang w:val="es-ES"/>
          </w:rPr>
          <w:t>-------------------------</w:t>
        </w:r>
      </w:hyperlink>
      <w:r w:rsidR="00152715" w:rsidRPr="009851E6">
        <w:rPr>
          <w:rFonts w:ascii="BatangChe" w:eastAsia="BatangChe" w:hAnsi="BatangChe"/>
          <w:color w:val="A6A6A6" w:themeColor="background1" w:themeShade="A6"/>
          <w:sz w:val="24"/>
          <w:lang w:val="es-ES"/>
        </w:rPr>
        <w:t xml:space="preserve"> </w:t>
      </w:r>
      <w:r w:rsidR="00152715" w:rsidRPr="00152715">
        <w:rPr>
          <w:rFonts w:ascii="BatangChe" w:eastAsia="BatangChe" w:hAnsi="BatangChe"/>
          <w:sz w:val="24"/>
          <w:lang w:val="es-ES"/>
        </w:rPr>
        <w:t xml:space="preserve"> de fecha 26 de julio de 2019</w:t>
      </w:r>
      <w:r w:rsidR="00152715">
        <w:rPr>
          <w:rFonts w:ascii="Helvetica" w:hAnsi="Helvetica" w:cs="Helvetica"/>
          <w:color w:val="222222"/>
          <w:sz w:val="21"/>
          <w:szCs w:val="21"/>
          <w:shd w:val="clear" w:color="auto" w:fill="FFFFFF"/>
          <w:lang w:val="es-ES"/>
        </w:rPr>
        <w:t xml:space="preserve"> </w:t>
      </w:r>
      <w:r w:rsidR="00152715" w:rsidRPr="00152715">
        <w:rPr>
          <w:rFonts w:ascii="Helvetica" w:hAnsi="Helvetica" w:cs="Helvetica"/>
          <w:color w:val="222222"/>
          <w:sz w:val="21"/>
          <w:szCs w:val="21"/>
          <w:shd w:val="clear" w:color="auto" w:fill="FFFFFF"/>
          <w:lang w:val="es-ES"/>
        </w:rPr>
        <w:t>y</w:t>
      </w:r>
      <w:r w:rsidR="00152715">
        <w:rPr>
          <w:rFonts w:ascii="BatangChe" w:eastAsia="BatangChe" w:hAnsi="BatangChe"/>
          <w:sz w:val="24"/>
          <w:lang w:val="es-ES"/>
        </w:rPr>
        <w:t xml:space="preserve"> </w:t>
      </w:r>
      <w:r w:rsidR="009B3D4C">
        <w:rPr>
          <w:rFonts w:ascii="BatangChe" w:eastAsia="BatangChe" w:hAnsi="BatangChe"/>
          <w:sz w:val="24"/>
          <w:lang w:val="es-ES"/>
        </w:rPr>
        <w:t xml:space="preserve">entregada </w:t>
      </w:r>
      <w:r>
        <w:rPr>
          <w:rFonts w:ascii="BatangChe" w:eastAsia="BatangChe" w:hAnsi="BatangChe"/>
          <w:sz w:val="24"/>
          <w:lang w:val="es-ES"/>
        </w:rPr>
        <w:t>e</w:t>
      </w:r>
      <w:r w:rsidR="009B3D4C">
        <w:rPr>
          <w:rFonts w:ascii="BatangChe" w:eastAsia="BatangChe" w:hAnsi="BatangChe"/>
          <w:sz w:val="24"/>
          <w:lang w:val="es-ES"/>
        </w:rPr>
        <w:t>n</w:t>
      </w:r>
      <w:r>
        <w:rPr>
          <w:rFonts w:ascii="BatangChe" w:eastAsia="BatangChe" w:hAnsi="BatangChe"/>
          <w:sz w:val="24"/>
          <w:lang w:val="es-ES"/>
        </w:rPr>
        <w:t xml:space="preserve"> fecha</w:t>
      </w:r>
      <w:r w:rsidR="00E96CB3">
        <w:rPr>
          <w:rFonts w:ascii="BatangChe" w:eastAsia="BatangChe" w:hAnsi="BatangChe"/>
          <w:sz w:val="24"/>
          <w:lang w:val="es-ES"/>
        </w:rPr>
        <w:t xml:space="preserve"> de recibido el 07 de agosto de 2019 y recibida </w:t>
      </w:r>
      <w:r w:rsidR="00152715">
        <w:rPr>
          <w:rFonts w:ascii="BatangChe" w:eastAsia="BatangChe" w:hAnsi="BatangChe"/>
          <w:sz w:val="24"/>
          <w:lang w:val="es-ES"/>
        </w:rPr>
        <w:t xml:space="preserve"> en físico </w:t>
      </w:r>
      <w:r w:rsidR="00E96CB3">
        <w:rPr>
          <w:rFonts w:ascii="BatangChe" w:eastAsia="BatangChe" w:hAnsi="BatangChe"/>
          <w:sz w:val="24"/>
          <w:lang w:val="es-ES"/>
        </w:rPr>
        <w:t xml:space="preserve">por el Señor </w:t>
      </w:r>
      <w:r w:rsidR="009851E6" w:rsidRPr="009851E6">
        <w:rPr>
          <w:rFonts w:ascii="BatangChe" w:eastAsia="BatangChe" w:hAnsi="BatangChe"/>
          <w:color w:val="A6A6A6" w:themeColor="background1" w:themeShade="A6"/>
          <w:sz w:val="24"/>
          <w:highlight w:val="darkGray"/>
          <w:lang w:val="es-ES"/>
        </w:rPr>
        <w:t>------------------</w:t>
      </w:r>
      <w:r w:rsidR="00152715">
        <w:rPr>
          <w:rFonts w:ascii="BatangChe" w:eastAsia="BatangChe" w:hAnsi="BatangChe"/>
          <w:sz w:val="24"/>
          <w:lang w:val="es-ES"/>
        </w:rPr>
        <w:t>,</w:t>
      </w:r>
      <w:r w:rsidR="00F67FAB">
        <w:rPr>
          <w:rFonts w:ascii="BatangChe" w:eastAsia="BatangChe" w:hAnsi="BatangChe"/>
          <w:sz w:val="24"/>
          <w:lang w:val="es-ES"/>
        </w:rPr>
        <w:t xml:space="preserve"> se previene </w:t>
      </w:r>
      <w:r w:rsidR="00152715">
        <w:rPr>
          <w:rFonts w:ascii="BatangChe" w:eastAsia="BatangChe" w:hAnsi="BatangChe"/>
          <w:sz w:val="24"/>
          <w:lang w:val="es-ES"/>
        </w:rPr>
        <w:t xml:space="preserve">a los infractores </w:t>
      </w:r>
      <w:r>
        <w:rPr>
          <w:rFonts w:ascii="BatangChe" w:eastAsia="BatangChe" w:hAnsi="BatangChe"/>
          <w:sz w:val="24"/>
          <w:lang w:val="es-ES"/>
        </w:rPr>
        <w:t xml:space="preserve">que </w:t>
      </w:r>
      <w:r w:rsidR="00677413" w:rsidRPr="00B443C6">
        <w:rPr>
          <w:rFonts w:ascii="BatangChe" w:eastAsia="BatangChe" w:hAnsi="BatangChe"/>
          <w:sz w:val="24"/>
          <w:lang w:val="es-ES"/>
        </w:rPr>
        <w:t>cuenta</w:t>
      </w:r>
      <w:r w:rsidR="00152715">
        <w:rPr>
          <w:rFonts w:ascii="BatangChe" w:eastAsia="BatangChe" w:hAnsi="BatangChe"/>
          <w:sz w:val="24"/>
          <w:lang w:val="es-ES"/>
        </w:rPr>
        <w:t>n</w:t>
      </w:r>
      <w:r w:rsidR="00677413" w:rsidRPr="00B443C6">
        <w:rPr>
          <w:rFonts w:ascii="BatangChe" w:eastAsia="BatangChe" w:hAnsi="BatangChe"/>
          <w:sz w:val="24"/>
          <w:lang w:val="es-ES"/>
        </w:rPr>
        <w:t xml:space="preserve"> con </w:t>
      </w:r>
      <w:r w:rsidR="00677413" w:rsidRPr="00B443C6">
        <w:rPr>
          <w:rFonts w:ascii="BatangChe" w:eastAsia="BatangChe" w:hAnsi="BatangChe"/>
          <w:b/>
          <w:sz w:val="24"/>
          <w:u w:val="single"/>
          <w:lang w:val="es-ES"/>
        </w:rPr>
        <w:t>OCHO DÍAS HÁBILES</w:t>
      </w:r>
      <w:r w:rsidR="00677413" w:rsidRPr="00B443C6">
        <w:rPr>
          <w:rFonts w:ascii="BatangChe" w:eastAsia="BatangChe" w:hAnsi="BatangChe"/>
          <w:sz w:val="24"/>
          <w:lang w:val="es-ES"/>
        </w:rPr>
        <w:t>, para presentar a esta unidad las pruebas pertinentes,</w:t>
      </w:r>
      <w:r w:rsidR="00677413">
        <w:rPr>
          <w:rFonts w:ascii="BatangChe" w:eastAsia="BatangChe" w:hAnsi="BatangChe"/>
          <w:sz w:val="24"/>
          <w:lang w:val="es-ES"/>
        </w:rPr>
        <w:t xml:space="preserve"> las cuales </w:t>
      </w:r>
      <w:r w:rsidR="00677413" w:rsidRPr="00B443C6">
        <w:rPr>
          <w:rFonts w:ascii="BatangChe" w:eastAsia="BatangChe" w:hAnsi="BatangChe"/>
          <w:sz w:val="24"/>
          <w:lang w:val="es-ES"/>
        </w:rPr>
        <w:t xml:space="preserve">serán utilizadas como circunstancias atenuantes del proceso sancionatorio, </w:t>
      </w:r>
      <w:r w:rsidR="00152715">
        <w:rPr>
          <w:rFonts w:ascii="BatangChe" w:eastAsia="BatangChe" w:hAnsi="BatangChe"/>
          <w:sz w:val="24"/>
          <w:lang w:val="es-ES"/>
        </w:rPr>
        <w:t xml:space="preserve">y que </w:t>
      </w:r>
      <w:r w:rsidR="00677413" w:rsidRPr="00B443C6">
        <w:rPr>
          <w:rFonts w:ascii="BatangChe" w:eastAsia="BatangChe" w:hAnsi="BatangChe"/>
          <w:sz w:val="24"/>
          <w:lang w:val="es-ES"/>
        </w:rPr>
        <w:t>cuya valoración serán tomadas en cuenta durante la resolución final</w:t>
      </w:r>
      <w:r>
        <w:rPr>
          <w:rFonts w:ascii="BatangChe" w:eastAsia="BatangChe" w:hAnsi="BatangChe"/>
          <w:sz w:val="24"/>
          <w:lang w:val="es-ES"/>
        </w:rPr>
        <w:t>.</w:t>
      </w:r>
    </w:p>
    <w:p w14:paraId="306F3FC6" w14:textId="46F51F77" w:rsidR="00666F82" w:rsidRDefault="002A7683" w:rsidP="00666F82">
      <w:pPr>
        <w:pStyle w:val="Prrafodelista"/>
        <w:numPr>
          <w:ilvl w:val="0"/>
          <w:numId w:val="1"/>
        </w:numPr>
        <w:jc w:val="both"/>
        <w:rPr>
          <w:rFonts w:ascii="BatangChe" w:eastAsia="BatangChe" w:hAnsi="BatangChe"/>
          <w:sz w:val="24"/>
          <w:lang w:val="es-ES"/>
        </w:rPr>
      </w:pPr>
      <w:r>
        <w:rPr>
          <w:rFonts w:ascii="BatangChe" w:eastAsia="BatangChe" w:hAnsi="BatangChe"/>
          <w:sz w:val="24"/>
          <w:lang w:val="es-ES"/>
        </w:rPr>
        <w:t xml:space="preserve">Que transcurrido el plazo otorgado por </w:t>
      </w:r>
      <w:r w:rsidR="00871EB1">
        <w:rPr>
          <w:rFonts w:ascii="BatangChe" w:eastAsia="BatangChe" w:hAnsi="BatangChe"/>
          <w:sz w:val="24"/>
          <w:lang w:val="es-ES"/>
        </w:rPr>
        <w:t xml:space="preserve">el </w:t>
      </w:r>
      <w:r w:rsidR="00320A5E">
        <w:rPr>
          <w:rFonts w:ascii="BatangChe" w:eastAsia="BatangChe" w:hAnsi="BatangChe"/>
          <w:sz w:val="24"/>
          <w:lang w:val="es-ES"/>
        </w:rPr>
        <w:t>Art. 13</w:t>
      </w:r>
      <w:r>
        <w:rPr>
          <w:rFonts w:ascii="BatangChe" w:eastAsia="BatangChe" w:hAnsi="BatangChe"/>
          <w:sz w:val="24"/>
          <w:lang w:val="es-ES"/>
        </w:rPr>
        <w:t xml:space="preserve"> de la </w:t>
      </w:r>
      <w:r w:rsidR="00320A5E">
        <w:rPr>
          <w:rFonts w:ascii="BatangChe" w:eastAsia="BatangChe" w:hAnsi="BatangChe"/>
          <w:sz w:val="24"/>
          <w:lang w:val="es-ES"/>
        </w:rPr>
        <w:t xml:space="preserve">REFORMA A LA </w:t>
      </w:r>
      <w:r w:rsidR="000C0A94" w:rsidRPr="009B415C">
        <w:rPr>
          <w:rFonts w:ascii="BatangChe" w:eastAsia="BatangChe" w:hAnsi="BatangChe"/>
          <w:sz w:val="24"/>
          <w:lang w:val="es-ES"/>
        </w:rPr>
        <w:t>ORDENANZA REGULADORA DEL DESARROLLO, ORDENAMIENTO Y GESTIÓN DEL TERRITORIO DEL MUNICIPIO DE ZACATECOLUCA</w:t>
      </w:r>
      <w:r w:rsidR="00C62280">
        <w:rPr>
          <w:rFonts w:ascii="BatangChe" w:eastAsia="BatangChe" w:hAnsi="BatangChe"/>
          <w:sz w:val="24"/>
          <w:lang w:val="es-ES"/>
        </w:rPr>
        <w:t>,</w:t>
      </w:r>
      <w:r w:rsidR="00EF7C85">
        <w:rPr>
          <w:rFonts w:ascii="BatangChe" w:eastAsia="BatangChe" w:hAnsi="BatangChe"/>
          <w:sz w:val="24"/>
          <w:lang w:val="es-ES"/>
        </w:rPr>
        <w:t xml:space="preserve"> presenta escrito </w:t>
      </w:r>
      <w:r w:rsidR="00987253">
        <w:rPr>
          <w:rFonts w:ascii="BatangChe" w:eastAsia="BatangChe" w:hAnsi="BatangChe"/>
          <w:sz w:val="24"/>
          <w:lang w:val="es-ES"/>
        </w:rPr>
        <w:t xml:space="preserve">el señor </w:t>
      </w:r>
      <w:r w:rsidR="009851E6" w:rsidRPr="009851E6">
        <w:rPr>
          <w:rFonts w:ascii="BatangChe" w:eastAsia="BatangChe" w:hAnsi="BatangChe"/>
          <w:color w:val="A6A6A6" w:themeColor="background1" w:themeShade="A6"/>
          <w:sz w:val="24"/>
          <w:highlight w:val="darkGray"/>
          <w:lang w:val="es-ES"/>
        </w:rPr>
        <w:t>---------------------------</w:t>
      </w:r>
      <w:r w:rsidR="00987253" w:rsidRPr="009851E6">
        <w:rPr>
          <w:rFonts w:ascii="BatangChe" w:eastAsia="BatangChe" w:hAnsi="BatangChe"/>
          <w:color w:val="A6A6A6" w:themeColor="background1" w:themeShade="A6"/>
          <w:sz w:val="24"/>
          <w:lang w:val="es-ES"/>
        </w:rPr>
        <w:t xml:space="preserve"> </w:t>
      </w:r>
      <w:r w:rsidR="00987253">
        <w:rPr>
          <w:rFonts w:ascii="BatangChe" w:eastAsia="BatangChe" w:hAnsi="BatangChe"/>
          <w:sz w:val="24"/>
          <w:lang w:val="es-ES"/>
        </w:rPr>
        <w:t xml:space="preserve">y autenticado en legal forma por la notaria </w:t>
      </w:r>
      <w:r w:rsidR="009851E6" w:rsidRPr="009851E6">
        <w:rPr>
          <w:rFonts w:ascii="BatangChe" w:eastAsia="BatangChe" w:hAnsi="BatangChe"/>
          <w:color w:val="A6A6A6" w:themeColor="background1" w:themeShade="A6"/>
          <w:sz w:val="24"/>
          <w:highlight w:val="darkGray"/>
          <w:lang w:val="es-ES"/>
        </w:rPr>
        <w:t>-------------------------------</w:t>
      </w:r>
      <w:r w:rsidR="00987253">
        <w:rPr>
          <w:rFonts w:ascii="BatangChe" w:eastAsia="BatangChe" w:hAnsi="BatangChe"/>
          <w:sz w:val="24"/>
          <w:lang w:val="es-ES"/>
        </w:rPr>
        <w:t>.</w:t>
      </w:r>
      <w:r w:rsidR="00666F82">
        <w:rPr>
          <w:rFonts w:ascii="BatangChe" w:eastAsia="BatangChe" w:hAnsi="BatangChe"/>
          <w:sz w:val="24"/>
          <w:lang w:val="es-ES"/>
        </w:rPr>
        <w:t xml:space="preserve"> y anexo por la misma notaria, anexando documentos ya existentes en sus respectivos expedientes y realizando el petitorio </w:t>
      </w:r>
      <w:r w:rsidR="00A47859">
        <w:rPr>
          <w:rFonts w:ascii="BatangChe" w:eastAsia="BatangChe" w:hAnsi="BatangChe"/>
          <w:sz w:val="24"/>
          <w:lang w:val="es-ES"/>
        </w:rPr>
        <w:t xml:space="preserve">1) Admitir el escrito 2) admitir la prueba </w:t>
      </w:r>
      <w:r w:rsidR="00835765">
        <w:rPr>
          <w:rFonts w:ascii="BatangChe" w:eastAsia="BatangChe" w:hAnsi="BatangChe"/>
          <w:sz w:val="24"/>
          <w:lang w:val="es-ES"/>
        </w:rPr>
        <w:t>ofrecida 3) considerar acuerdos verbales 4) solicitud de opinión técnica OPLAGEST LA PAZ 5) ser absueltos de cualquier sanción. Anexo agrego de prueba 2-3.</w:t>
      </w:r>
    </w:p>
    <w:p w14:paraId="77624909" w14:textId="24E5416E" w:rsidR="00AC4459" w:rsidRDefault="0048655A" w:rsidP="00666F82">
      <w:pPr>
        <w:pStyle w:val="Prrafodelista"/>
        <w:numPr>
          <w:ilvl w:val="0"/>
          <w:numId w:val="1"/>
        </w:numPr>
        <w:jc w:val="both"/>
        <w:rPr>
          <w:rFonts w:ascii="BatangChe" w:eastAsia="BatangChe" w:hAnsi="BatangChe"/>
          <w:sz w:val="24"/>
          <w:lang w:val="es-ES"/>
        </w:rPr>
      </w:pPr>
      <w:r>
        <w:rPr>
          <w:rFonts w:ascii="BatangChe" w:eastAsia="BatangChe" w:hAnsi="BatangChe"/>
          <w:sz w:val="24"/>
          <w:lang w:val="es-ES"/>
        </w:rPr>
        <w:t>La</w:t>
      </w:r>
      <w:r w:rsidR="00EF7C85">
        <w:rPr>
          <w:rFonts w:ascii="BatangChe" w:eastAsia="BatangChe" w:hAnsi="BatangChe"/>
          <w:sz w:val="24"/>
          <w:lang w:val="es-ES"/>
        </w:rPr>
        <w:t xml:space="preserve"> unidad solicitó</w:t>
      </w:r>
      <w:r w:rsidR="00AC4459">
        <w:rPr>
          <w:rFonts w:ascii="BatangChe" w:eastAsia="BatangChe" w:hAnsi="BatangChe"/>
          <w:sz w:val="24"/>
          <w:lang w:val="es-ES"/>
        </w:rPr>
        <w:t xml:space="preserve"> copia simple a OPLAGEST LA PAZ de Dictamen Técnico de Construcción Exp. 050-19</w:t>
      </w:r>
      <w:r w:rsidR="00EF7C85">
        <w:rPr>
          <w:rFonts w:ascii="BatangChe" w:eastAsia="BatangChe" w:hAnsi="BatangChe"/>
          <w:sz w:val="24"/>
          <w:lang w:val="es-ES"/>
        </w:rPr>
        <w:t xml:space="preserve"> del proyecto </w:t>
      </w:r>
      <w:r w:rsidR="00EF7C85" w:rsidRPr="003515CE">
        <w:rPr>
          <w:rFonts w:ascii="BatangChe" w:eastAsia="BatangChe" w:hAnsi="BatangChe"/>
          <w:sz w:val="24"/>
          <w:u w:val="single"/>
          <w:lang w:val="es-ES"/>
        </w:rPr>
        <w:t>“</w:t>
      </w:r>
      <w:r w:rsidR="00EF7C85">
        <w:rPr>
          <w:rFonts w:ascii="BatangChe" w:eastAsia="BatangChe" w:hAnsi="BatangChe"/>
          <w:sz w:val="24"/>
          <w:u w:val="single"/>
          <w:lang w:val="es-SV"/>
        </w:rPr>
        <w:t>PIZZA HUT ZACATECOLUCA</w:t>
      </w:r>
      <w:r w:rsidR="00EF7C85" w:rsidRPr="003515CE">
        <w:rPr>
          <w:rFonts w:ascii="BatangChe" w:eastAsia="BatangChe" w:hAnsi="BatangChe"/>
          <w:sz w:val="24"/>
          <w:u w:val="single"/>
          <w:lang w:val="es-ES"/>
        </w:rPr>
        <w:t>”</w:t>
      </w:r>
      <w:r w:rsidR="00EF7C85">
        <w:rPr>
          <w:rFonts w:ascii="BatangChe" w:eastAsia="BatangChe" w:hAnsi="BatangChe"/>
          <w:sz w:val="24"/>
          <w:lang w:val="es-ES"/>
        </w:rPr>
        <w:t>,</w:t>
      </w:r>
      <w:r w:rsidR="00AC4459">
        <w:rPr>
          <w:rFonts w:ascii="BatangChe" w:eastAsia="BatangChe" w:hAnsi="BatangChe"/>
          <w:sz w:val="24"/>
          <w:lang w:val="es-ES"/>
        </w:rPr>
        <w:t xml:space="preserve"> contando con 6 folios útiles.  </w:t>
      </w:r>
      <w:r w:rsidR="00EF7C85">
        <w:rPr>
          <w:rFonts w:ascii="BatangChe" w:eastAsia="BatangChe" w:hAnsi="BatangChe"/>
          <w:sz w:val="24"/>
          <w:lang w:val="es-ES"/>
        </w:rPr>
        <w:t>Resaltándose el Numeral 9 romano VI</w:t>
      </w:r>
    </w:p>
    <w:p w14:paraId="503DFFB8" w14:textId="77777777" w:rsidR="00EF7C85" w:rsidRPr="00C62015" w:rsidRDefault="00EF7C85" w:rsidP="00EF7C85">
      <w:pPr>
        <w:pStyle w:val="Prrafodelista"/>
        <w:ind w:left="360"/>
        <w:jc w:val="both"/>
        <w:rPr>
          <w:rFonts w:ascii="BatangChe" w:eastAsia="BatangChe" w:hAnsi="BatangChe"/>
          <w:i/>
          <w:sz w:val="24"/>
          <w:lang w:val="es-ES"/>
        </w:rPr>
      </w:pPr>
      <w:r w:rsidRPr="00C62015">
        <w:rPr>
          <w:rFonts w:ascii="BatangChe" w:eastAsia="BatangChe" w:hAnsi="BatangChe"/>
          <w:i/>
          <w:sz w:val="24"/>
          <w:lang w:val="es-ES"/>
        </w:rPr>
        <w:t>“VI. Mediante inspección de campo practicada por un técnico de esta oficina y un</w:t>
      </w:r>
    </w:p>
    <w:p w14:paraId="5C31FA64" w14:textId="11896F15" w:rsidR="00EF7C85" w:rsidRPr="00C62015" w:rsidRDefault="00EF7C85" w:rsidP="00EF7C85">
      <w:pPr>
        <w:pStyle w:val="Prrafodelista"/>
        <w:jc w:val="both"/>
        <w:rPr>
          <w:rFonts w:ascii="BatangChe" w:eastAsia="BatangChe" w:hAnsi="BatangChe"/>
          <w:i/>
          <w:sz w:val="24"/>
          <w:lang w:val="es-ES"/>
        </w:rPr>
      </w:pPr>
      <w:r w:rsidRPr="00C62015">
        <w:rPr>
          <w:rFonts w:ascii="BatangChe" w:eastAsia="BatangChe" w:hAnsi="BatangChe"/>
          <w:i/>
          <w:sz w:val="24"/>
          <w:lang w:val="es-ES"/>
        </w:rPr>
        <w:lastRenderedPageBreak/>
        <w:t xml:space="preserve">técnico de la Alcaldia Municipal de Zacatecoluca en fecha 28 de Mayo de 2019, en el lugar donde se desarrolla la construcción solicitada y cuyo informe de inspección de campo se encuentra en el </w:t>
      </w:r>
      <w:r w:rsidR="00C62015" w:rsidRPr="00C62015">
        <w:rPr>
          <w:rFonts w:ascii="BatangChe" w:eastAsia="BatangChe" w:hAnsi="BatangChe"/>
          <w:i/>
          <w:sz w:val="24"/>
          <w:lang w:val="es-ES"/>
        </w:rPr>
        <w:t>expediente 050-19, consta que el proyecto de construcción ya ha sido desarrollado con obras de construcción, sin contar con el permiso de construcción que mandata la ley…”</w:t>
      </w:r>
    </w:p>
    <w:p w14:paraId="4B539E67" w14:textId="77777777" w:rsidR="00835765" w:rsidRPr="00835765" w:rsidRDefault="00835765" w:rsidP="00835765">
      <w:pPr>
        <w:jc w:val="both"/>
        <w:rPr>
          <w:rFonts w:ascii="BatangChe" w:eastAsia="BatangChe" w:hAnsi="BatangChe"/>
          <w:sz w:val="24"/>
          <w:lang w:val="es-ES"/>
        </w:rPr>
      </w:pPr>
      <w:r w:rsidRPr="00835765">
        <w:rPr>
          <w:rFonts w:ascii="BatangChe" w:eastAsia="BatangChe" w:hAnsi="BatangChe"/>
          <w:sz w:val="24"/>
          <w:lang w:val="es-ES"/>
        </w:rPr>
        <w:t xml:space="preserve">EXPOSICIÓN RAZONADA </w:t>
      </w:r>
    </w:p>
    <w:p w14:paraId="39711D7A" w14:textId="3C11FB60" w:rsidR="00835765" w:rsidRDefault="00835765" w:rsidP="00295E18">
      <w:pPr>
        <w:pStyle w:val="Prrafodelista"/>
        <w:ind w:left="360" w:firstLine="360"/>
        <w:jc w:val="both"/>
        <w:rPr>
          <w:rFonts w:ascii="BatangChe" w:eastAsia="BatangChe" w:hAnsi="BatangChe"/>
          <w:sz w:val="24"/>
          <w:lang w:val="es-ES"/>
        </w:rPr>
      </w:pPr>
      <w:r>
        <w:rPr>
          <w:rFonts w:ascii="BatangChe" w:eastAsia="BatangChe" w:hAnsi="BatangChe"/>
          <w:sz w:val="24"/>
          <w:lang w:val="es-ES"/>
        </w:rPr>
        <w:t xml:space="preserve">Con los antecedentes expuestos se razona que </w:t>
      </w:r>
      <w:r w:rsidR="00AC4459">
        <w:rPr>
          <w:rFonts w:ascii="BatangChe" w:eastAsia="BatangChe" w:hAnsi="BatangChe"/>
          <w:color w:val="000000" w:themeColor="text1"/>
          <w:sz w:val="24"/>
          <w:lang w:val="es-ES"/>
        </w:rPr>
        <w:t xml:space="preserve">los infractores </w:t>
      </w:r>
      <w:r w:rsidR="00CD4275">
        <w:rPr>
          <w:rFonts w:ascii="BatangChe" w:eastAsia="BatangChe" w:hAnsi="BatangChe"/>
          <w:color w:val="000000" w:themeColor="text1"/>
          <w:sz w:val="24"/>
          <w:lang w:val="es-ES"/>
        </w:rPr>
        <w:t xml:space="preserve">no eran desconocedores que la obra se encontraba en construcción, y que mediante la notificación de inicio del proceso sancionatorio se les ordeno la medida cautelar de suspensión </w:t>
      </w:r>
      <w:r w:rsidR="00AC4459">
        <w:rPr>
          <w:rFonts w:ascii="BatangChe" w:eastAsia="BatangChe" w:hAnsi="BatangChe"/>
          <w:color w:val="000000" w:themeColor="text1"/>
          <w:sz w:val="24"/>
          <w:lang w:val="es-ES"/>
        </w:rPr>
        <w:t>de obra</w:t>
      </w:r>
      <w:r w:rsidR="00CD4275">
        <w:rPr>
          <w:rFonts w:ascii="BatangChe" w:eastAsia="BatangChe" w:hAnsi="BatangChe"/>
          <w:color w:val="000000" w:themeColor="text1"/>
          <w:sz w:val="24"/>
          <w:lang w:val="es-ES"/>
        </w:rPr>
        <w:t xml:space="preserve">, bajo ese orden la inspección de campo </w:t>
      </w:r>
      <w:r w:rsidR="00AC4459">
        <w:rPr>
          <w:rFonts w:ascii="BatangChe" w:eastAsia="BatangChe" w:hAnsi="BatangChe"/>
          <w:color w:val="000000" w:themeColor="text1"/>
          <w:sz w:val="24"/>
          <w:lang w:val="es-ES"/>
        </w:rPr>
        <w:t xml:space="preserve">tanto por técnicos de la Municipalidad  de fecha 8 de abril de 2019 y La realizada por OPLAGEST LA PAZ en conjunto con la municipalidad de fecha 28 de mayo </w:t>
      </w:r>
      <w:r w:rsidR="00CD4275">
        <w:rPr>
          <w:rFonts w:ascii="BatangChe" w:eastAsia="BatangChe" w:hAnsi="BatangChe"/>
          <w:color w:val="000000" w:themeColor="text1"/>
          <w:sz w:val="24"/>
          <w:lang w:val="es-ES"/>
        </w:rPr>
        <w:t xml:space="preserve"> </w:t>
      </w:r>
      <w:r w:rsidR="00AC4459">
        <w:rPr>
          <w:rFonts w:ascii="BatangChe" w:eastAsia="BatangChe" w:hAnsi="BatangChe"/>
          <w:color w:val="000000" w:themeColor="text1"/>
          <w:sz w:val="24"/>
          <w:lang w:val="es-ES"/>
        </w:rPr>
        <w:t>de 2019, constatan que existe obra en ejecución de dicho proyecto, por tanto esta acción se convierte en una infracción urbanística según el Art. 129 de la Ordenanza  Reguladora</w:t>
      </w:r>
      <w:r w:rsidR="00276CEF">
        <w:rPr>
          <w:rFonts w:ascii="BatangChe" w:eastAsia="BatangChe" w:hAnsi="BatangChe"/>
          <w:color w:val="000000" w:themeColor="text1"/>
          <w:sz w:val="24"/>
          <w:lang w:val="es-ES"/>
        </w:rPr>
        <w:t xml:space="preserve"> al no poseer el Permiso de Parcelación  y/o  Construcción, claramente descrito en el Art 118 de la referida Ordenanza, No poseyendo  </w:t>
      </w:r>
      <w:r w:rsidR="00276CEF" w:rsidRPr="00276CEF">
        <w:rPr>
          <w:rFonts w:ascii="BatangChe" w:eastAsia="BatangChe" w:hAnsi="BatangChe"/>
          <w:i/>
          <w:color w:val="000000" w:themeColor="text1"/>
          <w:sz w:val="24"/>
          <w:lang w:val="es-ES"/>
        </w:rPr>
        <w:t>“</w:t>
      </w:r>
      <w:r w:rsidR="00276CEF">
        <w:rPr>
          <w:rFonts w:ascii="BatangChe" w:eastAsia="BatangChe" w:hAnsi="BatangChe"/>
          <w:i/>
          <w:color w:val="000000" w:themeColor="text1"/>
          <w:sz w:val="24"/>
          <w:lang w:val="es-ES"/>
        </w:rPr>
        <w:t>…</w:t>
      </w:r>
      <w:r w:rsidR="00276CEF" w:rsidRPr="00276CEF">
        <w:rPr>
          <w:rFonts w:ascii="BatangChe" w:eastAsia="BatangChe" w:hAnsi="BatangChe"/>
          <w:i/>
          <w:color w:val="000000" w:themeColor="text1"/>
          <w:sz w:val="24"/>
          <w:lang w:val="es-ES"/>
        </w:rPr>
        <w:t>el acto administrativo municipal donde se garantiza el cumplimiento de las normas de construcción establecidas tanto a nivel municipal como nacional</w:t>
      </w:r>
      <w:r w:rsidR="00276CEF">
        <w:rPr>
          <w:rFonts w:ascii="BatangChe" w:eastAsia="BatangChe" w:hAnsi="BatangChe"/>
          <w:i/>
          <w:color w:val="000000" w:themeColor="text1"/>
          <w:sz w:val="24"/>
          <w:lang w:val="es-ES"/>
        </w:rPr>
        <w:t>…</w:t>
      </w:r>
      <w:r w:rsidR="00276CEF" w:rsidRPr="00276CEF">
        <w:rPr>
          <w:rFonts w:ascii="BatangChe" w:eastAsia="BatangChe" w:hAnsi="BatangChe"/>
          <w:i/>
          <w:color w:val="000000" w:themeColor="text1"/>
          <w:sz w:val="24"/>
          <w:lang w:val="es-ES"/>
        </w:rPr>
        <w:t>”</w:t>
      </w:r>
      <w:r w:rsidR="00276CEF">
        <w:rPr>
          <w:rFonts w:ascii="BatangChe" w:eastAsia="BatangChe" w:hAnsi="BatangChe"/>
          <w:color w:val="000000" w:themeColor="text1"/>
          <w:sz w:val="24"/>
          <w:lang w:val="es-ES"/>
        </w:rPr>
        <w:t xml:space="preserve"> </w:t>
      </w:r>
      <w:r w:rsidR="00AC4459">
        <w:rPr>
          <w:rFonts w:ascii="BatangChe" w:eastAsia="BatangChe" w:hAnsi="BatangChe"/>
          <w:color w:val="000000" w:themeColor="text1"/>
          <w:sz w:val="24"/>
          <w:lang w:val="es-ES"/>
        </w:rPr>
        <w:t xml:space="preserve"> </w:t>
      </w:r>
      <w:r w:rsidR="0065087C">
        <w:rPr>
          <w:rFonts w:ascii="BatangChe" w:eastAsia="BatangChe" w:hAnsi="BatangChe"/>
          <w:color w:val="000000" w:themeColor="text1"/>
          <w:sz w:val="24"/>
          <w:lang w:val="es-ES"/>
        </w:rPr>
        <w:t>, por lo cual hay fundamento para catalogar según el Art 129. Como una infracción urbanística, bajo esa línea como una Infracción Grave según Artículo 131 inciso “</w:t>
      </w:r>
      <w:r w:rsidR="001D3FAF">
        <w:rPr>
          <w:rFonts w:ascii="BatangChe" w:eastAsia="BatangChe" w:hAnsi="BatangChe"/>
          <w:color w:val="000000" w:themeColor="text1"/>
          <w:sz w:val="24"/>
          <w:lang w:val="es-ES"/>
        </w:rPr>
        <w:t>a” el</w:t>
      </w:r>
      <w:r w:rsidR="0065087C">
        <w:rPr>
          <w:rFonts w:ascii="BatangChe" w:eastAsia="BatangChe" w:hAnsi="BatangChe"/>
          <w:color w:val="000000" w:themeColor="text1"/>
          <w:sz w:val="24"/>
          <w:lang w:val="es-ES"/>
        </w:rPr>
        <w:t xml:space="preserve"> cual reza </w:t>
      </w:r>
      <w:r w:rsidR="0065087C" w:rsidRPr="005D23AC">
        <w:rPr>
          <w:rFonts w:ascii="BatangChe" w:eastAsia="BatangChe" w:hAnsi="BatangChe"/>
          <w:i/>
          <w:color w:val="000000" w:themeColor="text1"/>
          <w:sz w:val="24"/>
          <w:lang w:val="es-ES"/>
        </w:rPr>
        <w:t>“</w:t>
      </w:r>
      <w:r w:rsidR="005D23AC" w:rsidRPr="005D23AC">
        <w:rPr>
          <w:rFonts w:ascii="BatangChe" w:eastAsia="BatangChe" w:hAnsi="BatangChe"/>
          <w:i/>
          <w:color w:val="000000" w:themeColor="text1"/>
          <w:sz w:val="24"/>
          <w:lang w:val="es-ES"/>
        </w:rPr>
        <w:t>a. iniciar actividades, obras o proyectos de urbanización, parcelación, construcción, ampliación, remodelación o mejoras de obra existentes, en terrenos aptos para estas actuaciones, sin haber obtenido el permiso correspondiente según sea el caso.”</w:t>
      </w:r>
      <w:r w:rsidR="005D23AC">
        <w:rPr>
          <w:rFonts w:ascii="BatangChe" w:eastAsia="BatangChe" w:hAnsi="BatangChe"/>
          <w:color w:val="000000" w:themeColor="text1"/>
          <w:sz w:val="24"/>
          <w:lang w:val="es-ES"/>
        </w:rPr>
        <w:t xml:space="preserve"> , </w:t>
      </w:r>
      <w:r w:rsidR="005D23AC">
        <w:rPr>
          <w:rFonts w:ascii="BatangChe" w:eastAsia="BatangChe" w:hAnsi="BatangChe"/>
          <w:sz w:val="24"/>
          <w:lang w:val="es-ES"/>
        </w:rPr>
        <w:t xml:space="preserve">aunque los infractores se apegaron a su derecho constitucional de ser escuchados y quedando plasmado en acta de reunión </w:t>
      </w:r>
      <w:r w:rsidR="0048655A">
        <w:rPr>
          <w:rFonts w:ascii="BatangChe" w:eastAsia="BatangChe" w:hAnsi="BatangChe"/>
          <w:sz w:val="24"/>
          <w:lang w:val="es-ES"/>
        </w:rPr>
        <w:t xml:space="preserve">en </w:t>
      </w:r>
      <w:r w:rsidR="005D23AC">
        <w:rPr>
          <w:rFonts w:ascii="BatangChe" w:eastAsia="BatangChe" w:hAnsi="BatangChe"/>
          <w:sz w:val="24"/>
          <w:lang w:val="es-ES"/>
        </w:rPr>
        <w:t xml:space="preserve">que se solicitó y se les concedió un plazo de sesenta días calendario que comprende el periodo del 12 de abril de abril de dos mil diecinueve al trece de junio de dos mil diecinueve, la responsabilidad de subsanar la infracción según el </w:t>
      </w:r>
      <w:r w:rsidR="00C91378">
        <w:rPr>
          <w:rFonts w:ascii="BatangChe" w:eastAsia="BatangChe" w:hAnsi="BatangChe"/>
          <w:sz w:val="24"/>
          <w:lang w:val="es-ES"/>
        </w:rPr>
        <w:t>Artículo</w:t>
      </w:r>
      <w:r w:rsidR="005D23AC">
        <w:rPr>
          <w:rFonts w:ascii="BatangChe" w:eastAsia="BatangChe" w:hAnsi="BatangChe"/>
          <w:sz w:val="24"/>
          <w:lang w:val="es-ES"/>
        </w:rPr>
        <w:t xml:space="preserve"> 11 de la Reforma de la Ordenanza  adecuándose a las normativas es de los infractores y que durante ese periodo los infractores no subsanaron la inf</w:t>
      </w:r>
      <w:r w:rsidR="00C91378">
        <w:rPr>
          <w:rFonts w:ascii="BatangChe" w:eastAsia="BatangChe" w:hAnsi="BatangChe"/>
          <w:sz w:val="24"/>
          <w:lang w:val="es-ES"/>
        </w:rPr>
        <w:t xml:space="preserve">racción </w:t>
      </w:r>
      <w:r w:rsidR="005D23AC">
        <w:rPr>
          <w:rFonts w:ascii="BatangChe" w:eastAsia="BatangChe" w:hAnsi="BatangChe"/>
          <w:sz w:val="24"/>
          <w:lang w:val="es-ES"/>
        </w:rPr>
        <w:t xml:space="preserve">antes de la finalización del plazo establecido </w:t>
      </w:r>
      <w:r w:rsidR="005D23AC">
        <w:rPr>
          <w:rFonts w:ascii="BatangChe" w:eastAsia="BatangChe" w:hAnsi="BatangChe"/>
          <w:sz w:val="24"/>
          <w:lang w:val="es-ES"/>
        </w:rPr>
        <w:lastRenderedPageBreak/>
        <w:t>de sesenta días calendario</w:t>
      </w:r>
      <w:r w:rsidR="00C91378">
        <w:rPr>
          <w:rFonts w:ascii="BatangChe" w:eastAsia="BatangChe" w:hAnsi="BatangChe"/>
          <w:sz w:val="24"/>
          <w:lang w:val="es-ES"/>
        </w:rPr>
        <w:t xml:space="preserve"> no existiendo registro que solicitaron prórroga del plazo.</w:t>
      </w:r>
    </w:p>
    <w:p w14:paraId="611E1A79" w14:textId="33A387DA" w:rsidR="00583408" w:rsidRDefault="00C91378" w:rsidP="005D23AC">
      <w:pPr>
        <w:pStyle w:val="Prrafodelista"/>
        <w:ind w:left="360"/>
        <w:jc w:val="both"/>
        <w:rPr>
          <w:rFonts w:ascii="BatangChe" w:eastAsia="BatangChe" w:hAnsi="BatangChe"/>
          <w:color w:val="000000" w:themeColor="text1"/>
          <w:sz w:val="24"/>
          <w:lang w:val="es-ES"/>
        </w:rPr>
      </w:pPr>
      <w:r>
        <w:rPr>
          <w:rFonts w:ascii="BatangChe" w:eastAsia="BatangChe" w:hAnsi="BatangChe"/>
          <w:sz w:val="24"/>
          <w:lang w:val="es-ES"/>
        </w:rPr>
        <w:t>Respecto a No acatar la</w:t>
      </w:r>
      <w:r>
        <w:rPr>
          <w:rFonts w:ascii="BatangChe" w:eastAsia="BatangChe" w:hAnsi="BatangChe"/>
          <w:color w:val="000000" w:themeColor="text1"/>
          <w:sz w:val="24"/>
          <w:lang w:val="es-ES"/>
        </w:rPr>
        <w:t xml:space="preserve"> medida cautelar de suspensión de obra, la Ordenanza Reguladora en su Art. 133 </w:t>
      </w:r>
      <w:r w:rsidR="00583408">
        <w:rPr>
          <w:rFonts w:ascii="BatangChe" w:eastAsia="BatangChe" w:hAnsi="BatangChe"/>
          <w:color w:val="000000" w:themeColor="text1"/>
          <w:sz w:val="24"/>
          <w:lang w:val="es-ES"/>
        </w:rPr>
        <w:t>Circunstancias Agravantes literal “b”:</w:t>
      </w:r>
    </w:p>
    <w:p w14:paraId="7773C7C7" w14:textId="745CCEF5" w:rsidR="00583408" w:rsidRPr="00F305F7" w:rsidRDefault="00F305F7" w:rsidP="00583408">
      <w:pPr>
        <w:pStyle w:val="Prrafodelista"/>
        <w:ind w:left="360"/>
        <w:jc w:val="both"/>
        <w:rPr>
          <w:rFonts w:ascii="BatangChe" w:eastAsia="BatangChe" w:hAnsi="BatangChe"/>
          <w:i/>
          <w:color w:val="000000" w:themeColor="text1"/>
          <w:sz w:val="24"/>
          <w:lang w:val="es-ES"/>
        </w:rPr>
      </w:pPr>
      <w:r>
        <w:rPr>
          <w:rFonts w:ascii="BatangChe" w:eastAsia="BatangChe" w:hAnsi="BatangChe"/>
          <w:i/>
          <w:color w:val="000000" w:themeColor="text1"/>
          <w:sz w:val="24"/>
          <w:lang w:val="es-ES"/>
        </w:rPr>
        <w:t>“</w:t>
      </w:r>
      <w:r w:rsidR="00583408" w:rsidRPr="00F305F7">
        <w:rPr>
          <w:rFonts w:ascii="BatangChe" w:eastAsia="BatangChe" w:hAnsi="BatangChe"/>
          <w:i/>
          <w:color w:val="000000" w:themeColor="text1"/>
          <w:sz w:val="24"/>
          <w:lang w:val="es-ES"/>
        </w:rPr>
        <w:t>Circunstancias agravantes</w:t>
      </w:r>
    </w:p>
    <w:p w14:paraId="2FC41854" w14:textId="0AD64015" w:rsidR="00583408" w:rsidRPr="00583408" w:rsidRDefault="00583408" w:rsidP="00583408">
      <w:pPr>
        <w:pStyle w:val="Prrafodelista"/>
        <w:ind w:left="360"/>
        <w:jc w:val="both"/>
        <w:rPr>
          <w:rFonts w:ascii="BatangChe" w:eastAsia="BatangChe" w:hAnsi="BatangChe"/>
          <w:i/>
          <w:color w:val="000000" w:themeColor="text1"/>
          <w:sz w:val="24"/>
          <w:lang w:val="es-ES"/>
        </w:rPr>
      </w:pPr>
      <w:r w:rsidRPr="00583408">
        <w:rPr>
          <w:rFonts w:ascii="BatangChe" w:eastAsia="BatangChe" w:hAnsi="BatangChe"/>
          <w:i/>
          <w:color w:val="000000" w:themeColor="text1"/>
          <w:sz w:val="24"/>
          <w:lang w:val="es-ES"/>
        </w:rPr>
        <w:t xml:space="preserve">Art.133.- Son circunstancias agravantes de la responsabilidad de los infractores a la presente ordenanza las que se enumeran a continuación: </w:t>
      </w:r>
    </w:p>
    <w:p w14:paraId="10E60BE3" w14:textId="67D5780F" w:rsidR="00583408" w:rsidRPr="00583408" w:rsidRDefault="00583408" w:rsidP="00F305F7">
      <w:pPr>
        <w:pStyle w:val="Prrafodelista"/>
        <w:ind w:left="2160" w:hanging="720"/>
        <w:jc w:val="both"/>
        <w:rPr>
          <w:rFonts w:ascii="BatangChe" w:eastAsia="BatangChe" w:hAnsi="BatangChe"/>
          <w:i/>
          <w:color w:val="000000" w:themeColor="text1"/>
          <w:sz w:val="24"/>
          <w:lang w:val="es-ES"/>
        </w:rPr>
      </w:pPr>
      <w:r w:rsidRPr="00583408">
        <w:rPr>
          <w:rFonts w:ascii="BatangChe" w:eastAsia="BatangChe" w:hAnsi="BatangChe"/>
          <w:i/>
          <w:color w:val="000000" w:themeColor="text1"/>
          <w:sz w:val="24"/>
          <w:lang w:val="es-ES"/>
        </w:rPr>
        <w:t>a.</w:t>
      </w:r>
      <w:r w:rsidRPr="00583408">
        <w:rPr>
          <w:rFonts w:ascii="BatangChe" w:eastAsia="BatangChe" w:hAnsi="BatangChe"/>
          <w:i/>
          <w:color w:val="000000" w:themeColor="text1"/>
          <w:sz w:val="24"/>
          <w:lang w:val="es-ES"/>
        </w:rPr>
        <w:tab/>
        <w:t xml:space="preserve">Por la reincidencia en el cometimiento de infracciones previstas en la presente Ordenanza según resolución firme emitida por la autoridad competente. </w:t>
      </w:r>
    </w:p>
    <w:p w14:paraId="52049D71" w14:textId="77777777" w:rsidR="00583408" w:rsidRDefault="00583408" w:rsidP="00F305F7">
      <w:pPr>
        <w:pStyle w:val="Prrafodelista"/>
        <w:ind w:left="2160" w:hanging="720"/>
        <w:jc w:val="both"/>
        <w:rPr>
          <w:rFonts w:ascii="BatangChe" w:eastAsia="BatangChe" w:hAnsi="BatangChe"/>
          <w:i/>
          <w:color w:val="000000" w:themeColor="text1"/>
          <w:sz w:val="24"/>
          <w:lang w:val="es-ES"/>
        </w:rPr>
      </w:pPr>
      <w:r w:rsidRPr="00583408">
        <w:rPr>
          <w:rFonts w:ascii="BatangChe" w:eastAsia="BatangChe" w:hAnsi="BatangChe"/>
          <w:i/>
          <w:color w:val="000000" w:themeColor="text1"/>
          <w:sz w:val="24"/>
          <w:lang w:val="es-ES"/>
        </w:rPr>
        <w:t>b.</w:t>
      </w:r>
      <w:r w:rsidRPr="00583408">
        <w:rPr>
          <w:rFonts w:ascii="BatangChe" w:eastAsia="BatangChe" w:hAnsi="BatangChe"/>
          <w:i/>
          <w:color w:val="000000" w:themeColor="text1"/>
          <w:sz w:val="24"/>
          <w:lang w:val="es-ES"/>
        </w:rPr>
        <w:tab/>
        <w:t>Persistir en la infracción iniciado el procedimiento sancionatorio si se ha ordenado la suspensión de la obra.</w:t>
      </w:r>
    </w:p>
    <w:p w14:paraId="04F1F8CB" w14:textId="67B94493" w:rsidR="00C91378" w:rsidRDefault="00583408" w:rsidP="00F305F7">
      <w:pPr>
        <w:ind w:left="360"/>
        <w:jc w:val="both"/>
        <w:rPr>
          <w:rFonts w:ascii="BatangChe" w:eastAsia="BatangChe" w:hAnsi="BatangChe"/>
          <w:i/>
          <w:color w:val="000000" w:themeColor="text1"/>
          <w:sz w:val="24"/>
          <w:lang w:val="es-ES"/>
        </w:rPr>
      </w:pPr>
      <w:r w:rsidRPr="00583408">
        <w:rPr>
          <w:rFonts w:ascii="BatangChe" w:eastAsia="BatangChe" w:hAnsi="BatangChe"/>
          <w:i/>
          <w:color w:val="000000" w:themeColor="text1"/>
          <w:sz w:val="24"/>
          <w:lang w:val="es-ES"/>
        </w:rPr>
        <w:t>En caso de configurarse estas circunstancias agravantes la multa se incrementará hasta en dos salarios mínimo mensual vigente para el sector comercio y servicios, sobre el monto que le correspondería.</w:t>
      </w:r>
      <w:r w:rsidR="00F305F7" w:rsidRPr="00583408">
        <w:rPr>
          <w:rFonts w:ascii="BatangChe" w:eastAsia="BatangChe" w:hAnsi="BatangChe"/>
          <w:i/>
          <w:color w:val="000000" w:themeColor="text1"/>
          <w:sz w:val="24"/>
          <w:lang w:val="es-ES"/>
        </w:rPr>
        <w:t>”,</w:t>
      </w:r>
      <w:r w:rsidR="00F305F7">
        <w:rPr>
          <w:rFonts w:ascii="BatangChe" w:eastAsia="BatangChe" w:hAnsi="BatangChe"/>
          <w:i/>
          <w:color w:val="000000" w:themeColor="text1"/>
          <w:sz w:val="24"/>
          <w:lang w:val="es-ES"/>
        </w:rPr>
        <w:t xml:space="preserve"> </w:t>
      </w:r>
      <w:r w:rsidR="00F305F7" w:rsidRPr="00F305F7">
        <w:rPr>
          <w:rFonts w:ascii="BatangChe" w:eastAsia="BatangChe" w:hAnsi="BatangChe"/>
          <w:color w:val="000000" w:themeColor="text1"/>
          <w:sz w:val="24"/>
          <w:lang w:val="es-ES"/>
        </w:rPr>
        <w:t>agudizando aún más la sanción</w:t>
      </w:r>
      <w:r w:rsidR="00F305F7">
        <w:rPr>
          <w:rFonts w:ascii="BatangChe" w:eastAsia="BatangChe" w:hAnsi="BatangChe"/>
          <w:i/>
          <w:color w:val="000000" w:themeColor="text1"/>
          <w:sz w:val="24"/>
          <w:lang w:val="es-ES"/>
        </w:rPr>
        <w:t>.</w:t>
      </w:r>
    </w:p>
    <w:p w14:paraId="1815AB9B" w14:textId="1997275E" w:rsidR="00295E18" w:rsidRDefault="00295E18" w:rsidP="00F305F7">
      <w:pPr>
        <w:ind w:left="360"/>
        <w:jc w:val="both"/>
        <w:rPr>
          <w:rFonts w:ascii="BatangChe" w:eastAsia="BatangChe" w:hAnsi="BatangChe"/>
          <w:sz w:val="24"/>
          <w:lang w:val="es-ES"/>
        </w:rPr>
      </w:pPr>
      <w:r>
        <w:rPr>
          <w:rFonts w:ascii="BatangChe" w:eastAsia="BatangChe" w:hAnsi="BatangChe"/>
          <w:color w:val="000000" w:themeColor="text1"/>
          <w:sz w:val="24"/>
          <w:lang w:val="es-ES"/>
        </w:rPr>
        <w:t xml:space="preserve">Referente al </w:t>
      </w:r>
      <w:r>
        <w:rPr>
          <w:rFonts w:ascii="BatangChe" w:eastAsia="BatangChe" w:hAnsi="BatangChe"/>
          <w:sz w:val="24"/>
          <w:lang w:val="es-ES"/>
        </w:rPr>
        <w:t>petitorio de los infractores 1) Admitir el escrito 2) admitir la prueba ofrecida 3) considerar acuerdos verbales 4) solicitud de opinión técnica OPLAGEST LA PAZ 5) ser absueltos de cualquier sanción. Anexo agrego de prueba 2-3, se responde:</w:t>
      </w:r>
    </w:p>
    <w:p w14:paraId="49889FF5" w14:textId="545F37DC" w:rsidR="00295E18" w:rsidRPr="00295E18" w:rsidRDefault="005D3DB4" w:rsidP="00295E18">
      <w:pPr>
        <w:pStyle w:val="Prrafodelista"/>
        <w:numPr>
          <w:ilvl w:val="0"/>
          <w:numId w:val="6"/>
        </w:numPr>
        <w:jc w:val="both"/>
        <w:rPr>
          <w:rFonts w:ascii="BatangChe" w:eastAsia="BatangChe" w:hAnsi="BatangChe"/>
          <w:color w:val="000000" w:themeColor="text1"/>
          <w:sz w:val="24"/>
          <w:lang w:val="es-ES"/>
        </w:rPr>
      </w:pPr>
      <w:r>
        <w:rPr>
          <w:rFonts w:ascii="BatangChe" w:eastAsia="BatangChe" w:hAnsi="BatangChe"/>
          <w:sz w:val="24"/>
          <w:lang w:val="es-ES"/>
        </w:rPr>
        <w:t>N</w:t>
      </w:r>
      <w:r w:rsidR="00295E18" w:rsidRPr="00295E18">
        <w:rPr>
          <w:rFonts w:ascii="BatangChe" w:eastAsia="BatangChe" w:hAnsi="BatangChe"/>
          <w:sz w:val="24"/>
          <w:lang w:val="es-ES"/>
        </w:rPr>
        <w:t>umeral 1, el escrito es admitido por encontrarse dentro de los plazos establecidos y en legal forma conforme a las normativas administrativas que lo rigen</w:t>
      </w:r>
      <w:r w:rsidR="00295E18">
        <w:rPr>
          <w:rFonts w:ascii="BatangChe" w:eastAsia="BatangChe" w:hAnsi="BatangChe"/>
          <w:sz w:val="24"/>
          <w:lang w:val="es-ES"/>
        </w:rPr>
        <w:t>.</w:t>
      </w:r>
    </w:p>
    <w:p w14:paraId="3AA889D1" w14:textId="0E5B185F" w:rsidR="005D3DB4" w:rsidRPr="005D3DB4" w:rsidRDefault="00295E18" w:rsidP="00295E18">
      <w:pPr>
        <w:pStyle w:val="Prrafodelista"/>
        <w:numPr>
          <w:ilvl w:val="0"/>
          <w:numId w:val="6"/>
        </w:numPr>
        <w:jc w:val="both"/>
        <w:rPr>
          <w:rFonts w:ascii="BatangChe" w:eastAsia="BatangChe" w:hAnsi="BatangChe"/>
          <w:color w:val="000000" w:themeColor="text1"/>
          <w:sz w:val="24"/>
          <w:lang w:val="es-ES"/>
        </w:rPr>
      </w:pPr>
      <w:r>
        <w:rPr>
          <w:rFonts w:ascii="BatangChe" w:eastAsia="BatangChe" w:hAnsi="BatangChe"/>
          <w:sz w:val="24"/>
          <w:lang w:val="es-ES"/>
        </w:rPr>
        <w:t>Numeral 2 de la prueba ofrecida</w:t>
      </w:r>
      <w:r w:rsidR="009A5546">
        <w:rPr>
          <w:rFonts w:ascii="BatangChe" w:eastAsia="BatangChe" w:hAnsi="BatangChe"/>
          <w:sz w:val="24"/>
          <w:lang w:val="es-ES"/>
        </w:rPr>
        <w:t xml:space="preserve">: </w:t>
      </w:r>
      <w:r>
        <w:rPr>
          <w:rFonts w:ascii="BatangChe" w:eastAsia="BatangChe" w:hAnsi="BatangChe"/>
          <w:sz w:val="24"/>
          <w:lang w:val="es-ES"/>
        </w:rPr>
        <w:t xml:space="preserve"> </w:t>
      </w:r>
      <w:r w:rsidR="00EE7296">
        <w:rPr>
          <w:rFonts w:ascii="BatangChe" w:eastAsia="BatangChe" w:hAnsi="BatangChe"/>
          <w:sz w:val="24"/>
          <w:lang w:val="es-ES"/>
        </w:rPr>
        <w:t xml:space="preserve">prueba 1-1 </w:t>
      </w:r>
      <w:r w:rsidR="001734A5">
        <w:rPr>
          <w:rFonts w:ascii="BatangChe" w:eastAsia="BatangChe" w:hAnsi="BatangChe"/>
          <w:sz w:val="24"/>
          <w:lang w:val="es-ES"/>
        </w:rPr>
        <w:t xml:space="preserve">copia de </w:t>
      </w:r>
      <w:r w:rsidR="00EE7296">
        <w:rPr>
          <w:rFonts w:ascii="BatangChe" w:eastAsia="BatangChe" w:hAnsi="BatangChe"/>
          <w:sz w:val="24"/>
          <w:lang w:val="es-ES"/>
        </w:rPr>
        <w:t xml:space="preserve">mandamiento de pago por permiso de demolición, recibo Nº 040682, Resolución de permiso de proyecto de demolición AMZ-UPODT-DM-2019-Nº01. </w:t>
      </w:r>
      <w:r w:rsidR="009A5546">
        <w:rPr>
          <w:rFonts w:ascii="BatangChe" w:eastAsia="BatangChe" w:hAnsi="BatangChe"/>
          <w:sz w:val="24"/>
          <w:lang w:val="es-ES"/>
        </w:rPr>
        <w:t xml:space="preserve">No es procedente ya que este corresponde a otro acto administrativo; prueba 1-2 </w:t>
      </w:r>
      <w:r w:rsidR="001734A5">
        <w:rPr>
          <w:rFonts w:ascii="BatangChe" w:eastAsia="BatangChe" w:hAnsi="BatangChe"/>
          <w:sz w:val="24"/>
          <w:lang w:val="es-ES"/>
        </w:rPr>
        <w:t xml:space="preserve">copia </w:t>
      </w:r>
      <w:r w:rsidR="009A5546">
        <w:rPr>
          <w:rFonts w:ascii="BatangChe" w:eastAsia="BatangChe" w:hAnsi="BatangChe"/>
          <w:sz w:val="24"/>
          <w:lang w:val="es-ES"/>
        </w:rPr>
        <w:t xml:space="preserve">carta de </w:t>
      </w:r>
      <w:r w:rsidR="006C78BE">
        <w:rPr>
          <w:rFonts w:ascii="BatangChe" w:eastAsia="BatangChe" w:hAnsi="BatangChe"/>
          <w:sz w:val="24"/>
          <w:lang w:val="es-ES"/>
        </w:rPr>
        <w:t>aprobación de planos</w:t>
      </w:r>
      <w:r w:rsidR="009A5546">
        <w:rPr>
          <w:rFonts w:ascii="BatangChe" w:eastAsia="BatangChe" w:hAnsi="BatangChe"/>
          <w:sz w:val="24"/>
          <w:lang w:val="es-ES"/>
        </w:rPr>
        <w:t xml:space="preserve"> emitida por la </w:t>
      </w:r>
      <w:r w:rsidR="005D3DB4">
        <w:rPr>
          <w:rFonts w:ascii="BatangChe" w:eastAsia="BatangChe" w:hAnsi="BatangChe"/>
          <w:sz w:val="24"/>
          <w:lang w:val="es-ES"/>
        </w:rPr>
        <w:t>Sección</w:t>
      </w:r>
      <w:r w:rsidR="009A5546">
        <w:rPr>
          <w:rFonts w:ascii="BatangChe" w:eastAsia="BatangChe" w:hAnsi="BatangChe"/>
          <w:sz w:val="24"/>
          <w:lang w:val="es-ES"/>
        </w:rPr>
        <w:t xml:space="preserve"> de Seguridad Ocupacional del Ministerio De Trabajo Y Prevención Social</w:t>
      </w:r>
      <w:r w:rsidR="006C78BE">
        <w:rPr>
          <w:rFonts w:ascii="BatangChe" w:eastAsia="BatangChe" w:hAnsi="BatangChe"/>
          <w:sz w:val="24"/>
          <w:lang w:val="es-ES"/>
        </w:rPr>
        <w:t>,</w:t>
      </w:r>
      <w:r w:rsidR="009A5546">
        <w:rPr>
          <w:rFonts w:ascii="BatangChe" w:eastAsia="BatangChe" w:hAnsi="BatangChe"/>
          <w:sz w:val="24"/>
          <w:lang w:val="es-ES"/>
        </w:rPr>
        <w:t xml:space="preserve"> </w:t>
      </w:r>
      <w:r w:rsidR="001734A5">
        <w:rPr>
          <w:rFonts w:ascii="BatangChe" w:eastAsia="BatangChe" w:hAnsi="BatangChe"/>
          <w:sz w:val="24"/>
          <w:lang w:val="es-ES"/>
        </w:rPr>
        <w:t xml:space="preserve">copia de </w:t>
      </w:r>
      <w:r w:rsidR="005D3DB4">
        <w:rPr>
          <w:rFonts w:ascii="BatangChe" w:eastAsia="BatangChe" w:hAnsi="BatangChe"/>
          <w:sz w:val="24"/>
          <w:lang w:val="es-ES"/>
        </w:rPr>
        <w:t xml:space="preserve">carta de Cuerpo de Bomberos sobre aprobación de planos arquitectónicos emitido por la Unidad de Prevención y Seguridad Contra Incendios. Es procedente ya que es propio de la subsanación de la </w:t>
      </w:r>
      <w:r w:rsidR="005D3DB4">
        <w:rPr>
          <w:rFonts w:ascii="BatangChe" w:eastAsia="BatangChe" w:hAnsi="BatangChe"/>
          <w:sz w:val="24"/>
          <w:lang w:val="es-ES"/>
        </w:rPr>
        <w:lastRenderedPageBreak/>
        <w:t xml:space="preserve">infracción tomándose como atenuantes; prueba 2-1 </w:t>
      </w:r>
      <w:r w:rsidR="006C78BE">
        <w:rPr>
          <w:rFonts w:ascii="BatangChe" w:eastAsia="BatangChe" w:hAnsi="BatangChe"/>
          <w:sz w:val="24"/>
          <w:lang w:val="es-ES"/>
        </w:rPr>
        <w:t xml:space="preserve">copia de comprobante de ingreso UPODT-2019-10. No es procedente ya que este acto quedo concluido en el </w:t>
      </w:r>
      <w:r w:rsidR="006C78BE" w:rsidRPr="00FF14C6">
        <w:rPr>
          <w:rFonts w:ascii="BatangChe" w:eastAsia="BatangChe" w:hAnsi="BatangChe"/>
          <w:sz w:val="24"/>
          <w:lang w:val="es-ES"/>
        </w:rPr>
        <w:t>MEMORANDUM DE DEVOLUCION III, del Expediente UPODT-2019-10</w:t>
      </w:r>
      <w:r w:rsidR="006C78BE">
        <w:rPr>
          <w:rFonts w:ascii="BatangChe" w:eastAsia="BatangChe" w:hAnsi="BatangChe"/>
          <w:sz w:val="24"/>
          <w:lang w:val="es-ES"/>
        </w:rPr>
        <w:t>; prueba 2-2</w:t>
      </w:r>
      <w:r w:rsidR="001734A5">
        <w:rPr>
          <w:rFonts w:ascii="BatangChe" w:eastAsia="BatangChe" w:hAnsi="BatangChe"/>
          <w:sz w:val="24"/>
          <w:lang w:val="es-ES"/>
        </w:rPr>
        <w:t xml:space="preserve"> copia</w:t>
      </w:r>
      <w:r w:rsidR="006C78BE">
        <w:rPr>
          <w:rFonts w:ascii="BatangChe" w:eastAsia="BatangChe" w:hAnsi="BatangChe"/>
          <w:sz w:val="24"/>
          <w:lang w:val="es-ES"/>
        </w:rPr>
        <w:t xml:space="preserve"> mandamiento de pago por tramite OPLAGEST LA PAZ Nº 01704, Es procedente ya que es propio de la subsanación de la infracción tomándose como atenuante; prueba </w:t>
      </w:r>
      <w:r w:rsidR="001734A5">
        <w:rPr>
          <w:rFonts w:ascii="BatangChe" w:eastAsia="BatangChe" w:hAnsi="BatangChe"/>
          <w:sz w:val="24"/>
          <w:lang w:val="es-ES"/>
        </w:rPr>
        <w:t xml:space="preserve">2-3 copia de contraseña de ingreso OPLAGEST LA PAZ Exp. 0050 de fecha 15 de mayo de 2019, copia de notificación para pago derecho de construcción emitido por OPLAGEST LA PAZ, copia de mandamiento de pago por permiso de construcción emitido UPODT, Es procedente ya que es propio de la subsanación de la infracción tomándose como atenuante; prueba 2-3 anexo de copia de recibo de cobro Nº338640, copia de poder especial  a favor de la Licenciada </w:t>
      </w:r>
      <w:r w:rsidR="009851E6" w:rsidRPr="009851E6">
        <w:rPr>
          <w:rFonts w:ascii="BatangChe" w:eastAsia="BatangChe" w:hAnsi="BatangChe"/>
          <w:color w:val="A6A6A6" w:themeColor="background1" w:themeShade="A6"/>
          <w:sz w:val="24"/>
          <w:highlight w:val="darkGray"/>
          <w:lang w:val="es-ES"/>
        </w:rPr>
        <w:t>----------------------------</w:t>
      </w:r>
      <w:r w:rsidR="001734A5">
        <w:rPr>
          <w:rFonts w:ascii="BatangChe" w:eastAsia="BatangChe" w:hAnsi="BatangChe"/>
          <w:sz w:val="24"/>
          <w:lang w:val="es-ES"/>
        </w:rPr>
        <w:t>, Es procedente ya que es propio de la subsanación de la infracción tomándose como atenuante.</w:t>
      </w:r>
    </w:p>
    <w:p w14:paraId="2EBC054E" w14:textId="77777777" w:rsidR="008D6AEA" w:rsidRPr="008D6AEA" w:rsidRDefault="005D3DB4" w:rsidP="00295E18">
      <w:pPr>
        <w:pStyle w:val="Prrafodelista"/>
        <w:numPr>
          <w:ilvl w:val="0"/>
          <w:numId w:val="6"/>
        </w:numPr>
        <w:jc w:val="both"/>
        <w:rPr>
          <w:rFonts w:ascii="BatangChe" w:eastAsia="BatangChe" w:hAnsi="BatangChe"/>
          <w:color w:val="000000" w:themeColor="text1"/>
          <w:sz w:val="24"/>
          <w:lang w:val="es-ES"/>
        </w:rPr>
      </w:pPr>
      <w:r>
        <w:rPr>
          <w:rFonts w:ascii="BatangChe" w:eastAsia="BatangChe" w:hAnsi="BatangChe"/>
          <w:sz w:val="24"/>
          <w:lang w:val="es-ES"/>
        </w:rPr>
        <w:t>Numeral 3 de acuerdos verbales:</w:t>
      </w:r>
      <w:r w:rsidR="008D6AEA">
        <w:rPr>
          <w:rFonts w:ascii="BatangChe" w:eastAsia="BatangChe" w:hAnsi="BatangChe"/>
          <w:sz w:val="24"/>
          <w:lang w:val="es-ES"/>
        </w:rPr>
        <w:t xml:space="preserve"> los acuerdos tomados durante el proceso sancionatorio y de procesos comunes, queda plasmando mediante actas suscrita por el jefe de la unidad y el administrado, por lo cual la petición no es procedente.</w:t>
      </w:r>
    </w:p>
    <w:p w14:paraId="221914D9" w14:textId="2C1867CB" w:rsidR="00295E18" w:rsidRPr="00B368BD" w:rsidRDefault="008D6AEA" w:rsidP="00295E18">
      <w:pPr>
        <w:pStyle w:val="Prrafodelista"/>
        <w:numPr>
          <w:ilvl w:val="0"/>
          <w:numId w:val="6"/>
        </w:numPr>
        <w:jc w:val="both"/>
        <w:rPr>
          <w:rFonts w:ascii="BatangChe" w:eastAsia="BatangChe" w:hAnsi="BatangChe"/>
          <w:color w:val="000000" w:themeColor="text1"/>
          <w:sz w:val="24"/>
          <w:lang w:val="es-ES"/>
        </w:rPr>
      </w:pPr>
      <w:r>
        <w:rPr>
          <w:rFonts w:ascii="BatangChe" w:eastAsia="BatangChe" w:hAnsi="BatangChe"/>
          <w:sz w:val="24"/>
          <w:lang w:val="es-ES"/>
        </w:rPr>
        <w:t xml:space="preserve">Numeral 4 solicitud de opinión técnica OPLAGEST LA PAZ, no es procedente ya que se cuenta con copia </w:t>
      </w:r>
      <w:r w:rsidR="00B368BD">
        <w:rPr>
          <w:rFonts w:ascii="BatangChe" w:eastAsia="BatangChe" w:hAnsi="BatangChe"/>
          <w:sz w:val="24"/>
          <w:lang w:val="es-ES"/>
        </w:rPr>
        <w:t xml:space="preserve">del Dictamen Técnico de Construcción Exp. 050-19 del proyecto </w:t>
      </w:r>
      <w:r w:rsidR="00B368BD" w:rsidRPr="003515CE">
        <w:rPr>
          <w:rFonts w:ascii="BatangChe" w:eastAsia="BatangChe" w:hAnsi="BatangChe"/>
          <w:sz w:val="24"/>
          <w:u w:val="single"/>
          <w:lang w:val="es-ES"/>
        </w:rPr>
        <w:t>“</w:t>
      </w:r>
      <w:r w:rsidR="00B368BD">
        <w:rPr>
          <w:rFonts w:ascii="BatangChe" w:eastAsia="BatangChe" w:hAnsi="BatangChe"/>
          <w:sz w:val="24"/>
          <w:u w:val="single"/>
          <w:lang w:val="es-SV"/>
        </w:rPr>
        <w:t>PIZZA HUT ZACATECOLUCA</w:t>
      </w:r>
      <w:r w:rsidR="00B368BD" w:rsidRPr="003515CE">
        <w:rPr>
          <w:rFonts w:ascii="BatangChe" w:eastAsia="BatangChe" w:hAnsi="BatangChe"/>
          <w:sz w:val="24"/>
          <w:u w:val="single"/>
          <w:lang w:val="es-ES"/>
        </w:rPr>
        <w:t>”</w:t>
      </w:r>
      <w:r w:rsidR="00B368BD">
        <w:rPr>
          <w:rFonts w:ascii="BatangChe" w:eastAsia="BatangChe" w:hAnsi="BatangChe"/>
          <w:sz w:val="24"/>
          <w:lang w:val="es-ES"/>
        </w:rPr>
        <w:t xml:space="preserve"> siendo la opinión clara en el numeral 9 romano VI.</w:t>
      </w:r>
    </w:p>
    <w:p w14:paraId="3F529071" w14:textId="4E5899AE" w:rsidR="00B368BD" w:rsidRPr="00F57FAE" w:rsidRDefault="00F57FAE" w:rsidP="00F57FAE">
      <w:pPr>
        <w:pStyle w:val="Prrafodelista"/>
        <w:numPr>
          <w:ilvl w:val="0"/>
          <w:numId w:val="6"/>
        </w:numPr>
        <w:jc w:val="both"/>
        <w:rPr>
          <w:rFonts w:ascii="BatangChe" w:eastAsia="BatangChe" w:hAnsi="BatangChe"/>
          <w:color w:val="000000" w:themeColor="text1"/>
          <w:sz w:val="24"/>
          <w:lang w:val="es-ES"/>
        </w:rPr>
      </w:pPr>
      <w:r>
        <w:rPr>
          <w:rFonts w:ascii="BatangChe" w:eastAsia="BatangChe" w:hAnsi="BatangChe"/>
          <w:color w:val="000000" w:themeColor="text1"/>
          <w:sz w:val="24"/>
          <w:lang w:val="es-ES"/>
        </w:rPr>
        <w:t xml:space="preserve"> Numeral 5 </w:t>
      </w:r>
      <w:r w:rsidRPr="00F57FAE">
        <w:rPr>
          <w:rFonts w:ascii="BatangChe" w:eastAsia="BatangChe" w:hAnsi="BatangChe"/>
          <w:color w:val="000000" w:themeColor="text1"/>
          <w:sz w:val="24"/>
          <w:lang w:val="es-ES"/>
        </w:rPr>
        <w:t>ser absueltos de cualquier sanción</w:t>
      </w:r>
      <w:r>
        <w:rPr>
          <w:rFonts w:ascii="BatangChe" w:eastAsia="BatangChe" w:hAnsi="BatangChe"/>
          <w:color w:val="000000" w:themeColor="text1"/>
          <w:sz w:val="24"/>
          <w:lang w:val="es-ES"/>
        </w:rPr>
        <w:t>,</w:t>
      </w:r>
      <w:r w:rsidRPr="00F57FAE">
        <w:rPr>
          <w:rFonts w:ascii="BatangChe" w:eastAsia="BatangChe" w:hAnsi="BatangChe"/>
          <w:sz w:val="24"/>
          <w:lang w:val="es-ES"/>
        </w:rPr>
        <w:t xml:space="preserve"> </w:t>
      </w:r>
      <w:r>
        <w:rPr>
          <w:rFonts w:ascii="BatangChe" w:eastAsia="BatangChe" w:hAnsi="BatangChe"/>
          <w:sz w:val="24"/>
          <w:lang w:val="es-ES"/>
        </w:rPr>
        <w:t>no es procedente ya que se</w:t>
      </w:r>
      <w:r>
        <w:rPr>
          <w:rFonts w:ascii="BatangChe" w:eastAsia="BatangChe" w:hAnsi="BatangChe"/>
          <w:color w:val="000000" w:themeColor="text1"/>
          <w:sz w:val="24"/>
          <w:lang w:val="es-ES"/>
        </w:rPr>
        <w:t xml:space="preserve"> actúa de acuerdo a los Artículos 130, 131, 133, 135, 136, 137, 143. </w:t>
      </w:r>
      <w:r>
        <w:rPr>
          <w:rFonts w:ascii="BatangChe" w:eastAsia="BatangChe" w:hAnsi="BatangChe"/>
          <w:sz w:val="24"/>
          <w:lang w:val="es-ES"/>
        </w:rPr>
        <w:t xml:space="preserve">de la </w:t>
      </w:r>
      <w:r w:rsidRPr="009B415C">
        <w:rPr>
          <w:rFonts w:ascii="BatangChe" w:eastAsia="BatangChe" w:hAnsi="BatangChe"/>
          <w:sz w:val="24"/>
          <w:lang w:val="es-ES"/>
        </w:rPr>
        <w:t>ORDENANZA REGULADORA DEL DESARROLLO, ORDENAMIENTO Y GESTIÓN DEL TERRITORIO DEL MUNICIPIO DE ZACATECOLUCA</w:t>
      </w:r>
      <w:r>
        <w:rPr>
          <w:rFonts w:ascii="BatangChe" w:eastAsia="BatangChe" w:hAnsi="BatangChe"/>
          <w:sz w:val="24"/>
          <w:lang w:val="es-ES"/>
        </w:rPr>
        <w:t>.</w:t>
      </w:r>
    </w:p>
    <w:p w14:paraId="417CD9D4" w14:textId="332D2241" w:rsidR="00A55D6B" w:rsidRDefault="00A55D6B" w:rsidP="0081606D">
      <w:pPr>
        <w:jc w:val="both"/>
        <w:rPr>
          <w:rFonts w:ascii="BatangChe" w:eastAsia="BatangChe" w:hAnsi="BatangChe"/>
          <w:color w:val="000000" w:themeColor="text1"/>
          <w:sz w:val="24"/>
          <w:lang w:val="es-ES"/>
        </w:rPr>
      </w:pPr>
    </w:p>
    <w:p w14:paraId="6587DAE6" w14:textId="4620D1A6" w:rsidR="0048655A" w:rsidRDefault="0048655A" w:rsidP="0081606D">
      <w:pPr>
        <w:jc w:val="both"/>
        <w:rPr>
          <w:rFonts w:ascii="BatangChe" w:eastAsia="BatangChe" w:hAnsi="BatangChe"/>
          <w:color w:val="000000" w:themeColor="text1"/>
          <w:sz w:val="24"/>
          <w:lang w:val="es-ES"/>
        </w:rPr>
      </w:pPr>
    </w:p>
    <w:p w14:paraId="7417A711" w14:textId="77777777" w:rsidR="0048655A" w:rsidRDefault="0048655A" w:rsidP="0081606D">
      <w:pPr>
        <w:jc w:val="both"/>
        <w:rPr>
          <w:rFonts w:ascii="BatangChe" w:eastAsia="BatangChe" w:hAnsi="BatangChe"/>
          <w:color w:val="000000" w:themeColor="text1"/>
          <w:sz w:val="24"/>
          <w:lang w:val="es-ES"/>
        </w:rPr>
      </w:pPr>
    </w:p>
    <w:p w14:paraId="211578AE" w14:textId="4471D4E4" w:rsidR="00A55D6B" w:rsidRPr="00A55D6B" w:rsidRDefault="00A55D6B" w:rsidP="0081606D">
      <w:pPr>
        <w:jc w:val="both"/>
        <w:rPr>
          <w:rFonts w:ascii="BatangChe" w:eastAsia="BatangChe" w:hAnsi="BatangChe"/>
          <w:sz w:val="24"/>
          <w:lang w:val="es-ES"/>
        </w:rPr>
      </w:pPr>
      <w:r>
        <w:rPr>
          <w:rFonts w:ascii="BatangChe" w:eastAsia="BatangChe" w:hAnsi="BatangChe"/>
          <w:sz w:val="24"/>
          <w:lang w:val="es-ES"/>
        </w:rPr>
        <w:t xml:space="preserve">FUNDAMENTO JURÍDICO </w:t>
      </w:r>
    </w:p>
    <w:p w14:paraId="6E15D398" w14:textId="29F66EA0" w:rsidR="00A55D6B" w:rsidRPr="00A55D6B" w:rsidRDefault="00F57FAE" w:rsidP="00A55D6B">
      <w:pPr>
        <w:ind w:left="720"/>
        <w:jc w:val="both"/>
        <w:rPr>
          <w:rFonts w:ascii="BatangChe" w:eastAsia="BatangChe" w:hAnsi="BatangChe"/>
          <w:color w:val="000000" w:themeColor="text1"/>
          <w:sz w:val="24"/>
          <w:lang w:val="es-ES"/>
        </w:rPr>
      </w:pPr>
      <w:r>
        <w:rPr>
          <w:rFonts w:ascii="BatangChe" w:eastAsia="BatangChe" w:hAnsi="BatangChe"/>
          <w:color w:val="000000" w:themeColor="text1"/>
          <w:sz w:val="24"/>
          <w:lang w:val="es-ES"/>
        </w:rPr>
        <w:lastRenderedPageBreak/>
        <w:t>En el sentido de lo expuesto se concluye que existe una infracción grave cometida por la</w:t>
      </w:r>
      <w:r w:rsidRPr="00D06AED">
        <w:rPr>
          <w:rFonts w:ascii="BatangChe" w:eastAsia="BatangChe" w:hAnsi="BatangChe"/>
          <w:sz w:val="24"/>
          <w:lang w:val="es-ES"/>
        </w:rPr>
        <w:t xml:space="preserve"> </w:t>
      </w:r>
      <w:r w:rsidRPr="00A55D6B">
        <w:rPr>
          <w:rFonts w:ascii="BatangChe" w:eastAsia="BatangChe" w:hAnsi="BatangChe"/>
          <w:sz w:val="24"/>
          <w:lang w:val="es-ES"/>
        </w:rPr>
        <w:t xml:space="preserve">sociedad </w:t>
      </w:r>
      <w:r w:rsidR="009851E6" w:rsidRPr="009851E6">
        <w:rPr>
          <w:rFonts w:ascii="BatangChe" w:eastAsia="BatangChe" w:hAnsi="BatangChe"/>
          <w:color w:val="A6A6A6" w:themeColor="background1" w:themeShade="A6"/>
          <w:sz w:val="24"/>
          <w:highlight w:val="darkGray"/>
          <w:lang w:val="es-ES"/>
        </w:rPr>
        <w:t>------------------</w:t>
      </w:r>
      <w:r w:rsidRPr="00A55D6B">
        <w:rPr>
          <w:rFonts w:ascii="BatangChe" w:eastAsia="BatangChe" w:hAnsi="BatangChe"/>
          <w:sz w:val="24"/>
          <w:lang w:val="es-ES"/>
        </w:rPr>
        <w:t xml:space="preserve"> representada legalmente por el señor </w:t>
      </w:r>
      <w:r w:rsidR="009851E6" w:rsidRPr="009851E6">
        <w:rPr>
          <w:rFonts w:ascii="BatangChe" w:eastAsia="BatangChe" w:hAnsi="BatangChe"/>
          <w:color w:val="A6A6A6" w:themeColor="background1" w:themeShade="A6"/>
          <w:sz w:val="24"/>
          <w:highlight w:val="darkGray"/>
          <w:lang w:val="es-ES"/>
        </w:rPr>
        <w:t>------------------------</w:t>
      </w:r>
      <w:r w:rsidRPr="00A55D6B">
        <w:rPr>
          <w:rFonts w:ascii="BatangChe" w:eastAsia="BatangChe" w:hAnsi="BatangChe"/>
          <w:sz w:val="24"/>
          <w:lang w:val="es-ES"/>
        </w:rPr>
        <w:t xml:space="preserve"> y el señor </w:t>
      </w:r>
      <w:r w:rsidR="009851E6" w:rsidRPr="009851E6">
        <w:rPr>
          <w:rFonts w:ascii="BatangChe" w:eastAsia="BatangChe" w:hAnsi="BatangChe"/>
          <w:color w:val="A6A6A6" w:themeColor="background1" w:themeShade="A6"/>
          <w:sz w:val="24"/>
          <w:highlight w:val="darkGray"/>
          <w:lang w:val="es-ES"/>
        </w:rPr>
        <w:t>-------------------------------------------</w:t>
      </w:r>
      <w:r w:rsidRPr="00A55D6B">
        <w:rPr>
          <w:rFonts w:ascii="BatangChe" w:eastAsia="BatangChe" w:hAnsi="BatangChe"/>
          <w:sz w:val="24"/>
          <w:lang w:val="es-ES"/>
        </w:rPr>
        <w:t xml:space="preserve"> propietarios del proyecto y la Arquitecta </w:t>
      </w:r>
      <w:r w:rsidR="009851E6" w:rsidRPr="009851E6">
        <w:rPr>
          <w:rFonts w:ascii="BatangChe" w:eastAsia="BatangChe" w:hAnsi="BatangChe"/>
          <w:color w:val="A6A6A6" w:themeColor="background1" w:themeShade="A6"/>
          <w:sz w:val="24"/>
          <w:highlight w:val="darkGray"/>
          <w:lang w:val="es-ES"/>
        </w:rPr>
        <w:t>-----------------------</w:t>
      </w:r>
      <w:r w:rsidRPr="00A55D6B">
        <w:rPr>
          <w:rFonts w:ascii="BatangChe" w:eastAsia="BatangChe" w:hAnsi="BatangChe"/>
          <w:sz w:val="24"/>
          <w:lang w:val="es-ES"/>
        </w:rPr>
        <w:t xml:space="preserve"> Reg. A-</w:t>
      </w:r>
      <w:r w:rsidR="009851E6" w:rsidRPr="009851E6">
        <w:rPr>
          <w:rFonts w:ascii="BatangChe" w:eastAsia="BatangChe" w:hAnsi="BatangChe"/>
          <w:color w:val="A6A6A6" w:themeColor="background1" w:themeShade="A6"/>
          <w:sz w:val="24"/>
          <w:highlight w:val="darkGray"/>
          <w:lang w:val="es-ES"/>
        </w:rPr>
        <w:t>-----</w:t>
      </w:r>
      <w:r w:rsidRPr="00A55D6B">
        <w:rPr>
          <w:rFonts w:ascii="BatangChe" w:eastAsia="BatangChe" w:hAnsi="BatangChe"/>
          <w:sz w:val="24"/>
          <w:lang w:val="es-ES"/>
        </w:rPr>
        <w:t xml:space="preserve">, actuando como profesional </w:t>
      </w:r>
      <w:r w:rsidR="0081606D" w:rsidRPr="00A55D6B">
        <w:rPr>
          <w:rFonts w:ascii="BatangChe" w:eastAsia="BatangChe" w:hAnsi="BatangChe"/>
          <w:sz w:val="24"/>
          <w:lang w:val="es-ES"/>
        </w:rPr>
        <w:t>responsable;</w:t>
      </w:r>
      <w:r w:rsidR="0081606D" w:rsidRPr="00A55D6B">
        <w:rPr>
          <w:rFonts w:ascii="BatangChe" w:eastAsia="BatangChe" w:hAnsi="BatangChe"/>
          <w:color w:val="000000" w:themeColor="text1"/>
          <w:sz w:val="24"/>
          <w:lang w:val="es-ES"/>
        </w:rPr>
        <w:t xml:space="preserve"> siendo las </w:t>
      </w:r>
      <w:r w:rsidR="00A55D6B">
        <w:rPr>
          <w:rFonts w:ascii="BatangChe" w:eastAsia="BatangChe" w:hAnsi="BatangChe"/>
          <w:color w:val="000000" w:themeColor="text1"/>
          <w:sz w:val="24"/>
          <w:lang w:val="es-ES"/>
        </w:rPr>
        <w:t>razones</w:t>
      </w:r>
      <w:r w:rsidR="0081606D" w:rsidRPr="00A55D6B">
        <w:rPr>
          <w:rFonts w:ascii="BatangChe" w:eastAsia="BatangChe" w:hAnsi="BatangChe"/>
          <w:color w:val="000000" w:themeColor="text1"/>
          <w:sz w:val="24"/>
          <w:lang w:val="es-ES"/>
        </w:rPr>
        <w:t xml:space="preserve"> iniciar obra</w:t>
      </w:r>
      <w:r w:rsidR="0081606D">
        <w:rPr>
          <w:rFonts w:ascii="BatangChe" w:eastAsia="BatangChe" w:hAnsi="BatangChe"/>
          <w:color w:val="000000" w:themeColor="text1"/>
          <w:sz w:val="24"/>
          <w:lang w:val="es-ES"/>
        </w:rPr>
        <w:t xml:space="preserve"> sin haber obtenido el permiso correspondiente y como circunstancia agravante persistir en la </w:t>
      </w:r>
      <w:r w:rsidR="00FE35AE">
        <w:rPr>
          <w:rFonts w:ascii="BatangChe" w:eastAsia="BatangChe" w:hAnsi="BatangChe"/>
          <w:color w:val="000000" w:themeColor="text1"/>
          <w:sz w:val="24"/>
          <w:lang w:val="es-ES"/>
        </w:rPr>
        <w:t xml:space="preserve">infracción pese al paro de obra emitido por esta unidad. Bajo esos criterios se deduce </w:t>
      </w:r>
      <w:r w:rsidR="00A55D6B">
        <w:rPr>
          <w:rFonts w:ascii="BatangChe" w:eastAsia="BatangChe" w:hAnsi="BatangChe"/>
          <w:color w:val="000000" w:themeColor="text1"/>
          <w:sz w:val="24"/>
          <w:lang w:val="es-ES"/>
        </w:rPr>
        <w:t xml:space="preserve">y </w:t>
      </w:r>
      <w:r w:rsidR="00A55D6B" w:rsidRPr="00A55D6B">
        <w:rPr>
          <w:rFonts w:ascii="BatangChe" w:eastAsia="BatangChe" w:hAnsi="BatangChe"/>
          <w:color w:val="000000" w:themeColor="text1"/>
          <w:sz w:val="24"/>
          <w:lang w:val="es-ES"/>
        </w:rPr>
        <w:t xml:space="preserve">se clasifica conforme al Art. 129, como una INFRACCIÓN GRAVE del Art 131, literal a) y como CIRCUNSTANCIA AGRAVANTE conforme al Art. 133 literal b). </w:t>
      </w:r>
      <w:r w:rsidR="00FE35AE">
        <w:rPr>
          <w:rFonts w:ascii="BatangChe" w:eastAsia="BatangChe" w:hAnsi="BatangChe"/>
          <w:color w:val="000000" w:themeColor="text1"/>
          <w:sz w:val="24"/>
          <w:lang w:val="es-ES"/>
        </w:rPr>
        <w:t xml:space="preserve"> </w:t>
      </w:r>
      <w:r w:rsidR="00A55D6B" w:rsidRPr="00A55D6B">
        <w:rPr>
          <w:rFonts w:ascii="BatangChe" w:eastAsia="BatangChe" w:hAnsi="BatangChe"/>
          <w:color w:val="000000" w:themeColor="text1"/>
          <w:sz w:val="24"/>
          <w:lang w:val="es-ES"/>
        </w:rPr>
        <w:t xml:space="preserve">Quedando establecida la infracción cometida se impone una Sanción basándose en el Art. 135 de La Ordenanza Reguladora, y que de acuerdo a la gravedad de la sanción se determinada en el Art. 136 siendo el numeral 1) Multa. </w:t>
      </w:r>
    </w:p>
    <w:p w14:paraId="2E67A37E" w14:textId="77777777" w:rsidR="00A55D6B" w:rsidRDefault="00A55D6B" w:rsidP="00A55D6B">
      <w:pPr>
        <w:ind w:left="720"/>
        <w:jc w:val="both"/>
        <w:rPr>
          <w:rFonts w:ascii="BatangChe" w:eastAsia="BatangChe" w:hAnsi="BatangChe"/>
          <w:color w:val="000000" w:themeColor="text1"/>
          <w:sz w:val="24"/>
          <w:lang w:val="es-ES"/>
        </w:rPr>
      </w:pPr>
      <w:r w:rsidRPr="00A55D6B">
        <w:rPr>
          <w:rFonts w:ascii="BatangChe" w:eastAsia="BatangChe" w:hAnsi="BatangChe"/>
          <w:color w:val="000000" w:themeColor="text1"/>
          <w:sz w:val="24"/>
          <w:lang w:val="es-ES"/>
        </w:rPr>
        <w:t>Que habiendo reconocido la sanción siendo esta 1) MULTA del Art. 137, de una multa graduándola en dicho Artículo “…Para las Infracciones Graves: Hasta siete salarios mínimos mensual vigente para el sector comercio y servicio…”, 2) CIRCUNSTANCIAS AGRAVANTES según el Art. 133 literal b), incrementando la multa dos salarios mínimos mensual vigente para el sector comercio y servicio.</w:t>
      </w:r>
    </w:p>
    <w:p w14:paraId="68E5301E" w14:textId="77777777" w:rsidR="00857F57" w:rsidRDefault="00A55D6B" w:rsidP="002D2BBA">
      <w:pPr>
        <w:ind w:left="720"/>
        <w:jc w:val="both"/>
        <w:rPr>
          <w:rFonts w:ascii="BatangChe" w:eastAsia="BatangChe" w:hAnsi="BatangChe"/>
          <w:color w:val="000000" w:themeColor="text1"/>
          <w:sz w:val="24"/>
          <w:lang w:val="es-ES"/>
        </w:rPr>
      </w:pPr>
      <w:r>
        <w:rPr>
          <w:rFonts w:ascii="BatangChe" w:eastAsia="BatangChe" w:hAnsi="BatangChe"/>
          <w:color w:val="000000" w:themeColor="text1"/>
          <w:sz w:val="24"/>
          <w:lang w:val="es-ES"/>
        </w:rPr>
        <w:t xml:space="preserve">Que se reconocen las atenuantes descritas como procedentes a la presente </w:t>
      </w:r>
      <w:r w:rsidR="002D2BBA">
        <w:rPr>
          <w:rFonts w:ascii="BatangChe" w:eastAsia="BatangChe" w:hAnsi="BatangChe"/>
          <w:color w:val="000000" w:themeColor="text1"/>
          <w:sz w:val="24"/>
          <w:lang w:val="es-ES"/>
        </w:rPr>
        <w:t>infracción, disminuyendo</w:t>
      </w:r>
      <w:r>
        <w:rPr>
          <w:rFonts w:ascii="BatangChe" w:eastAsia="BatangChe" w:hAnsi="BatangChe"/>
          <w:color w:val="000000" w:themeColor="text1"/>
          <w:sz w:val="24"/>
          <w:lang w:val="es-ES"/>
        </w:rPr>
        <w:t xml:space="preserve"> la multa </w:t>
      </w:r>
      <w:r w:rsidR="002D2BBA">
        <w:rPr>
          <w:rFonts w:ascii="BatangChe" w:eastAsia="BatangChe" w:hAnsi="BatangChe"/>
          <w:color w:val="000000" w:themeColor="text1"/>
          <w:sz w:val="24"/>
          <w:lang w:val="es-ES"/>
        </w:rPr>
        <w:t>cuatro</w:t>
      </w:r>
      <w:r>
        <w:rPr>
          <w:rFonts w:ascii="BatangChe" w:eastAsia="BatangChe" w:hAnsi="BatangChe"/>
          <w:color w:val="000000" w:themeColor="text1"/>
          <w:sz w:val="24"/>
          <w:lang w:val="es-ES"/>
        </w:rPr>
        <w:t xml:space="preserve"> salarios mínimos </w:t>
      </w:r>
      <w:r w:rsidRPr="00A55D6B">
        <w:rPr>
          <w:rFonts w:ascii="BatangChe" w:eastAsia="BatangChe" w:hAnsi="BatangChe"/>
          <w:color w:val="000000" w:themeColor="text1"/>
          <w:sz w:val="24"/>
          <w:lang w:val="es-ES"/>
        </w:rPr>
        <w:t>vigente para el sector comercio y servicio</w:t>
      </w:r>
      <w:r w:rsidR="002D2BBA">
        <w:rPr>
          <w:rFonts w:ascii="BatangChe" w:eastAsia="BatangChe" w:hAnsi="BatangChe"/>
          <w:color w:val="000000" w:themeColor="text1"/>
          <w:sz w:val="24"/>
          <w:lang w:val="es-ES"/>
        </w:rPr>
        <w:t xml:space="preserve">, en ese sentido la multa y siguiendo la recomendación del Art. 137 de la ordenanza en la cual se cita que la sanción deberá aplicarse por cada infracción cometida </w:t>
      </w:r>
      <w:r w:rsidR="00857F57">
        <w:rPr>
          <w:rFonts w:ascii="BatangChe" w:eastAsia="BatangChe" w:hAnsi="BatangChe"/>
          <w:color w:val="000000" w:themeColor="text1"/>
          <w:sz w:val="24"/>
          <w:lang w:val="es-ES"/>
        </w:rPr>
        <w:t>siendo en este caso:</w:t>
      </w:r>
    </w:p>
    <w:p w14:paraId="2495B2BE" w14:textId="57601733" w:rsidR="00F305F7" w:rsidRDefault="00857F57" w:rsidP="002D2BBA">
      <w:pPr>
        <w:ind w:left="720"/>
        <w:jc w:val="both"/>
        <w:rPr>
          <w:rFonts w:ascii="BatangChe" w:eastAsia="BatangChe" w:hAnsi="BatangChe"/>
          <w:i/>
          <w:color w:val="000000" w:themeColor="text1"/>
          <w:sz w:val="24"/>
          <w:lang w:val="es-ES"/>
        </w:rPr>
      </w:pPr>
      <w:r>
        <w:rPr>
          <w:rFonts w:ascii="BatangChe" w:eastAsia="BatangChe" w:hAnsi="BatangChe"/>
          <w:color w:val="000000" w:themeColor="text1"/>
          <w:sz w:val="24"/>
          <w:lang w:val="es-ES"/>
        </w:rPr>
        <w:t xml:space="preserve">Infracción uno: siete salarios mínimos </w:t>
      </w:r>
      <w:r w:rsidRPr="00A55D6B">
        <w:rPr>
          <w:rFonts w:ascii="BatangChe" w:eastAsia="BatangChe" w:hAnsi="BatangChe"/>
          <w:color w:val="000000" w:themeColor="text1"/>
          <w:sz w:val="24"/>
          <w:lang w:val="es-ES"/>
        </w:rPr>
        <w:t>vigente para el sector comercio y servicio</w:t>
      </w:r>
      <w:r>
        <w:rPr>
          <w:rFonts w:ascii="BatangChe" w:eastAsia="BatangChe" w:hAnsi="BatangChe"/>
          <w:color w:val="000000" w:themeColor="text1"/>
          <w:sz w:val="24"/>
          <w:lang w:val="es-ES"/>
        </w:rPr>
        <w:t xml:space="preserve"> de lo cual se disminuyen cuatro salarios por las atenuantes anterior descritas</w:t>
      </w:r>
      <w:r w:rsidR="002D2BBA">
        <w:rPr>
          <w:rFonts w:ascii="BatangChe" w:eastAsia="BatangChe" w:hAnsi="BatangChe"/>
          <w:color w:val="000000" w:themeColor="text1"/>
          <w:sz w:val="24"/>
          <w:lang w:val="es-ES"/>
        </w:rPr>
        <w:t xml:space="preserve"> </w:t>
      </w:r>
      <w:r>
        <w:rPr>
          <w:rFonts w:ascii="BatangChe" w:eastAsia="BatangChe" w:hAnsi="BatangChe"/>
          <w:color w:val="000000" w:themeColor="text1"/>
          <w:sz w:val="24"/>
          <w:lang w:val="es-ES"/>
        </w:rPr>
        <w:t xml:space="preserve">siendo entonces la multa de </w:t>
      </w:r>
      <w:r w:rsidR="002D2BBA" w:rsidRPr="00857F57">
        <w:rPr>
          <w:rFonts w:ascii="BatangChe" w:eastAsia="BatangChe" w:hAnsi="BatangChe"/>
          <w:b/>
          <w:color w:val="000000" w:themeColor="text1"/>
          <w:sz w:val="24"/>
          <w:lang w:val="es-ES"/>
        </w:rPr>
        <w:t>tres</w:t>
      </w:r>
      <w:r w:rsidR="002D2BBA">
        <w:rPr>
          <w:rFonts w:ascii="BatangChe" w:eastAsia="BatangChe" w:hAnsi="BatangChe"/>
          <w:color w:val="000000" w:themeColor="text1"/>
          <w:sz w:val="24"/>
          <w:lang w:val="es-ES"/>
        </w:rPr>
        <w:t xml:space="preserve"> salarios mínimos </w:t>
      </w:r>
      <w:r w:rsidR="002D2BBA" w:rsidRPr="00A55D6B">
        <w:rPr>
          <w:rFonts w:ascii="BatangChe" w:eastAsia="BatangChe" w:hAnsi="BatangChe"/>
          <w:color w:val="000000" w:themeColor="text1"/>
          <w:sz w:val="24"/>
          <w:lang w:val="es-ES"/>
        </w:rPr>
        <w:t>vigente para el sector comercio y servicio</w:t>
      </w:r>
      <w:r w:rsidR="002D2BBA">
        <w:rPr>
          <w:rFonts w:ascii="BatangChe" w:eastAsia="BatangChe" w:hAnsi="BatangChe"/>
          <w:color w:val="000000" w:themeColor="text1"/>
          <w:sz w:val="24"/>
          <w:lang w:val="es-ES"/>
        </w:rPr>
        <w:t xml:space="preserve"> </w:t>
      </w:r>
      <w:r w:rsidR="002D2BBA" w:rsidRPr="00857F57">
        <w:rPr>
          <w:rFonts w:ascii="BatangChe" w:eastAsia="BatangChe" w:hAnsi="BatangChe"/>
          <w:color w:val="000000" w:themeColor="text1"/>
          <w:sz w:val="24"/>
          <w:lang w:val="es-ES"/>
        </w:rPr>
        <w:t>por I</w:t>
      </w:r>
      <w:r w:rsidR="002D2BBA">
        <w:rPr>
          <w:rFonts w:ascii="BatangChe" w:eastAsia="BatangChe" w:hAnsi="BatangChe"/>
          <w:color w:val="000000" w:themeColor="text1"/>
          <w:sz w:val="24"/>
          <w:lang w:val="es-ES"/>
        </w:rPr>
        <w:t xml:space="preserve">NFRACCIÓN GRAVE según Artículo 131 inciso “a” el cual reza </w:t>
      </w:r>
      <w:r w:rsidR="002D2BBA" w:rsidRPr="005D23AC">
        <w:rPr>
          <w:rFonts w:ascii="BatangChe" w:eastAsia="BatangChe" w:hAnsi="BatangChe"/>
          <w:i/>
          <w:color w:val="000000" w:themeColor="text1"/>
          <w:sz w:val="24"/>
          <w:lang w:val="es-ES"/>
        </w:rPr>
        <w:t xml:space="preserve">“a. iniciar actividades, obras o proyectos de urbanización, parcelación, construcción, ampliación, remodelación o mejoras de obra existentes, en terrenos aptos para estas </w:t>
      </w:r>
      <w:r w:rsidR="002D2BBA" w:rsidRPr="005D23AC">
        <w:rPr>
          <w:rFonts w:ascii="BatangChe" w:eastAsia="BatangChe" w:hAnsi="BatangChe"/>
          <w:i/>
          <w:color w:val="000000" w:themeColor="text1"/>
          <w:sz w:val="24"/>
          <w:lang w:val="es-ES"/>
        </w:rPr>
        <w:lastRenderedPageBreak/>
        <w:t>actuaciones, sin haber obtenido el permiso correspondiente según sea el caso.”</w:t>
      </w:r>
      <w:r>
        <w:rPr>
          <w:rFonts w:ascii="BatangChe" w:eastAsia="BatangChe" w:hAnsi="BatangChe"/>
          <w:i/>
          <w:color w:val="000000" w:themeColor="text1"/>
          <w:sz w:val="24"/>
          <w:lang w:val="es-ES"/>
        </w:rPr>
        <w:t xml:space="preserve"> </w:t>
      </w:r>
    </w:p>
    <w:p w14:paraId="00164F4E" w14:textId="54105743" w:rsidR="002D2BBA" w:rsidRPr="002D2BBA" w:rsidRDefault="00857F57" w:rsidP="00857F57">
      <w:pPr>
        <w:ind w:left="720"/>
        <w:jc w:val="both"/>
        <w:rPr>
          <w:rFonts w:ascii="BatangChe" w:eastAsia="BatangChe" w:hAnsi="BatangChe"/>
          <w:b/>
          <w:color w:val="000000" w:themeColor="text1"/>
          <w:sz w:val="24"/>
          <w:lang w:val="es-ES"/>
        </w:rPr>
      </w:pPr>
      <w:r w:rsidRPr="00857F57">
        <w:rPr>
          <w:rFonts w:ascii="BatangChe" w:eastAsia="BatangChe" w:hAnsi="BatangChe"/>
          <w:color w:val="000000" w:themeColor="text1"/>
          <w:sz w:val="24"/>
          <w:lang w:val="es-ES"/>
        </w:rPr>
        <w:t>Infracción dos</w:t>
      </w:r>
      <w:r>
        <w:rPr>
          <w:rFonts w:ascii="BatangChe" w:eastAsia="BatangChe" w:hAnsi="BatangChe"/>
          <w:color w:val="000000" w:themeColor="text1"/>
          <w:sz w:val="24"/>
          <w:lang w:val="es-ES"/>
        </w:rPr>
        <w:t xml:space="preserve">: </w:t>
      </w:r>
      <w:r w:rsidRPr="0037067E">
        <w:rPr>
          <w:rFonts w:ascii="BatangChe" w:eastAsia="BatangChe" w:hAnsi="BatangChe"/>
          <w:b/>
          <w:color w:val="000000" w:themeColor="text1"/>
          <w:sz w:val="24"/>
          <w:lang w:val="es-ES"/>
        </w:rPr>
        <w:t>dos</w:t>
      </w:r>
      <w:r>
        <w:rPr>
          <w:rFonts w:ascii="BatangChe" w:eastAsia="BatangChe" w:hAnsi="BatangChe"/>
          <w:color w:val="000000" w:themeColor="text1"/>
          <w:sz w:val="24"/>
          <w:lang w:val="es-ES"/>
        </w:rPr>
        <w:t xml:space="preserve"> salarios mínimos </w:t>
      </w:r>
      <w:r w:rsidRPr="00A55D6B">
        <w:rPr>
          <w:rFonts w:ascii="BatangChe" w:eastAsia="BatangChe" w:hAnsi="BatangChe"/>
          <w:color w:val="000000" w:themeColor="text1"/>
          <w:sz w:val="24"/>
          <w:lang w:val="es-ES"/>
        </w:rPr>
        <w:t>vigente para el sector comercio y servicio</w:t>
      </w:r>
      <w:r w:rsidR="006C2953">
        <w:rPr>
          <w:rFonts w:ascii="BatangChe" w:eastAsia="BatangChe" w:hAnsi="BatangChe"/>
          <w:color w:val="000000" w:themeColor="text1"/>
          <w:sz w:val="24"/>
          <w:lang w:val="es-ES"/>
        </w:rPr>
        <w:t xml:space="preserve"> por </w:t>
      </w:r>
      <w:r w:rsidR="006C2953" w:rsidRPr="00B43979">
        <w:rPr>
          <w:rFonts w:ascii="BatangChe" w:eastAsia="BatangChe" w:hAnsi="BatangChe"/>
          <w:sz w:val="24"/>
          <w:lang w:val="es-ES"/>
        </w:rPr>
        <w:t>CIRCUNSTANCIAS AGRAVANTES según el Art. 133 literal b)</w:t>
      </w:r>
    </w:p>
    <w:p w14:paraId="5CA10C04" w14:textId="4A370639" w:rsidR="00936B09" w:rsidRDefault="00BB1199" w:rsidP="00936B09">
      <w:pPr>
        <w:ind w:left="360"/>
        <w:jc w:val="both"/>
        <w:rPr>
          <w:rFonts w:ascii="BatangChe" w:eastAsia="BatangChe" w:hAnsi="BatangChe"/>
          <w:b/>
          <w:sz w:val="24"/>
          <w:lang w:val="es-ES"/>
        </w:rPr>
      </w:pPr>
      <w:r w:rsidRPr="00C62280">
        <w:rPr>
          <w:rFonts w:ascii="BatangChe" w:eastAsia="BatangChe" w:hAnsi="BatangChe"/>
          <w:b/>
          <w:sz w:val="24"/>
          <w:lang w:val="es-ES"/>
        </w:rPr>
        <w:t>POR TANTO</w:t>
      </w:r>
      <w:r>
        <w:rPr>
          <w:rFonts w:ascii="BatangChe" w:eastAsia="BatangChe" w:hAnsi="BatangChe"/>
          <w:sz w:val="24"/>
          <w:lang w:val="es-ES"/>
        </w:rPr>
        <w:t>, de conformidad a lo antes expuesto</w:t>
      </w:r>
      <w:r w:rsidR="000C0A94">
        <w:rPr>
          <w:rFonts w:ascii="BatangChe" w:eastAsia="BatangChe" w:hAnsi="BatangChe"/>
          <w:sz w:val="24"/>
          <w:lang w:val="es-ES"/>
        </w:rPr>
        <w:t>,</w:t>
      </w:r>
      <w:r>
        <w:rPr>
          <w:rFonts w:ascii="BatangChe" w:eastAsia="BatangChe" w:hAnsi="BatangChe"/>
          <w:sz w:val="24"/>
          <w:lang w:val="es-ES"/>
        </w:rPr>
        <w:t xml:space="preserve"> </w:t>
      </w:r>
      <w:r w:rsidR="000C0A94">
        <w:rPr>
          <w:rFonts w:ascii="BatangChe" w:eastAsia="BatangChe" w:hAnsi="BatangChe"/>
          <w:sz w:val="24"/>
          <w:lang w:val="es-ES"/>
        </w:rPr>
        <w:t>basándose</w:t>
      </w:r>
      <w:r w:rsidR="009B415C" w:rsidRPr="009B415C">
        <w:rPr>
          <w:rFonts w:ascii="BatangChe" w:eastAsia="BatangChe" w:hAnsi="BatangChe"/>
          <w:sz w:val="24"/>
          <w:lang w:val="es-ES"/>
        </w:rPr>
        <w:t xml:space="preserve"> a los artículos  2, 3, 11, 12, 14, 15, 86, 203, 204 ordinal 3º de la Constitución, 3 numeral 3, 4 numeral 23 y 27 y 32 del Código Municipal; 1, 2, 3, 4, 118, 13</w:t>
      </w:r>
      <w:r w:rsidR="005A0613">
        <w:rPr>
          <w:rFonts w:ascii="BatangChe" w:eastAsia="BatangChe" w:hAnsi="BatangChe"/>
          <w:sz w:val="24"/>
          <w:lang w:val="es-ES"/>
        </w:rPr>
        <w:t>1 inciso “a”</w:t>
      </w:r>
      <w:r w:rsidR="00677413">
        <w:rPr>
          <w:rFonts w:ascii="BatangChe" w:eastAsia="BatangChe" w:hAnsi="BatangChe"/>
          <w:sz w:val="24"/>
          <w:lang w:val="es-ES"/>
        </w:rPr>
        <w:t>,</w:t>
      </w:r>
      <w:r w:rsidR="005A0613">
        <w:rPr>
          <w:rFonts w:ascii="BatangChe" w:eastAsia="BatangChe" w:hAnsi="BatangChe"/>
          <w:sz w:val="24"/>
          <w:lang w:val="es-ES"/>
        </w:rPr>
        <w:t xml:space="preserve"> 133 inciso “b”</w:t>
      </w:r>
      <w:r w:rsidR="009B415C" w:rsidRPr="009B415C">
        <w:rPr>
          <w:rFonts w:ascii="BatangChe" w:eastAsia="BatangChe" w:hAnsi="BatangChe"/>
          <w:sz w:val="24"/>
          <w:lang w:val="es-ES"/>
        </w:rPr>
        <w:t xml:space="preserve">  141 y 142 de la </w:t>
      </w:r>
      <w:r w:rsidR="00980961" w:rsidRPr="009B415C">
        <w:rPr>
          <w:rFonts w:ascii="BatangChe" w:eastAsia="BatangChe" w:hAnsi="BatangChe"/>
          <w:sz w:val="24"/>
          <w:lang w:val="es-ES"/>
        </w:rPr>
        <w:t>Ordenanza Reguladora Del Desarrollo, Ordenamiento Y Gestión Del Territorio Del Municipio De Zacatecoluca</w:t>
      </w:r>
      <w:r w:rsidR="00980961">
        <w:rPr>
          <w:rFonts w:ascii="BatangChe" w:eastAsia="BatangChe" w:hAnsi="BatangChe"/>
          <w:sz w:val="24"/>
          <w:lang w:val="es-ES"/>
        </w:rPr>
        <w:t xml:space="preserve">, </w:t>
      </w:r>
      <w:r w:rsidR="000C0A94">
        <w:rPr>
          <w:rFonts w:ascii="BatangChe" w:eastAsia="BatangChe" w:hAnsi="BatangChe"/>
          <w:sz w:val="24"/>
          <w:lang w:val="es-ES"/>
        </w:rPr>
        <w:t xml:space="preserve">la </w:t>
      </w:r>
      <w:r w:rsidR="000C0A94" w:rsidRPr="000C0A94">
        <w:rPr>
          <w:rFonts w:ascii="BatangChe" w:eastAsia="BatangChe" w:hAnsi="BatangChe"/>
          <w:sz w:val="24"/>
          <w:lang w:val="es-ES"/>
        </w:rPr>
        <w:t>UNIDAD DE PLANIFICACIÓN, ORDENAMIENTO Y DESARROLLO TERRITORIAL</w:t>
      </w:r>
      <w:r w:rsidR="00775B3B">
        <w:rPr>
          <w:rFonts w:ascii="BatangChe" w:eastAsia="BatangChe" w:hAnsi="BatangChe"/>
          <w:sz w:val="24"/>
          <w:lang w:val="es-ES"/>
        </w:rPr>
        <w:t xml:space="preserve"> </w:t>
      </w:r>
      <w:r w:rsidR="00775B3B" w:rsidRPr="00C62280">
        <w:rPr>
          <w:rFonts w:ascii="BatangChe" w:eastAsia="BatangChe" w:hAnsi="BatangChe"/>
          <w:b/>
          <w:sz w:val="24"/>
          <w:lang w:val="es-ES"/>
        </w:rPr>
        <w:t>Resuelve</w:t>
      </w:r>
      <w:r w:rsidR="00775B3B">
        <w:rPr>
          <w:rFonts w:ascii="BatangChe" w:eastAsia="BatangChe" w:hAnsi="BatangChe"/>
          <w:sz w:val="24"/>
          <w:lang w:val="es-ES"/>
        </w:rPr>
        <w:t xml:space="preserve">: </w:t>
      </w:r>
      <w:r w:rsidR="00775B3B" w:rsidRPr="00C62280">
        <w:rPr>
          <w:rFonts w:ascii="BatangChe" w:eastAsia="BatangChe" w:hAnsi="BatangChe"/>
          <w:b/>
          <w:sz w:val="24"/>
          <w:lang w:val="es-ES"/>
        </w:rPr>
        <w:t>A) DECLÁRESE</w:t>
      </w:r>
      <w:r w:rsidR="00775B3B">
        <w:rPr>
          <w:rFonts w:ascii="BatangChe" w:eastAsia="BatangChe" w:hAnsi="BatangChe"/>
          <w:sz w:val="24"/>
          <w:lang w:val="es-ES"/>
        </w:rPr>
        <w:t xml:space="preserve"> ha</w:t>
      </w:r>
      <w:r w:rsidR="005A0613">
        <w:rPr>
          <w:rFonts w:ascii="BatangChe" w:eastAsia="BatangChe" w:hAnsi="BatangChe"/>
          <w:sz w:val="24"/>
          <w:lang w:val="es-ES"/>
        </w:rPr>
        <w:t>y</w:t>
      </w:r>
      <w:r w:rsidR="00775B3B">
        <w:rPr>
          <w:rFonts w:ascii="BatangChe" w:eastAsia="BatangChe" w:hAnsi="BatangChe"/>
          <w:sz w:val="24"/>
          <w:lang w:val="es-ES"/>
        </w:rPr>
        <w:t xml:space="preserve"> lugar a la existencia y responsabilidad de la infracción cometida</w:t>
      </w:r>
      <w:r w:rsidR="00C62280">
        <w:rPr>
          <w:rFonts w:ascii="BatangChe" w:eastAsia="BatangChe" w:hAnsi="BatangChe"/>
          <w:sz w:val="24"/>
          <w:lang w:val="es-ES"/>
        </w:rPr>
        <w:t xml:space="preserve"> y sus agravantes</w:t>
      </w:r>
      <w:r w:rsidR="00775B3B">
        <w:rPr>
          <w:rFonts w:ascii="BatangChe" w:eastAsia="BatangChe" w:hAnsi="BatangChe"/>
          <w:sz w:val="24"/>
          <w:lang w:val="es-ES"/>
        </w:rPr>
        <w:t xml:space="preserve"> por </w:t>
      </w:r>
      <w:r w:rsidR="005A0613">
        <w:rPr>
          <w:rFonts w:ascii="BatangChe" w:eastAsia="BatangChe" w:hAnsi="BatangChe"/>
          <w:color w:val="000000" w:themeColor="text1"/>
          <w:sz w:val="24"/>
          <w:lang w:val="es-ES"/>
        </w:rPr>
        <w:t>la</w:t>
      </w:r>
      <w:r w:rsidR="005A0613" w:rsidRPr="00D06AED">
        <w:rPr>
          <w:rFonts w:ascii="BatangChe" w:eastAsia="BatangChe" w:hAnsi="BatangChe"/>
          <w:sz w:val="24"/>
          <w:lang w:val="es-ES"/>
        </w:rPr>
        <w:t xml:space="preserve"> </w:t>
      </w:r>
      <w:r w:rsidR="005A0613" w:rsidRPr="00A55D6B">
        <w:rPr>
          <w:rFonts w:ascii="BatangChe" w:eastAsia="BatangChe" w:hAnsi="BatangChe"/>
          <w:sz w:val="24"/>
          <w:lang w:val="es-ES"/>
        </w:rPr>
        <w:t xml:space="preserve">sociedad </w:t>
      </w:r>
      <w:r w:rsidR="009851E6" w:rsidRPr="009851E6">
        <w:rPr>
          <w:rFonts w:ascii="BatangChe" w:eastAsia="BatangChe" w:hAnsi="BatangChe"/>
          <w:color w:val="A6A6A6" w:themeColor="background1" w:themeShade="A6"/>
          <w:sz w:val="24"/>
          <w:highlight w:val="darkGray"/>
          <w:lang w:val="es-ES"/>
        </w:rPr>
        <w:t>---------------</w:t>
      </w:r>
      <w:r w:rsidR="005A0613" w:rsidRPr="00A55D6B">
        <w:rPr>
          <w:rFonts w:ascii="BatangChe" w:eastAsia="BatangChe" w:hAnsi="BatangChe"/>
          <w:sz w:val="24"/>
          <w:lang w:val="es-ES"/>
        </w:rPr>
        <w:t xml:space="preserve">. representada legalmente por el señor </w:t>
      </w:r>
      <w:r w:rsidR="009851E6" w:rsidRPr="009851E6">
        <w:rPr>
          <w:rFonts w:ascii="BatangChe" w:eastAsia="BatangChe" w:hAnsi="BatangChe"/>
          <w:color w:val="A6A6A6" w:themeColor="background1" w:themeShade="A6"/>
          <w:sz w:val="24"/>
          <w:highlight w:val="darkGray"/>
          <w:lang w:val="es-ES"/>
        </w:rPr>
        <w:t>--------------------------</w:t>
      </w:r>
      <w:r w:rsidR="005A0613" w:rsidRPr="00A55D6B">
        <w:rPr>
          <w:rFonts w:ascii="BatangChe" w:eastAsia="BatangChe" w:hAnsi="BatangChe"/>
          <w:sz w:val="24"/>
          <w:lang w:val="es-ES"/>
        </w:rPr>
        <w:t xml:space="preserve"> y el señor </w:t>
      </w:r>
      <w:r w:rsidR="009851E6" w:rsidRPr="009851E6">
        <w:rPr>
          <w:rFonts w:ascii="BatangChe" w:eastAsia="BatangChe" w:hAnsi="BatangChe"/>
          <w:color w:val="A6A6A6" w:themeColor="background1" w:themeShade="A6"/>
          <w:sz w:val="24"/>
          <w:highlight w:val="darkGray"/>
          <w:lang w:val="es-ES"/>
        </w:rPr>
        <w:t>-----------------------------</w:t>
      </w:r>
      <w:r w:rsidR="005A0613" w:rsidRPr="00A55D6B">
        <w:rPr>
          <w:rFonts w:ascii="BatangChe" w:eastAsia="BatangChe" w:hAnsi="BatangChe"/>
          <w:sz w:val="24"/>
          <w:lang w:val="es-ES"/>
        </w:rPr>
        <w:t xml:space="preserve"> propietarios del proyecto y la Arquitecta </w:t>
      </w:r>
      <w:r w:rsidR="009851E6" w:rsidRPr="009851E6">
        <w:rPr>
          <w:rFonts w:ascii="BatangChe" w:eastAsia="BatangChe" w:hAnsi="BatangChe"/>
          <w:color w:val="A6A6A6" w:themeColor="background1" w:themeShade="A6"/>
          <w:sz w:val="24"/>
          <w:highlight w:val="darkGray"/>
          <w:lang w:val="es-ES"/>
        </w:rPr>
        <w:t>----------------------------</w:t>
      </w:r>
      <w:r w:rsidR="005A0613" w:rsidRPr="009851E6">
        <w:rPr>
          <w:rFonts w:ascii="BatangChe" w:eastAsia="BatangChe" w:hAnsi="BatangChe"/>
          <w:color w:val="A6A6A6" w:themeColor="background1" w:themeShade="A6"/>
          <w:sz w:val="24"/>
          <w:lang w:val="es-ES"/>
        </w:rPr>
        <w:t xml:space="preserve"> </w:t>
      </w:r>
      <w:r w:rsidR="005A0613" w:rsidRPr="00A55D6B">
        <w:rPr>
          <w:rFonts w:ascii="BatangChe" w:eastAsia="BatangChe" w:hAnsi="BatangChe"/>
          <w:sz w:val="24"/>
          <w:lang w:val="es-ES"/>
        </w:rPr>
        <w:t>Reg. A-</w:t>
      </w:r>
      <w:r w:rsidR="009851E6" w:rsidRPr="009851E6">
        <w:rPr>
          <w:rFonts w:ascii="BatangChe" w:eastAsia="BatangChe" w:hAnsi="BatangChe"/>
          <w:color w:val="A6A6A6" w:themeColor="background1" w:themeShade="A6"/>
          <w:sz w:val="24"/>
          <w:highlight w:val="darkGray"/>
          <w:lang w:val="es-ES"/>
        </w:rPr>
        <w:t>----</w:t>
      </w:r>
      <w:r w:rsidR="005A0613">
        <w:rPr>
          <w:rFonts w:ascii="BatangChe" w:eastAsia="BatangChe" w:hAnsi="BatangChe"/>
          <w:sz w:val="24"/>
          <w:lang w:val="es-ES"/>
        </w:rPr>
        <w:t xml:space="preserve">, </w:t>
      </w:r>
      <w:r w:rsidR="001F578F">
        <w:rPr>
          <w:rFonts w:ascii="BatangChe" w:eastAsia="BatangChe" w:hAnsi="BatangChe"/>
          <w:sz w:val="24"/>
          <w:lang w:val="es-ES"/>
        </w:rPr>
        <w:t>del proyecto</w:t>
      </w:r>
      <w:r w:rsidR="000B5D98">
        <w:rPr>
          <w:rFonts w:ascii="BatangChe" w:eastAsia="BatangChe" w:hAnsi="BatangChe"/>
          <w:sz w:val="24"/>
          <w:lang w:val="es-ES"/>
        </w:rPr>
        <w:t xml:space="preserve"> </w:t>
      </w:r>
      <w:r w:rsidR="005A0613">
        <w:rPr>
          <w:rFonts w:ascii="BatangChe" w:eastAsia="BatangChe" w:hAnsi="BatangChe"/>
          <w:sz w:val="24"/>
          <w:lang w:val="es-ES"/>
        </w:rPr>
        <w:t>denominado</w:t>
      </w:r>
      <w:r w:rsidR="005A0613" w:rsidRPr="003515CE">
        <w:rPr>
          <w:rFonts w:ascii="BatangChe" w:eastAsia="BatangChe" w:hAnsi="BatangChe"/>
          <w:sz w:val="24"/>
          <w:u w:val="single"/>
          <w:lang w:val="es-ES"/>
        </w:rPr>
        <w:t xml:space="preserve"> “</w:t>
      </w:r>
      <w:r w:rsidR="005A0613">
        <w:rPr>
          <w:rFonts w:ascii="BatangChe" w:eastAsia="BatangChe" w:hAnsi="BatangChe"/>
          <w:sz w:val="24"/>
          <w:u w:val="single"/>
          <w:lang w:val="es-SV"/>
        </w:rPr>
        <w:t>PIZZA HUT ZACATECOLUCA</w:t>
      </w:r>
      <w:r w:rsidR="005A0613" w:rsidRPr="003515CE">
        <w:rPr>
          <w:rFonts w:ascii="BatangChe" w:eastAsia="BatangChe" w:hAnsi="BatangChe"/>
          <w:sz w:val="24"/>
          <w:u w:val="single"/>
          <w:lang w:val="es-ES"/>
        </w:rPr>
        <w:t>”</w:t>
      </w:r>
      <w:r w:rsidR="005A0613">
        <w:rPr>
          <w:rFonts w:ascii="BatangChe" w:eastAsia="BatangChe" w:hAnsi="BatangChe"/>
          <w:sz w:val="24"/>
          <w:lang w:val="es-ES"/>
        </w:rPr>
        <w:t xml:space="preserve">, </w:t>
      </w:r>
      <w:r w:rsidR="006C2953" w:rsidRPr="00C113BE">
        <w:rPr>
          <w:rFonts w:ascii="BatangChe" w:eastAsia="BatangChe" w:hAnsi="BatangChe"/>
          <w:sz w:val="24"/>
          <w:lang w:val="es-ES"/>
        </w:rPr>
        <w:t xml:space="preserve">por INICIAR OBRAS DE CONSTRUCCIÓN SIN HABER OBTENIDO EL PERMISO CORRESPONDIENTE </w:t>
      </w:r>
      <w:r w:rsidR="006C2953">
        <w:rPr>
          <w:rFonts w:ascii="BatangChe" w:eastAsia="BatangChe" w:hAnsi="BatangChe"/>
          <w:sz w:val="24"/>
          <w:lang w:val="es-ES"/>
        </w:rPr>
        <w:t>Y CON EL AGRAVANTE PERSISTIR EN LA INFRACCIÓN SI SE HA ORDENADO LA SUSPENSIÓN DE LA OBRA,</w:t>
      </w:r>
      <w:r w:rsidR="006C2953" w:rsidRPr="00C62280">
        <w:rPr>
          <w:rFonts w:ascii="BatangChe" w:eastAsia="BatangChe" w:hAnsi="BatangChe"/>
          <w:b/>
          <w:sz w:val="24"/>
          <w:lang w:val="es-ES"/>
        </w:rPr>
        <w:t xml:space="preserve"> B)</w:t>
      </w:r>
      <w:r w:rsidR="006C2953">
        <w:rPr>
          <w:rFonts w:ascii="BatangChe" w:eastAsia="BatangChe" w:hAnsi="BatangChe"/>
          <w:sz w:val="24"/>
          <w:lang w:val="es-ES"/>
        </w:rPr>
        <w:t xml:space="preserve"> </w:t>
      </w:r>
      <w:r w:rsidR="006C2953" w:rsidRPr="00375F7F">
        <w:rPr>
          <w:rFonts w:ascii="BatangChe" w:eastAsia="BatangChe" w:hAnsi="BatangChe"/>
          <w:b/>
          <w:sz w:val="24"/>
          <w:lang w:val="es-ES"/>
        </w:rPr>
        <w:t xml:space="preserve">IMPÓNGASE </w:t>
      </w:r>
      <w:r w:rsidR="006C2953" w:rsidRPr="00375F7F">
        <w:rPr>
          <w:rFonts w:ascii="BatangChe" w:eastAsia="BatangChe" w:hAnsi="BatangChe"/>
          <w:sz w:val="24"/>
          <w:lang w:val="es-ES"/>
        </w:rPr>
        <w:t xml:space="preserve">una </w:t>
      </w:r>
      <w:r w:rsidR="006C2953" w:rsidRPr="00375F7F">
        <w:rPr>
          <w:rFonts w:ascii="BatangChe" w:eastAsia="BatangChe" w:hAnsi="BatangChe"/>
          <w:b/>
          <w:sz w:val="24"/>
          <w:lang w:val="es-ES"/>
        </w:rPr>
        <w:t>MULTA</w:t>
      </w:r>
      <w:r w:rsidR="006C2953" w:rsidRPr="00375F7F">
        <w:rPr>
          <w:rFonts w:ascii="BatangChe" w:eastAsia="BatangChe" w:hAnsi="BatangChe"/>
          <w:sz w:val="24"/>
          <w:lang w:val="es-ES"/>
        </w:rPr>
        <w:t xml:space="preserve"> correspondiente </w:t>
      </w:r>
      <w:r w:rsidR="000512BC">
        <w:rPr>
          <w:rFonts w:ascii="BatangChe" w:eastAsia="BatangChe" w:hAnsi="BatangChe"/>
          <w:sz w:val="24"/>
          <w:lang w:val="es-ES"/>
        </w:rPr>
        <w:t>a tres</w:t>
      </w:r>
      <w:r w:rsidR="006C2953">
        <w:rPr>
          <w:rFonts w:ascii="BatangChe" w:eastAsia="BatangChe" w:hAnsi="BatangChe"/>
          <w:sz w:val="24"/>
          <w:lang w:val="es-ES"/>
        </w:rPr>
        <w:t xml:space="preserve"> salario</w:t>
      </w:r>
      <w:r w:rsidR="000512BC">
        <w:rPr>
          <w:rFonts w:ascii="BatangChe" w:eastAsia="BatangChe" w:hAnsi="BatangChe"/>
          <w:sz w:val="24"/>
          <w:lang w:val="es-ES"/>
        </w:rPr>
        <w:t>s</w:t>
      </w:r>
      <w:r w:rsidR="006C2953">
        <w:rPr>
          <w:rFonts w:ascii="BatangChe" w:eastAsia="BatangChe" w:hAnsi="BatangChe"/>
          <w:sz w:val="24"/>
          <w:lang w:val="es-ES"/>
        </w:rPr>
        <w:t xml:space="preserve"> mínimo del sector comercio y servicio siendo un mon</w:t>
      </w:r>
      <w:r w:rsidR="006C2953" w:rsidRPr="000512BC">
        <w:rPr>
          <w:rFonts w:ascii="BatangChe" w:eastAsia="BatangChe" w:hAnsi="BatangChe"/>
          <w:sz w:val="24"/>
          <w:lang w:val="es-ES"/>
        </w:rPr>
        <w:t>to de</w:t>
      </w:r>
      <w:r w:rsidR="000512BC" w:rsidRPr="000512BC">
        <w:rPr>
          <w:rFonts w:ascii="BatangChe" w:eastAsia="BatangChe" w:hAnsi="BatangChe"/>
          <w:color w:val="000000" w:themeColor="text1"/>
          <w:sz w:val="24"/>
          <w:lang w:val="es-ES"/>
        </w:rPr>
        <w:t xml:space="preserve"> NOVECIENTOS DOCE /51 DÓLARES DE LOS ESTADOS UNIDAS DE AMÉRICA ($ 912.51)</w:t>
      </w:r>
      <w:r w:rsidR="000512BC" w:rsidRPr="000512BC">
        <w:rPr>
          <w:rFonts w:ascii="BatangChe" w:eastAsia="BatangChe" w:hAnsi="BatangChe"/>
          <w:sz w:val="24"/>
          <w:lang w:val="es-ES"/>
        </w:rPr>
        <w:t xml:space="preserve"> </w:t>
      </w:r>
      <w:r w:rsidR="006C2953">
        <w:rPr>
          <w:rFonts w:ascii="BatangChe" w:eastAsia="BatangChe" w:hAnsi="BatangChe"/>
          <w:sz w:val="24"/>
          <w:lang w:val="es-ES"/>
        </w:rPr>
        <w:t>por  la INFRACCIÓN</w:t>
      </w:r>
      <w:r w:rsidR="006C2953" w:rsidRPr="00375F7F">
        <w:rPr>
          <w:rFonts w:ascii="BatangChe" w:eastAsia="BatangChe" w:hAnsi="BatangChe"/>
          <w:sz w:val="24"/>
          <w:lang w:val="es-ES"/>
        </w:rPr>
        <w:t xml:space="preserve"> GRAVE contenida en el literal</w:t>
      </w:r>
      <w:r w:rsidR="006C2953">
        <w:rPr>
          <w:rFonts w:ascii="BatangChe" w:eastAsia="BatangChe" w:hAnsi="BatangChe"/>
          <w:sz w:val="24"/>
          <w:lang w:val="es-ES"/>
        </w:rPr>
        <w:t xml:space="preserve"> a</w:t>
      </w:r>
      <w:r w:rsidR="006C2953" w:rsidRPr="00375F7F">
        <w:rPr>
          <w:rFonts w:ascii="BatangChe" w:eastAsia="BatangChe" w:hAnsi="BatangChe"/>
          <w:sz w:val="24"/>
          <w:lang w:val="es-ES"/>
        </w:rPr>
        <w:t xml:space="preserve">) del Art. </w:t>
      </w:r>
      <w:r w:rsidR="006C2953">
        <w:rPr>
          <w:rFonts w:ascii="BatangChe" w:eastAsia="BatangChe" w:hAnsi="BatangChe"/>
          <w:sz w:val="24"/>
          <w:lang w:val="es-ES"/>
        </w:rPr>
        <w:t>131</w:t>
      </w:r>
      <w:r w:rsidR="006C2953" w:rsidRPr="00375F7F">
        <w:rPr>
          <w:rFonts w:ascii="BatangChe" w:eastAsia="BatangChe" w:hAnsi="BatangChe"/>
          <w:sz w:val="24"/>
          <w:lang w:val="es-ES"/>
        </w:rPr>
        <w:t xml:space="preserve"> de la Ordenanza Reguladora Del Desarrollo, Ordenamiento Y Gestión Del Territorio Del Municipio De Zacatecoluca,</w:t>
      </w:r>
      <w:r w:rsidR="006C2953">
        <w:rPr>
          <w:rFonts w:ascii="BatangChe" w:eastAsia="BatangChe" w:hAnsi="BatangChe"/>
          <w:sz w:val="24"/>
          <w:lang w:val="es-ES"/>
        </w:rPr>
        <w:t xml:space="preserve"> </w:t>
      </w:r>
      <w:r w:rsidR="006C2953" w:rsidRPr="00F17934">
        <w:rPr>
          <w:rFonts w:ascii="BatangChe" w:eastAsia="BatangChe" w:hAnsi="BatangChe"/>
          <w:b/>
          <w:sz w:val="24"/>
          <w:lang w:val="es-ES"/>
        </w:rPr>
        <w:t>C)</w:t>
      </w:r>
      <w:r w:rsidR="006C2953" w:rsidRPr="00375F7F">
        <w:rPr>
          <w:rFonts w:ascii="BatangChe" w:eastAsia="BatangChe" w:hAnsi="BatangChe"/>
          <w:sz w:val="24"/>
          <w:lang w:val="es-ES"/>
        </w:rPr>
        <w:t xml:space="preserve"> </w:t>
      </w:r>
      <w:r w:rsidR="006C2953" w:rsidRPr="00375F7F">
        <w:rPr>
          <w:rFonts w:ascii="BatangChe" w:eastAsia="BatangChe" w:hAnsi="BatangChe"/>
          <w:b/>
          <w:sz w:val="24"/>
          <w:lang w:val="es-ES"/>
        </w:rPr>
        <w:t>AGRÉGUESE</w:t>
      </w:r>
      <w:r w:rsidR="006C2953" w:rsidRPr="00375F7F">
        <w:rPr>
          <w:lang w:val="es-ES"/>
        </w:rPr>
        <w:t xml:space="preserve"> </w:t>
      </w:r>
      <w:r w:rsidR="006C2953">
        <w:rPr>
          <w:lang w:val="es-ES"/>
        </w:rPr>
        <w:t xml:space="preserve"> </w:t>
      </w:r>
      <w:r w:rsidR="006C2953" w:rsidRPr="00375F7F">
        <w:rPr>
          <w:rFonts w:ascii="BatangChe" w:eastAsia="BatangChe" w:hAnsi="BatangChe"/>
          <w:sz w:val="24"/>
          <w:lang w:val="es-ES"/>
        </w:rPr>
        <w:t xml:space="preserve">incremento de la multa en un monto de </w:t>
      </w:r>
      <w:r w:rsidR="006C2953" w:rsidRPr="000512BC">
        <w:rPr>
          <w:rFonts w:ascii="BatangChe" w:eastAsia="BatangChe" w:hAnsi="BatangChe"/>
          <w:sz w:val="24"/>
          <w:lang w:val="es-ES"/>
        </w:rPr>
        <w:t>SEISCIENTOS OCHO /34 DÓLARES DE LOS ESTADOS UNIDOS DE AMÉRICA ($ 608.34)</w:t>
      </w:r>
      <w:r w:rsidR="000512BC" w:rsidRPr="000512BC">
        <w:rPr>
          <w:rFonts w:ascii="BatangChe" w:eastAsia="BatangChe" w:hAnsi="BatangChe"/>
          <w:sz w:val="24"/>
          <w:lang w:val="es-ES"/>
        </w:rPr>
        <w:t xml:space="preserve"> </w:t>
      </w:r>
      <w:r w:rsidR="006C2953" w:rsidRPr="000512BC">
        <w:rPr>
          <w:rFonts w:ascii="BatangChe" w:eastAsia="BatangChe" w:hAnsi="BatangChe"/>
          <w:sz w:val="24"/>
          <w:lang w:val="es-ES"/>
        </w:rPr>
        <w:t>equivalente</w:t>
      </w:r>
      <w:r w:rsidR="006C2953">
        <w:rPr>
          <w:rFonts w:ascii="BatangChe" w:eastAsia="BatangChe" w:hAnsi="BatangChe"/>
          <w:sz w:val="24"/>
          <w:lang w:val="es-ES"/>
        </w:rPr>
        <w:t xml:space="preserve"> a dos salarios mínimos del sector comercio y servicio</w:t>
      </w:r>
      <w:r w:rsidR="006C2953" w:rsidRPr="00375F7F">
        <w:rPr>
          <w:rFonts w:ascii="BatangChe" w:eastAsia="BatangChe" w:hAnsi="BatangChe"/>
          <w:sz w:val="24"/>
          <w:lang w:val="es-ES"/>
        </w:rPr>
        <w:t xml:space="preserve"> por haber incurrido en la CIRCUNSTANCIA AGRAVANTE, </w:t>
      </w:r>
      <w:r w:rsidR="000512BC">
        <w:rPr>
          <w:rFonts w:ascii="BatangChe" w:eastAsia="BatangChe" w:hAnsi="BatangChe"/>
          <w:sz w:val="24"/>
          <w:lang w:val="es-ES"/>
        </w:rPr>
        <w:t>persistir en la infracción si se ha ordenado la suspensión de la obra</w:t>
      </w:r>
      <w:r w:rsidR="000512BC" w:rsidRPr="00375F7F">
        <w:rPr>
          <w:rFonts w:ascii="BatangChe" w:eastAsia="BatangChe" w:hAnsi="BatangChe"/>
          <w:sz w:val="24"/>
          <w:lang w:val="es-ES"/>
        </w:rPr>
        <w:t xml:space="preserve"> </w:t>
      </w:r>
      <w:r w:rsidR="006C2953" w:rsidRPr="00375F7F">
        <w:rPr>
          <w:rFonts w:ascii="BatangChe" w:eastAsia="BatangChe" w:hAnsi="BatangChe"/>
          <w:sz w:val="24"/>
          <w:lang w:val="es-ES"/>
        </w:rPr>
        <w:t>contenida en el literal b) del Art. 133 de la Ordenanza Reguladora Del Desarrollo, Ordenamiento Y Gestión Del Territorio Del Municipio De Zacatecoluca</w:t>
      </w:r>
      <w:r w:rsidR="006C2953">
        <w:rPr>
          <w:rFonts w:ascii="BatangChe" w:eastAsia="BatangChe" w:hAnsi="BatangChe"/>
          <w:sz w:val="24"/>
          <w:lang w:val="es-ES"/>
        </w:rPr>
        <w:t xml:space="preserve">, </w:t>
      </w:r>
      <w:r w:rsidR="006C2953" w:rsidRPr="007B036B">
        <w:rPr>
          <w:rFonts w:ascii="BatangChe" w:eastAsia="BatangChe" w:hAnsi="BatangChe"/>
          <w:b/>
          <w:sz w:val="24"/>
          <w:lang w:val="es-ES"/>
        </w:rPr>
        <w:t>D)</w:t>
      </w:r>
      <w:r w:rsidR="006C2953">
        <w:rPr>
          <w:rFonts w:ascii="BatangChe" w:eastAsia="BatangChe" w:hAnsi="BatangChe"/>
          <w:sz w:val="24"/>
          <w:lang w:val="es-ES"/>
        </w:rPr>
        <w:t xml:space="preserve"> </w:t>
      </w:r>
      <w:r w:rsidR="006C2953" w:rsidRPr="00B07D8B">
        <w:rPr>
          <w:rFonts w:ascii="BatangChe" w:eastAsia="BatangChe" w:hAnsi="BatangChe"/>
          <w:b/>
          <w:sz w:val="24"/>
          <w:lang w:val="es-ES"/>
        </w:rPr>
        <w:t>ORDÉNESE</w:t>
      </w:r>
      <w:r w:rsidR="000512BC">
        <w:rPr>
          <w:rFonts w:ascii="BatangChe" w:eastAsia="BatangChe" w:hAnsi="BatangChe"/>
          <w:b/>
          <w:sz w:val="24"/>
          <w:lang w:val="es-ES"/>
        </w:rPr>
        <w:t xml:space="preserve"> </w:t>
      </w:r>
      <w:r w:rsidR="000512BC" w:rsidRPr="000512BC">
        <w:rPr>
          <w:rFonts w:ascii="BatangChe" w:eastAsia="BatangChe" w:hAnsi="BatangChe"/>
          <w:sz w:val="24"/>
          <w:lang w:val="es-ES"/>
        </w:rPr>
        <w:t>a</w:t>
      </w:r>
      <w:r w:rsidR="006C2953" w:rsidRPr="000512BC">
        <w:rPr>
          <w:rFonts w:ascii="BatangChe" w:eastAsia="BatangChe" w:hAnsi="BatangChe"/>
          <w:sz w:val="24"/>
          <w:lang w:val="es-ES"/>
        </w:rPr>
        <w:t xml:space="preserve"> </w:t>
      </w:r>
      <w:r w:rsidR="000512BC">
        <w:rPr>
          <w:rFonts w:ascii="BatangChe" w:eastAsia="BatangChe" w:hAnsi="BatangChe"/>
          <w:color w:val="000000" w:themeColor="text1"/>
          <w:sz w:val="24"/>
          <w:lang w:val="es-ES"/>
        </w:rPr>
        <w:t>la</w:t>
      </w:r>
      <w:r w:rsidR="000512BC" w:rsidRPr="00D06AED">
        <w:rPr>
          <w:rFonts w:ascii="BatangChe" w:eastAsia="BatangChe" w:hAnsi="BatangChe"/>
          <w:sz w:val="24"/>
          <w:lang w:val="es-ES"/>
        </w:rPr>
        <w:t xml:space="preserve"> </w:t>
      </w:r>
      <w:r w:rsidR="000512BC" w:rsidRPr="00A55D6B">
        <w:rPr>
          <w:rFonts w:ascii="BatangChe" w:eastAsia="BatangChe" w:hAnsi="BatangChe"/>
          <w:sz w:val="24"/>
          <w:lang w:val="es-ES"/>
        </w:rPr>
        <w:t xml:space="preserve">sociedad </w:t>
      </w:r>
      <w:r w:rsidR="009851E6" w:rsidRPr="009851E6">
        <w:rPr>
          <w:rFonts w:ascii="BatangChe" w:eastAsia="BatangChe" w:hAnsi="BatangChe"/>
          <w:color w:val="A6A6A6" w:themeColor="background1" w:themeShade="A6"/>
          <w:sz w:val="24"/>
          <w:highlight w:val="darkGray"/>
          <w:lang w:val="es-ES"/>
        </w:rPr>
        <w:t>-----------------------</w:t>
      </w:r>
      <w:r w:rsidR="000512BC" w:rsidRPr="00A55D6B">
        <w:rPr>
          <w:rFonts w:ascii="BatangChe" w:eastAsia="BatangChe" w:hAnsi="BatangChe"/>
          <w:sz w:val="24"/>
          <w:lang w:val="es-ES"/>
        </w:rPr>
        <w:t xml:space="preserve"> representada legalmente por el señor </w:t>
      </w:r>
      <w:r w:rsidR="009851E6" w:rsidRPr="009851E6">
        <w:rPr>
          <w:rFonts w:ascii="BatangChe" w:eastAsia="BatangChe" w:hAnsi="BatangChe"/>
          <w:color w:val="A6A6A6" w:themeColor="background1" w:themeShade="A6"/>
          <w:sz w:val="24"/>
          <w:highlight w:val="darkGray"/>
          <w:lang w:val="es-ES"/>
        </w:rPr>
        <w:t>-------------------------</w:t>
      </w:r>
      <w:r w:rsidR="000512BC" w:rsidRPr="00A55D6B">
        <w:rPr>
          <w:rFonts w:ascii="BatangChe" w:eastAsia="BatangChe" w:hAnsi="BatangChe"/>
          <w:sz w:val="24"/>
          <w:lang w:val="es-ES"/>
        </w:rPr>
        <w:t xml:space="preserve"> y el señor </w:t>
      </w:r>
      <w:r w:rsidR="009851E6" w:rsidRPr="009851E6">
        <w:rPr>
          <w:rFonts w:ascii="BatangChe" w:eastAsia="BatangChe" w:hAnsi="BatangChe"/>
          <w:color w:val="A6A6A6" w:themeColor="background1" w:themeShade="A6"/>
          <w:sz w:val="24"/>
          <w:highlight w:val="darkGray"/>
          <w:lang w:val="es-ES"/>
        </w:rPr>
        <w:t>-----------------------------------</w:t>
      </w:r>
      <w:r w:rsidR="000512BC" w:rsidRPr="00A55D6B">
        <w:rPr>
          <w:rFonts w:ascii="BatangChe" w:eastAsia="BatangChe" w:hAnsi="BatangChe"/>
          <w:sz w:val="24"/>
          <w:lang w:val="es-ES"/>
        </w:rPr>
        <w:t xml:space="preserve"> propietarios del proyecto y la Arquitecta </w:t>
      </w:r>
      <w:r w:rsidR="009851E6" w:rsidRPr="00A50A31">
        <w:rPr>
          <w:rFonts w:ascii="BatangChe" w:eastAsia="BatangChe" w:hAnsi="BatangChe"/>
          <w:color w:val="A6A6A6" w:themeColor="background1" w:themeShade="A6"/>
          <w:sz w:val="24"/>
          <w:highlight w:val="darkGray"/>
          <w:lang w:val="es-ES"/>
        </w:rPr>
        <w:t>---------------------------</w:t>
      </w:r>
      <w:r w:rsidR="009851E6">
        <w:rPr>
          <w:rFonts w:ascii="BatangChe" w:eastAsia="BatangChe" w:hAnsi="BatangChe"/>
          <w:sz w:val="24"/>
          <w:lang w:val="es-ES"/>
        </w:rPr>
        <w:t xml:space="preserve"> </w:t>
      </w:r>
      <w:r w:rsidR="000512BC" w:rsidRPr="00A55D6B">
        <w:rPr>
          <w:rFonts w:ascii="BatangChe" w:eastAsia="BatangChe" w:hAnsi="BatangChe"/>
          <w:sz w:val="24"/>
          <w:lang w:val="es-ES"/>
        </w:rPr>
        <w:t xml:space="preserve"> Reg. A-</w:t>
      </w:r>
      <w:r w:rsidR="00A50A31" w:rsidRPr="00A50A31">
        <w:rPr>
          <w:rFonts w:ascii="BatangChe" w:eastAsia="BatangChe" w:hAnsi="BatangChe"/>
          <w:color w:val="A6A6A6" w:themeColor="background1" w:themeShade="A6"/>
          <w:sz w:val="24"/>
          <w:highlight w:val="darkGray"/>
          <w:lang w:val="es-ES"/>
        </w:rPr>
        <w:t>-----</w:t>
      </w:r>
      <w:r w:rsidR="000512BC">
        <w:rPr>
          <w:rFonts w:ascii="BatangChe" w:eastAsia="BatangChe" w:hAnsi="BatangChe"/>
          <w:sz w:val="24"/>
          <w:lang w:val="es-ES"/>
        </w:rPr>
        <w:t xml:space="preserve"> </w:t>
      </w:r>
      <w:r w:rsidR="006C2953">
        <w:rPr>
          <w:rFonts w:ascii="BatangChe" w:eastAsia="BatangChe" w:hAnsi="BatangChe"/>
          <w:sz w:val="24"/>
          <w:lang w:val="es-ES"/>
        </w:rPr>
        <w:t xml:space="preserve">como profesional responsable,  pagar  en concepto de multa más su agravante la cantidad de </w:t>
      </w:r>
      <w:r w:rsidR="00936B09">
        <w:rPr>
          <w:rFonts w:ascii="BatangChe" w:eastAsia="BatangChe" w:hAnsi="BatangChe"/>
          <w:b/>
          <w:sz w:val="24"/>
          <w:lang w:val="es-ES"/>
        </w:rPr>
        <w:lastRenderedPageBreak/>
        <w:t>MIL QUINIENTOS VEINTE /85</w:t>
      </w:r>
      <w:r w:rsidR="006C2953" w:rsidRPr="00646750">
        <w:rPr>
          <w:rFonts w:ascii="BatangChe" w:eastAsia="BatangChe" w:hAnsi="BatangChe"/>
          <w:b/>
          <w:sz w:val="24"/>
          <w:lang w:val="es-ES"/>
        </w:rPr>
        <w:t xml:space="preserve"> DÓLARES DE LOS ESTADOS UNIDOS DE AMÉRICA  (</w:t>
      </w:r>
      <w:r w:rsidR="006C2953">
        <w:rPr>
          <w:rFonts w:ascii="BatangChe" w:eastAsia="BatangChe" w:hAnsi="BatangChe"/>
          <w:b/>
          <w:sz w:val="24"/>
          <w:lang w:val="es-ES"/>
        </w:rPr>
        <w:t xml:space="preserve">$ </w:t>
      </w:r>
      <w:r w:rsidR="000512BC">
        <w:rPr>
          <w:rFonts w:ascii="BatangChe" w:eastAsia="BatangChe" w:hAnsi="BatangChe"/>
          <w:b/>
          <w:sz w:val="24"/>
          <w:lang w:val="es-ES"/>
        </w:rPr>
        <w:t>1,520.85</w:t>
      </w:r>
      <w:r w:rsidR="006C2953" w:rsidRPr="00646750">
        <w:rPr>
          <w:rFonts w:ascii="BatangChe" w:eastAsia="BatangChe" w:hAnsi="BatangChe"/>
          <w:b/>
          <w:sz w:val="24"/>
          <w:lang w:val="es-ES"/>
        </w:rPr>
        <w:t>)</w:t>
      </w:r>
      <w:r w:rsidR="006C2953">
        <w:rPr>
          <w:rFonts w:ascii="BatangChe" w:eastAsia="BatangChe" w:hAnsi="BatangChe"/>
          <w:b/>
          <w:sz w:val="24"/>
          <w:lang w:val="es-ES"/>
        </w:rPr>
        <w:t xml:space="preserve"> </w:t>
      </w:r>
      <w:r w:rsidR="006C2953">
        <w:rPr>
          <w:rFonts w:ascii="BatangChe" w:eastAsia="BatangChe" w:hAnsi="BatangChe"/>
          <w:sz w:val="24"/>
          <w:lang w:val="es-ES"/>
        </w:rPr>
        <w:t>a pagar en</w:t>
      </w:r>
      <w:r w:rsidR="006C2953" w:rsidRPr="00A31099">
        <w:rPr>
          <w:rFonts w:ascii="BatangChe" w:eastAsia="BatangChe" w:hAnsi="BatangChe"/>
          <w:sz w:val="24"/>
          <w:lang w:val="es-ES"/>
        </w:rPr>
        <w:t xml:space="preserve">  colecturía de esta municipalidad</w:t>
      </w:r>
      <w:r w:rsidR="006C2953">
        <w:rPr>
          <w:rFonts w:ascii="BatangChe" w:eastAsia="BatangChe" w:hAnsi="BatangChe"/>
          <w:sz w:val="24"/>
          <w:lang w:val="es-ES"/>
        </w:rPr>
        <w:t xml:space="preserve">, </w:t>
      </w:r>
      <w:r w:rsidR="006C2953">
        <w:rPr>
          <w:rFonts w:ascii="BatangChe" w:eastAsia="BatangChe" w:hAnsi="BatangChe"/>
          <w:b/>
          <w:sz w:val="24"/>
          <w:lang w:val="es-ES"/>
        </w:rPr>
        <w:t xml:space="preserve">E) PLAZO </w:t>
      </w:r>
      <w:r w:rsidR="006C2953" w:rsidRPr="000B2C61">
        <w:rPr>
          <w:rFonts w:ascii="BatangChe" w:eastAsia="BatangChe" w:hAnsi="BatangChe"/>
          <w:sz w:val="24"/>
          <w:lang w:val="es-ES"/>
        </w:rPr>
        <w:t>de acuerdo a la</w:t>
      </w:r>
      <w:r w:rsidR="006C2953">
        <w:rPr>
          <w:rFonts w:ascii="BatangChe" w:eastAsia="BatangChe" w:hAnsi="BatangChe"/>
          <w:b/>
          <w:sz w:val="24"/>
          <w:lang w:val="es-ES"/>
        </w:rPr>
        <w:t xml:space="preserve"> </w:t>
      </w:r>
      <w:r w:rsidR="006C2953" w:rsidRPr="00646750">
        <w:rPr>
          <w:rFonts w:ascii="BatangChe" w:eastAsia="BatangChe" w:hAnsi="BatangChe"/>
          <w:sz w:val="24"/>
          <w:lang w:val="es-ES"/>
        </w:rPr>
        <w:t>REFORMA A LA</w:t>
      </w:r>
      <w:r w:rsidR="006C2953">
        <w:rPr>
          <w:rFonts w:ascii="BatangChe" w:eastAsia="BatangChe" w:hAnsi="BatangChe"/>
          <w:b/>
          <w:sz w:val="24"/>
          <w:lang w:val="es-ES"/>
        </w:rPr>
        <w:t xml:space="preserve"> </w:t>
      </w:r>
      <w:r w:rsidR="006C2953" w:rsidRPr="00B07D8B">
        <w:rPr>
          <w:rFonts w:ascii="BatangChe" w:eastAsia="BatangChe" w:hAnsi="BatangChe"/>
          <w:sz w:val="24"/>
          <w:lang w:val="es-ES"/>
        </w:rPr>
        <w:t>ORDENANZA REGULADORA DEL DESARROLLO, ORDENAMIENTO Y GESTIÓN DEL TERRITORIO DEL MUNICIPIO DE ZACATECOLUCA</w:t>
      </w:r>
      <w:r w:rsidR="006C2953">
        <w:rPr>
          <w:rFonts w:ascii="BatangChe" w:eastAsia="BatangChe" w:hAnsi="BatangChe"/>
          <w:sz w:val="24"/>
          <w:lang w:val="es-ES"/>
        </w:rPr>
        <w:t xml:space="preserve">, Art. 12  cuenta con treinta (30) días hábiles para pagar la Multa más su Agravante , previniendo que al término perentorio establecido, la Municipalidad realizara el cumplimiento atreves de la Jurisdicción Civil  </w:t>
      </w:r>
      <w:r w:rsidR="006C2953">
        <w:rPr>
          <w:rFonts w:ascii="BatangChe" w:eastAsia="BatangChe" w:hAnsi="BatangChe"/>
          <w:b/>
          <w:sz w:val="24"/>
          <w:lang w:val="es-ES"/>
        </w:rPr>
        <w:t>F</w:t>
      </w:r>
      <w:r w:rsidR="006C2953" w:rsidRPr="00C64344">
        <w:rPr>
          <w:rFonts w:ascii="BatangChe" w:eastAsia="BatangChe" w:hAnsi="BatangChe"/>
          <w:b/>
          <w:sz w:val="24"/>
          <w:lang w:val="es-ES"/>
        </w:rPr>
        <w:t>)</w:t>
      </w:r>
      <w:r w:rsidR="006C2953">
        <w:rPr>
          <w:rFonts w:ascii="BatangChe" w:eastAsia="BatangChe" w:hAnsi="BatangChe"/>
          <w:sz w:val="24"/>
          <w:lang w:val="es-ES"/>
        </w:rPr>
        <w:t xml:space="preserve"> </w:t>
      </w:r>
      <w:r w:rsidR="006C2953" w:rsidRPr="00C64344">
        <w:rPr>
          <w:rFonts w:ascii="BatangChe" w:eastAsia="BatangChe" w:hAnsi="BatangChe"/>
          <w:b/>
          <w:sz w:val="24"/>
          <w:lang w:val="es-ES"/>
        </w:rPr>
        <w:t xml:space="preserve">NOTIFÍQUESE </w:t>
      </w:r>
      <w:r w:rsidR="006C2953">
        <w:rPr>
          <w:rFonts w:ascii="BatangChe" w:eastAsia="BatangChe" w:hAnsi="BatangChe"/>
          <w:sz w:val="24"/>
          <w:lang w:val="es-ES"/>
        </w:rPr>
        <w:t xml:space="preserve"> en este acto se agrega a la notificación, mandamiento de pago de la multa más su agravante  impuesta  según Art. 118 de la Ley General Tributaria Municipal </w:t>
      </w:r>
      <w:r w:rsidR="006C2953">
        <w:rPr>
          <w:rFonts w:ascii="BatangChe" w:eastAsia="BatangChe" w:hAnsi="BatangChe"/>
          <w:b/>
          <w:sz w:val="24"/>
          <w:lang w:val="es-ES"/>
        </w:rPr>
        <w:t xml:space="preserve"> G) </w:t>
      </w:r>
      <w:r w:rsidR="006C2953" w:rsidRPr="00B07D8B">
        <w:rPr>
          <w:rFonts w:ascii="BatangChe" w:eastAsia="BatangChe" w:hAnsi="BatangChe"/>
          <w:b/>
          <w:sz w:val="24"/>
          <w:lang w:val="es-ES"/>
        </w:rPr>
        <w:t xml:space="preserve">REMÍTASE </w:t>
      </w:r>
      <w:r w:rsidR="006C2953">
        <w:rPr>
          <w:rFonts w:ascii="BatangChe" w:eastAsia="BatangChe" w:hAnsi="BatangChe"/>
          <w:sz w:val="24"/>
          <w:lang w:val="es-ES"/>
        </w:rPr>
        <w:t xml:space="preserve">copia </w:t>
      </w:r>
      <w:r w:rsidR="006C2953" w:rsidRPr="00B07D8B">
        <w:rPr>
          <w:rFonts w:ascii="BatangChe" w:eastAsia="BatangChe" w:hAnsi="BatangChe"/>
          <w:sz w:val="24"/>
          <w:lang w:val="es-ES"/>
        </w:rPr>
        <w:t>de la presente resolución final a la OFICINA DE PLANIFICACIÓN Y GESTIÓN DEL TERRITORIO REGIÓN LA PAZ.</w:t>
      </w:r>
      <w:r w:rsidR="006C2953">
        <w:rPr>
          <w:rFonts w:ascii="BatangChe" w:eastAsia="BatangChe" w:hAnsi="BatangChe"/>
          <w:sz w:val="24"/>
          <w:lang w:val="es-ES"/>
        </w:rPr>
        <w:t xml:space="preserve"> (OPLAGEST La Paz), Honorable Concejo Municipal, Fiscalía General de La Republica. </w:t>
      </w:r>
      <w:r w:rsidR="006C2953">
        <w:rPr>
          <w:rFonts w:ascii="BatangChe" w:eastAsia="BatangChe" w:hAnsi="BatangChe"/>
          <w:b/>
          <w:sz w:val="24"/>
          <w:lang w:val="es-ES"/>
        </w:rPr>
        <w:t>H</w:t>
      </w:r>
      <w:r w:rsidR="006C2953" w:rsidRPr="002843E9">
        <w:rPr>
          <w:rFonts w:ascii="BatangChe" w:eastAsia="BatangChe" w:hAnsi="BatangChe"/>
          <w:b/>
          <w:sz w:val="24"/>
          <w:lang w:val="es-ES"/>
        </w:rPr>
        <w:t xml:space="preserve">) </w:t>
      </w:r>
      <w:r w:rsidR="006C2953" w:rsidRPr="000B2C61">
        <w:rPr>
          <w:rFonts w:ascii="BatangChe" w:eastAsia="BatangChe" w:hAnsi="BatangChe"/>
          <w:b/>
          <w:sz w:val="24"/>
          <w:lang w:val="es-ES"/>
        </w:rPr>
        <w:t>EXTIÉNDASE</w:t>
      </w:r>
      <w:r w:rsidR="006C2953" w:rsidRPr="000B2C61">
        <w:rPr>
          <w:rFonts w:ascii="BatangChe" w:eastAsia="BatangChe" w:hAnsi="BatangChe"/>
          <w:sz w:val="24"/>
          <w:lang w:val="es-ES"/>
        </w:rPr>
        <w:t xml:space="preserve"> copia de la presente resolución final a los interesados. </w:t>
      </w:r>
    </w:p>
    <w:p w14:paraId="6DB1EFF2" w14:textId="77777777" w:rsidR="00980961" w:rsidRDefault="00980961" w:rsidP="00936B09">
      <w:pPr>
        <w:ind w:left="360"/>
        <w:jc w:val="both"/>
        <w:rPr>
          <w:rFonts w:ascii="BatangChe" w:eastAsia="BatangChe" w:hAnsi="BatangChe"/>
          <w:b/>
          <w:sz w:val="24"/>
          <w:lang w:val="es-ES"/>
        </w:rPr>
      </w:pPr>
    </w:p>
    <w:p w14:paraId="27FAD60F" w14:textId="67BA35E1" w:rsidR="007320EE" w:rsidRDefault="002843E9" w:rsidP="00936B09">
      <w:pPr>
        <w:ind w:left="360"/>
        <w:jc w:val="both"/>
        <w:rPr>
          <w:rFonts w:ascii="BatangChe" w:eastAsia="BatangChe" w:hAnsi="BatangChe"/>
          <w:b/>
          <w:sz w:val="24"/>
          <w:lang w:val="es-ES"/>
        </w:rPr>
      </w:pPr>
      <w:r w:rsidRPr="00EA3610">
        <w:rPr>
          <w:rFonts w:ascii="BatangChe" w:eastAsia="BatangChe" w:hAnsi="BatangChe"/>
          <w:b/>
          <w:sz w:val="24"/>
          <w:lang w:val="es-ES"/>
        </w:rPr>
        <w:t>NOTIFÍQUESE Y ARCHÍVESE</w:t>
      </w:r>
      <w:r w:rsidR="00EA3610">
        <w:rPr>
          <w:rFonts w:ascii="BatangChe" w:eastAsia="BatangChe" w:hAnsi="BatangChe"/>
          <w:b/>
          <w:sz w:val="24"/>
          <w:lang w:val="es-ES"/>
        </w:rPr>
        <w:t>.</w:t>
      </w:r>
    </w:p>
    <w:p w14:paraId="44B6CC61" w14:textId="77777777" w:rsidR="00776A76" w:rsidRDefault="00776A76" w:rsidP="00BB1199">
      <w:pPr>
        <w:ind w:left="360"/>
        <w:jc w:val="both"/>
        <w:rPr>
          <w:rFonts w:ascii="BatangChe" w:eastAsia="BatangChe" w:hAnsi="BatangChe"/>
          <w:b/>
          <w:sz w:val="24"/>
          <w:lang w:val="es-ES"/>
        </w:rPr>
      </w:pPr>
    </w:p>
    <w:p w14:paraId="2480979E" w14:textId="1FD43F94" w:rsidR="00776A76" w:rsidRPr="00486D45" w:rsidRDefault="00776A76" w:rsidP="00EB7ABE">
      <w:pPr>
        <w:spacing w:after="0"/>
        <w:ind w:left="360"/>
        <w:jc w:val="center"/>
        <w:rPr>
          <w:rFonts w:ascii="BatangChe" w:eastAsia="BatangChe" w:hAnsi="BatangChe"/>
          <w:b/>
          <w:sz w:val="24"/>
          <w:lang w:val="es-ES"/>
        </w:rPr>
      </w:pPr>
      <w:r w:rsidRPr="00486D45">
        <w:rPr>
          <w:rFonts w:ascii="BatangChe" w:eastAsia="BatangChe" w:hAnsi="BatangChe"/>
          <w:b/>
          <w:sz w:val="24"/>
          <w:lang w:val="es-ES"/>
        </w:rPr>
        <w:t>ARQ. ALBERTO JOSÉ VÁSQUEZ NOCHEZ</w:t>
      </w:r>
    </w:p>
    <w:p w14:paraId="74453F05" w14:textId="6A54A612" w:rsidR="00776A76" w:rsidRPr="00776A76" w:rsidRDefault="00776A76" w:rsidP="00776A76">
      <w:pPr>
        <w:spacing w:after="0"/>
        <w:ind w:left="360"/>
        <w:jc w:val="center"/>
        <w:rPr>
          <w:rFonts w:ascii="BatangChe" w:eastAsia="BatangChe" w:hAnsi="BatangChe"/>
          <w:sz w:val="24"/>
          <w:lang w:val="es-ES"/>
        </w:rPr>
      </w:pPr>
      <w:r w:rsidRPr="00776A76">
        <w:rPr>
          <w:rFonts w:ascii="BatangChe" w:eastAsia="BatangChe" w:hAnsi="BatangChe"/>
          <w:sz w:val="24"/>
          <w:lang w:val="es-ES"/>
        </w:rPr>
        <w:t>Jefe Coordinador de la Unidad de Planificación,</w:t>
      </w:r>
    </w:p>
    <w:p w14:paraId="1F8F8C9E" w14:textId="77777777" w:rsidR="00776A76" w:rsidRPr="00776A76" w:rsidRDefault="00776A76" w:rsidP="00776A76">
      <w:pPr>
        <w:spacing w:after="0"/>
        <w:ind w:left="360"/>
        <w:jc w:val="center"/>
        <w:rPr>
          <w:rFonts w:ascii="BatangChe" w:eastAsia="BatangChe" w:hAnsi="BatangChe"/>
          <w:sz w:val="24"/>
          <w:lang w:val="es-ES"/>
        </w:rPr>
      </w:pPr>
      <w:r w:rsidRPr="00776A76">
        <w:rPr>
          <w:rFonts w:ascii="BatangChe" w:eastAsia="BatangChe" w:hAnsi="BatangChe"/>
          <w:sz w:val="24"/>
          <w:lang w:val="es-ES"/>
        </w:rPr>
        <w:t>Ordenamiento y Desarrollo Territorial</w:t>
      </w:r>
    </w:p>
    <w:p w14:paraId="3CF6D2AA" w14:textId="77777777" w:rsidR="000C5D83" w:rsidRDefault="00776A76" w:rsidP="004837C1">
      <w:pPr>
        <w:spacing w:after="0"/>
        <w:ind w:left="360"/>
        <w:jc w:val="center"/>
        <w:rPr>
          <w:rFonts w:ascii="BatangChe" w:eastAsia="BatangChe" w:hAnsi="BatangChe"/>
          <w:sz w:val="24"/>
          <w:lang w:val="es-ES"/>
        </w:rPr>
      </w:pPr>
      <w:r w:rsidRPr="00776A76">
        <w:rPr>
          <w:rFonts w:ascii="BatangChe" w:eastAsia="BatangChe" w:hAnsi="BatangChe"/>
          <w:sz w:val="24"/>
          <w:lang w:val="es-ES"/>
        </w:rPr>
        <w:t>Alcaldía Municipal de Zacatecoluca</w:t>
      </w:r>
    </w:p>
    <w:p w14:paraId="1EE9D1A2" w14:textId="77777777" w:rsidR="004837C1" w:rsidRDefault="004837C1" w:rsidP="004837C1">
      <w:pPr>
        <w:spacing w:after="0"/>
        <w:ind w:left="360"/>
        <w:jc w:val="center"/>
        <w:rPr>
          <w:rFonts w:ascii="BatangChe" w:eastAsia="BatangChe" w:hAnsi="BatangChe"/>
          <w:sz w:val="24"/>
          <w:lang w:val="es-ES"/>
        </w:rPr>
      </w:pPr>
    </w:p>
    <w:p w14:paraId="4D62FB30" w14:textId="77777777" w:rsidR="004837C1" w:rsidRDefault="004837C1" w:rsidP="004837C1">
      <w:pPr>
        <w:spacing w:after="0"/>
        <w:ind w:left="360"/>
        <w:jc w:val="center"/>
        <w:rPr>
          <w:rFonts w:ascii="BatangChe" w:eastAsia="BatangChe" w:hAnsi="BatangChe"/>
          <w:sz w:val="24"/>
          <w:lang w:val="es-ES"/>
        </w:rPr>
      </w:pPr>
    </w:p>
    <w:p w14:paraId="08C2080B" w14:textId="77777777" w:rsidR="004837C1" w:rsidRDefault="004837C1" w:rsidP="004837C1">
      <w:pPr>
        <w:spacing w:after="0"/>
        <w:ind w:left="360"/>
        <w:jc w:val="center"/>
        <w:rPr>
          <w:rFonts w:ascii="BatangChe" w:eastAsia="BatangChe" w:hAnsi="BatangChe"/>
          <w:sz w:val="24"/>
          <w:lang w:val="es-ES"/>
        </w:rPr>
      </w:pPr>
    </w:p>
    <w:p w14:paraId="2821F843" w14:textId="77777777" w:rsidR="004837C1" w:rsidRDefault="004837C1" w:rsidP="004837C1">
      <w:pPr>
        <w:spacing w:after="0"/>
        <w:ind w:left="360"/>
        <w:jc w:val="center"/>
        <w:rPr>
          <w:rFonts w:ascii="BatangChe" w:eastAsia="BatangChe" w:hAnsi="BatangChe"/>
          <w:sz w:val="24"/>
          <w:lang w:val="es-ES"/>
        </w:rPr>
      </w:pPr>
    </w:p>
    <w:p w14:paraId="73208EFF" w14:textId="77777777" w:rsidR="004837C1" w:rsidRDefault="004837C1" w:rsidP="004837C1">
      <w:pPr>
        <w:spacing w:after="0"/>
        <w:ind w:left="360"/>
        <w:jc w:val="center"/>
        <w:rPr>
          <w:rFonts w:ascii="BatangChe" w:eastAsia="BatangChe" w:hAnsi="BatangChe"/>
          <w:sz w:val="24"/>
          <w:lang w:val="es-ES"/>
        </w:rPr>
      </w:pPr>
    </w:p>
    <w:p w14:paraId="7679028B" w14:textId="77777777" w:rsidR="004837C1" w:rsidRDefault="004837C1" w:rsidP="004837C1">
      <w:pPr>
        <w:spacing w:after="0"/>
        <w:ind w:left="360"/>
        <w:jc w:val="center"/>
        <w:rPr>
          <w:rFonts w:ascii="BatangChe" w:eastAsia="BatangChe" w:hAnsi="BatangChe"/>
          <w:sz w:val="24"/>
          <w:lang w:val="es-ES"/>
        </w:rPr>
      </w:pPr>
    </w:p>
    <w:p w14:paraId="51640905" w14:textId="77777777" w:rsidR="004837C1" w:rsidRDefault="004837C1" w:rsidP="004837C1">
      <w:pPr>
        <w:spacing w:after="0"/>
        <w:ind w:left="360"/>
        <w:jc w:val="center"/>
        <w:rPr>
          <w:rFonts w:ascii="BatangChe" w:eastAsia="BatangChe" w:hAnsi="BatangChe"/>
          <w:sz w:val="24"/>
          <w:lang w:val="es-ES"/>
        </w:rPr>
      </w:pPr>
    </w:p>
    <w:p w14:paraId="6B44D87D" w14:textId="77777777" w:rsidR="004837C1" w:rsidRDefault="004837C1" w:rsidP="004837C1">
      <w:pPr>
        <w:spacing w:after="0"/>
        <w:ind w:left="360"/>
        <w:jc w:val="center"/>
        <w:rPr>
          <w:rFonts w:ascii="BatangChe" w:eastAsia="BatangChe" w:hAnsi="BatangChe"/>
          <w:sz w:val="24"/>
          <w:lang w:val="es-ES"/>
        </w:rPr>
      </w:pPr>
    </w:p>
    <w:p w14:paraId="5CA2E5DB" w14:textId="77777777" w:rsidR="004837C1" w:rsidRDefault="004837C1" w:rsidP="004837C1">
      <w:pPr>
        <w:spacing w:after="0"/>
        <w:ind w:left="360"/>
        <w:jc w:val="center"/>
        <w:rPr>
          <w:rFonts w:ascii="BatangChe" w:eastAsia="BatangChe" w:hAnsi="BatangChe"/>
          <w:sz w:val="24"/>
          <w:lang w:val="es-ES"/>
        </w:rPr>
      </w:pPr>
    </w:p>
    <w:p w14:paraId="1FF179DA" w14:textId="77777777" w:rsidR="004837C1" w:rsidRDefault="004837C1" w:rsidP="004837C1">
      <w:pPr>
        <w:spacing w:after="0"/>
        <w:ind w:left="360"/>
        <w:jc w:val="center"/>
        <w:rPr>
          <w:rFonts w:ascii="BatangChe" w:eastAsia="BatangChe" w:hAnsi="BatangChe"/>
          <w:sz w:val="24"/>
          <w:lang w:val="es-ES"/>
        </w:rPr>
      </w:pPr>
    </w:p>
    <w:p w14:paraId="5C9ECFD2" w14:textId="77777777" w:rsidR="004837C1" w:rsidRDefault="004837C1" w:rsidP="004837C1">
      <w:pPr>
        <w:spacing w:after="0"/>
        <w:ind w:left="360"/>
        <w:jc w:val="center"/>
        <w:rPr>
          <w:rFonts w:ascii="BatangChe" w:eastAsia="BatangChe" w:hAnsi="BatangChe"/>
          <w:sz w:val="24"/>
          <w:lang w:val="es-ES"/>
        </w:rPr>
      </w:pPr>
    </w:p>
    <w:p w14:paraId="37F0CD3C" w14:textId="77777777" w:rsidR="004837C1" w:rsidRDefault="004837C1" w:rsidP="004837C1">
      <w:pPr>
        <w:spacing w:after="0"/>
        <w:rPr>
          <w:rFonts w:ascii="BatangChe" w:eastAsia="BatangChe" w:hAnsi="BatangChe"/>
          <w:sz w:val="24"/>
          <w:lang w:val="es-ES"/>
        </w:rPr>
      </w:pPr>
    </w:p>
    <w:sectPr w:rsidR="004837C1" w:rsidSect="004837C1">
      <w:headerReference w:type="default" r:id="rId8"/>
      <w:footerReference w:type="even" r:id="rId9"/>
      <w:footerReference w:type="default" r:id="rId10"/>
      <w:pgSz w:w="12240" w:h="15840"/>
      <w:pgMar w:top="2347" w:right="1440" w:bottom="1440" w:left="1440" w:header="72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144525" w14:textId="77777777" w:rsidR="00D34716" w:rsidRDefault="00D34716" w:rsidP="00722F18">
      <w:pPr>
        <w:spacing w:after="0" w:line="240" w:lineRule="auto"/>
      </w:pPr>
      <w:r>
        <w:separator/>
      </w:r>
    </w:p>
  </w:endnote>
  <w:endnote w:type="continuationSeparator" w:id="0">
    <w:p w14:paraId="6BB8AA9F" w14:textId="77777777" w:rsidR="00D34716" w:rsidRDefault="00D34716" w:rsidP="00722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BatangChe">
    <w:altName w:val="BatangChe"/>
    <w:panose1 w:val="02030609000101010101"/>
    <w:charset w:val="81"/>
    <w:family w:val="modern"/>
    <w:pitch w:val="fixed"/>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156219"/>
      <w:docPartObj>
        <w:docPartGallery w:val="Page Numbers (Bottom of Page)"/>
        <w:docPartUnique/>
      </w:docPartObj>
    </w:sdtPr>
    <w:sdtEndPr/>
    <w:sdtContent>
      <w:p w14:paraId="6F7D3DF1" w14:textId="77777777" w:rsidR="00722F18" w:rsidRDefault="00722F18">
        <w:pPr>
          <w:pStyle w:val="Piedepgina"/>
          <w:jc w:val="right"/>
        </w:pPr>
        <w:r>
          <w:fldChar w:fldCharType="begin"/>
        </w:r>
        <w:r>
          <w:instrText>PAGE   \* MERGEFORMAT</w:instrText>
        </w:r>
        <w:r>
          <w:fldChar w:fldCharType="separate"/>
        </w:r>
        <w:r w:rsidR="00AD5E2E" w:rsidRPr="00AD5E2E">
          <w:rPr>
            <w:noProof/>
            <w:lang w:val="es-ES"/>
          </w:rPr>
          <w:t>8</w:t>
        </w:r>
        <w:r>
          <w:fldChar w:fldCharType="end"/>
        </w:r>
      </w:p>
    </w:sdtContent>
  </w:sdt>
  <w:p w14:paraId="32BE2BEE" w14:textId="77777777" w:rsidR="00722F18" w:rsidRDefault="00722F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5180207"/>
      <w:docPartObj>
        <w:docPartGallery w:val="Page Numbers (Bottom of Page)"/>
        <w:docPartUnique/>
      </w:docPartObj>
    </w:sdtPr>
    <w:sdtEndPr/>
    <w:sdtContent>
      <w:p w14:paraId="0000626D" w14:textId="77777777" w:rsidR="00722F18" w:rsidRDefault="00722F18">
        <w:pPr>
          <w:pStyle w:val="Piedepgina"/>
          <w:jc w:val="right"/>
        </w:pPr>
        <w:r>
          <w:fldChar w:fldCharType="begin"/>
        </w:r>
        <w:r>
          <w:instrText>PAGE   \* MERGEFORMAT</w:instrText>
        </w:r>
        <w:r>
          <w:fldChar w:fldCharType="separate"/>
        </w:r>
        <w:r w:rsidR="00AD5E2E" w:rsidRPr="00AD5E2E">
          <w:rPr>
            <w:noProof/>
            <w:lang w:val="es-ES"/>
          </w:rPr>
          <w:t>7</w:t>
        </w:r>
        <w:r>
          <w:fldChar w:fldCharType="end"/>
        </w:r>
      </w:p>
    </w:sdtContent>
  </w:sdt>
  <w:p w14:paraId="29CCA6AC" w14:textId="77777777" w:rsidR="00722F18" w:rsidRDefault="00722F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4CE09" w14:textId="77777777" w:rsidR="00D34716" w:rsidRDefault="00D34716" w:rsidP="00722F18">
      <w:pPr>
        <w:spacing w:after="0" w:line="240" w:lineRule="auto"/>
      </w:pPr>
      <w:r>
        <w:separator/>
      </w:r>
    </w:p>
  </w:footnote>
  <w:footnote w:type="continuationSeparator" w:id="0">
    <w:p w14:paraId="34370CC8" w14:textId="77777777" w:rsidR="00D34716" w:rsidRDefault="00D34716" w:rsidP="00722F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B1CC0" w14:textId="77777777" w:rsidR="00722F18" w:rsidRDefault="00D34716">
    <w:pPr>
      <w:pStyle w:val="Encabezado"/>
    </w:pPr>
    <w:r>
      <w:rPr>
        <w:noProof/>
      </w:rPr>
      <w:pict w14:anchorId="5512D4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in;margin-top:-95.6pt;width:612pt;height:764.6pt;z-index:-251658752;mso-position-horizontal-relative:margin;mso-position-vertical-relative:margin" o:allowincell="f">
          <v:imagedata r:id="rId1" o:title="FORMATO DE RESOLUCION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B375B"/>
    <w:multiLevelType w:val="hybridMultilevel"/>
    <w:tmpl w:val="A9BAB078"/>
    <w:lvl w:ilvl="0" w:tplc="4734F372">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79198D"/>
    <w:multiLevelType w:val="hybridMultilevel"/>
    <w:tmpl w:val="B602117E"/>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1417720C"/>
    <w:multiLevelType w:val="hybridMultilevel"/>
    <w:tmpl w:val="2F7E4078"/>
    <w:lvl w:ilvl="0" w:tplc="4734F37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A27919"/>
    <w:multiLevelType w:val="hybridMultilevel"/>
    <w:tmpl w:val="2F9CC10C"/>
    <w:lvl w:ilvl="0" w:tplc="4734F372">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2241CED"/>
    <w:multiLevelType w:val="hybridMultilevel"/>
    <w:tmpl w:val="B7EEB722"/>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nsid w:val="4AA57380"/>
    <w:multiLevelType w:val="hybridMultilevel"/>
    <w:tmpl w:val="A9BAB078"/>
    <w:lvl w:ilvl="0" w:tplc="4734F372">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1714F6F"/>
    <w:multiLevelType w:val="hybridMultilevel"/>
    <w:tmpl w:val="3118F05A"/>
    <w:lvl w:ilvl="0" w:tplc="4734F372">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6"/>
  </w:num>
  <w:num w:numId="4">
    <w:abstractNumId w:val="2"/>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88C"/>
    <w:rsid w:val="000512BC"/>
    <w:rsid w:val="000542FF"/>
    <w:rsid w:val="000671E5"/>
    <w:rsid w:val="00070DD8"/>
    <w:rsid w:val="000745D2"/>
    <w:rsid w:val="000A4B2B"/>
    <w:rsid w:val="000B5D98"/>
    <w:rsid w:val="000C0A94"/>
    <w:rsid w:val="000C5D83"/>
    <w:rsid w:val="000D6B1D"/>
    <w:rsid w:val="000E566B"/>
    <w:rsid w:val="000F2DA2"/>
    <w:rsid w:val="001107C2"/>
    <w:rsid w:val="001174B6"/>
    <w:rsid w:val="001353C8"/>
    <w:rsid w:val="00141060"/>
    <w:rsid w:val="00152715"/>
    <w:rsid w:val="001734A5"/>
    <w:rsid w:val="001877E8"/>
    <w:rsid w:val="001D3FAF"/>
    <w:rsid w:val="001F578F"/>
    <w:rsid w:val="00226749"/>
    <w:rsid w:val="00233939"/>
    <w:rsid w:val="002563D6"/>
    <w:rsid w:val="0027433C"/>
    <w:rsid w:val="00276CEF"/>
    <w:rsid w:val="002843E9"/>
    <w:rsid w:val="00295E18"/>
    <w:rsid w:val="002A7683"/>
    <w:rsid w:val="002D2BBA"/>
    <w:rsid w:val="002E5B1E"/>
    <w:rsid w:val="00320A5E"/>
    <w:rsid w:val="003515CE"/>
    <w:rsid w:val="00357120"/>
    <w:rsid w:val="0037067E"/>
    <w:rsid w:val="0038165E"/>
    <w:rsid w:val="00396DDD"/>
    <w:rsid w:val="003A5753"/>
    <w:rsid w:val="003C6E3B"/>
    <w:rsid w:val="00450057"/>
    <w:rsid w:val="004837C1"/>
    <w:rsid w:val="0048655A"/>
    <w:rsid w:val="00486D45"/>
    <w:rsid w:val="004A27CC"/>
    <w:rsid w:val="004B1C3A"/>
    <w:rsid w:val="004B29E9"/>
    <w:rsid w:val="004F1B4C"/>
    <w:rsid w:val="00517D3E"/>
    <w:rsid w:val="00552114"/>
    <w:rsid w:val="00583408"/>
    <w:rsid w:val="00587A1E"/>
    <w:rsid w:val="00595EE7"/>
    <w:rsid w:val="005A0613"/>
    <w:rsid w:val="005B4454"/>
    <w:rsid w:val="005C0648"/>
    <w:rsid w:val="005C43D1"/>
    <w:rsid w:val="005D23AC"/>
    <w:rsid w:val="005D3DB4"/>
    <w:rsid w:val="005D7739"/>
    <w:rsid w:val="00641879"/>
    <w:rsid w:val="0065087C"/>
    <w:rsid w:val="00666F82"/>
    <w:rsid w:val="00677413"/>
    <w:rsid w:val="006C13E5"/>
    <w:rsid w:val="006C2953"/>
    <w:rsid w:val="006C78BE"/>
    <w:rsid w:val="006D651C"/>
    <w:rsid w:val="00722176"/>
    <w:rsid w:val="00722F18"/>
    <w:rsid w:val="007320EE"/>
    <w:rsid w:val="00737888"/>
    <w:rsid w:val="007466EB"/>
    <w:rsid w:val="007559D9"/>
    <w:rsid w:val="007652C7"/>
    <w:rsid w:val="00767A5F"/>
    <w:rsid w:val="00774380"/>
    <w:rsid w:val="00775B3B"/>
    <w:rsid w:val="00776A76"/>
    <w:rsid w:val="007A64CC"/>
    <w:rsid w:val="007C047B"/>
    <w:rsid w:val="007F282A"/>
    <w:rsid w:val="007F45A7"/>
    <w:rsid w:val="007F575D"/>
    <w:rsid w:val="0081606D"/>
    <w:rsid w:val="00835765"/>
    <w:rsid w:val="0084364F"/>
    <w:rsid w:val="00853A6B"/>
    <w:rsid w:val="00857F57"/>
    <w:rsid w:val="00871EB1"/>
    <w:rsid w:val="00880B1D"/>
    <w:rsid w:val="00885BB6"/>
    <w:rsid w:val="008D6AEA"/>
    <w:rsid w:val="008E77E2"/>
    <w:rsid w:val="00936B09"/>
    <w:rsid w:val="00951F60"/>
    <w:rsid w:val="0096327F"/>
    <w:rsid w:val="00980961"/>
    <w:rsid w:val="009815B9"/>
    <w:rsid w:val="00981AC1"/>
    <w:rsid w:val="009851E6"/>
    <w:rsid w:val="00987253"/>
    <w:rsid w:val="00991EC7"/>
    <w:rsid w:val="009A5546"/>
    <w:rsid w:val="009A6CA9"/>
    <w:rsid w:val="009B3D4C"/>
    <w:rsid w:val="009B415C"/>
    <w:rsid w:val="009D797D"/>
    <w:rsid w:val="009F00F4"/>
    <w:rsid w:val="009F039F"/>
    <w:rsid w:val="00A16B96"/>
    <w:rsid w:val="00A42A01"/>
    <w:rsid w:val="00A47859"/>
    <w:rsid w:val="00A50A31"/>
    <w:rsid w:val="00A54B6C"/>
    <w:rsid w:val="00A55D6B"/>
    <w:rsid w:val="00AB1C1C"/>
    <w:rsid w:val="00AC4459"/>
    <w:rsid w:val="00AD5E2E"/>
    <w:rsid w:val="00B063BF"/>
    <w:rsid w:val="00B07D8B"/>
    <w:rsid w:val="00B16E78"/>
    <w:rsid w:val="00B31BBC"/>
    <w:rsid w:val="00B3303D"/>
    <w:rsid w:val="00B368BD"/>
    <w:rsid w:val="00BA40D7"/>
    <w:rsid w:val="00BB1199"/>
    <w:rsid w:val="00BD488B"/>
    <w:rsid w:val="00C62015"/>
    <w:rsid w:val="00C62280"/>
    <w:rsid w:val="00C75119"/>
    <w:rsid w:val="00C91378"/>
    <w:rsid w:val="00CA4877"/>
    <w:rsid w:val="00CD4275"/>
    <w:rsid w:val="00D22D50"/>
    <w:rsid w:val="00D34716"/>
    <w:rsid w:val="00D66B4E"/>
    <w:rsid w:val="00DA3AF2"/>
    <w:rsid w:val="00E8786B"/>
    <w:rsid w:val="00E96CB3"/>
    <w:rsid w:val="00EA3610"/>
    <w:rsid w:val="00EB188C"/>
    <w:rsid w:val="00EB7ABE"/>
    <w:rsid w:val="00ED0D6C"/>
    <w:rsid w:val="00EE7296"/>
    <w:rsid w:val="00EF7C85"/>
    <w:rsid w:val="00F05E82"/>
    <w:rsid w:val="00F305F7"/>
    <w:rsid w:val="00F36DF0"/>
    <w:rsid w:val="00F57FAE"/>
    <w:rsid w:val="00F67FAB"/>
    <w:rsid w:val="00FA06AE"/>
    <w:rsid w:val="00FA5DEE"/>
    <w:rsid w:val="00FE35AE"/>
    <w:rsid w:val="00FF0944"/>
    <w:rsid w:val="00FF14C6"/>
    <w:rsid w:val="00FF3CED"/>
    <w:rsid w:val="00FF5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474CDAB"/>
  <w15:chartTrackingRefBased/>
  <w15:docId w15:val="{21DF2A31-931B-43A5-A6CC-6EADE0697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5119"/>
    <w:pPr>
      <w:ind w:left="720"/>
      <w:contextualSpacing/>
    </w:pPr>
  </w:style>
  <w:style w:type="character" w:styleId="Refdecomentario">
    <w:name w:val="annotation reference"/>
    <w:basedOn w:val="Fuentedeprrafopredeter"/>
    <w:uiPriority w:val="99"/>
    <w:semiHidden/>
    <w:unhideWhenUsed/>
    <w:rsid w:val="00871EB1"/>
    <w:rPr>
      <w:sz w:val="16"/>
      <w:szCs w:val="16"/>
    </w:rPr>
  </w:style>
  <w:style w:type="paragraph" w:styleId="Textocomentario">
    <w:name w:val="annotation text"/>
    <w:basedOn w:val="Normal"/>
    <w:link w:val="TextocomentarioCar"/>
    <w:uiPriority w:val="99"/>
    <w:semiHidden/>
    <w:unhideWhenUsed/>
    <w:rsid w:val="00871EB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71EB1"/>
    <w:rPr>
      <w:sz w:val="20"/>
      <w:szCs w:val="20"/>
    </w:rPr>
  </w:style>
  <w:style w:type="paragraph" w:styleId="Asuntodelcomentario">
    <w:name w:val="annotation subject"/>
    <w:basedOn w:val="Textocomentario"/>
    <w:next w:val="Textocomentario"/>
    <w:link w:val="AsuntodelcomentarioCar"/>
    <w:uiPriority w:val="99"/>
    <w:semiHidden/>
    <w:unhideWhenUsed/>
    <w:rsid w:val="00871EB1"/>
    <w:rPr>
      <w:b/>
      <w:bCs/>
    </w:rPr>
  </w:style>
  <w:style w:type="character" w:customStyle="1" w:styleId="AsuntodelcomentarioCar">
    <w:name w:val="Asunto del comentario Car"/>
    <w:basedOn w:val="TextocomentarioCar"/>
    <w:link w:val="Asuntodelcomentario"/>
    <w:uiPriority w:val="99"/>
    <w:semiHidden/>
    <w:rsid w:val="00871EB1"/>
    <w:rPr>
      <w:b/>
      <w:bCs/>
      <w:sz w:val="20"/>
      <w:szCs w:val="20"/>
    </w:rPr>
  </w:style>
  <w:style w:type="paragraph" w:styleId="Textodeglobo">
    <w:name w:val="Balloon Text"/>
    <w:basedOn w:val="Normal"/>
    <w:link w:val="TextodegloboCar"/>
    <w:uiPriority w:val="99"/>
    <w:semiHidden/>
    <w:unhideWhenUsed/>
    <w:rsid w:val="00871EB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B1"/>
    <w:rPr>
      <w:rFonts w:ascii="Segoe UI" w:hAnsi="Segoe UI" w:cs="Segoe UI"/>
      <w:sz w:val="18"/>
      <w:szCs w:val="18"/>
    </w:rPr>
  </w:style>
  <w:style w:type="paragraph" w:styleId="Encabezado">
    <w:name w:val="header"/>
    <w:basedOn w:val="Normal"/>
    <w:link w:val="EncabezadoCar"/>
    <w:uiPriority w:val="99"/>
    <w:unhideWhenUsed/>
    <w:rsid w:val="00722F1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22F18"/>
  </w:style>
  <w:style w:type="paragraph" w:styleId="Piedepgina">
    <w:name w:val="footer"/>
    <w:basedOn w:val="Normal"/>
    <w:link w:val="PiedepginaCar"/>
    <w:uiPriority w:val="99"/>
    <w:unhideWhenUsed/>
    <w:rsid w:val="00722F1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22F18"/>
  </w:style>
  <w:style w:type="character" w:styleId="Hipervnculo">
    <w:name w:val="Hyperlink"/>
    <w:basedOn w:val="Fuentedeprrafopredeter"/>
    <w:uiPriority w:val="99"/>
    <w:unhideWhenUsed/>
    <w:rsid w:val="00152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carrero@bellasartes.com.s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752</TotalTime>
  <Pages>8</Pages>
  <Words>2497</Words>
  <Characters>13738</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Recursos Humanos</cp:lastModifiedBy>
  <cp:revision>25</cp:revision>
  <cp:lastPrinted>2018-10-05T05:59:00Z</cp:lastPrinted>
  <dcterms:created xsi:type="dcterms:W3CDTF">2019-08-12T15:10:00Z</dcterms:created>
  <dcterms:modified xsi:type="dcterms:W3CDTF">2019-12-05T16:30:00Z</dcterms:modified>
</cp:coreProperties>
</file>