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680C" w14:textId="3351F1E9" w:rsidR="00264D1D" w:rsidRDefault="00FB3C47" w:rsidP="00EE68A7">
      <w:pPr>
        <w:pStyle w:val="Estilo"/>
        <w:spacing w:line="360" w:lineRule="auto"/>
        <w:ind w:left="5" w:right="5"/>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TREINTA Y </w:t>
      </w:r>
      <w:r w:rsidR="00264D1D">
        <w:rPr>
          <w:rFonts w:ascii="Century Gothic" w:eastAsiaTheme="minorHAnsi" w:hAnsi="Century Gothic" w:cstheme="minorBidi"/>
          <w:b/>
          <w:sz w:val="22"/>
          <w:szCs w:val="22"/>
          <w:lang w:eastAsia="en-US"/>
        </w:rPr>
        <w:t>TRES</w:t>
      </w:r>
      <w:r w:rsidRPr="00FB3C47">
        <w:rPr>
          <w:rFonts w:ascii="Century Gothic" w:eastAsiaTheme="minorHAnsi" w:hAnsi="Century Gothic" w:cstheme="minorBidi"/>
          <w:b/>
          <w:sz w:val="22"/>
          <w:szCs w:val="22"/>
          <w:lang w:eastAsia="en-US"/>
        </w:rPr>
        <w:t xml:space="preserve">: </w:t>
      </w:r>
      <w:r w:rsidRPr="00FB3C47">
        <w:rPr>
          <w:rFonts w:ascii="Century Gothic" w:eastAsiaTheme="minorHAnsi" w:hAnsi="Century Gothic" w:cstheme="minorBidi"/>
          <w:bCs/>
          <w:sz w:val="22"/>
          <w:szCs w:val="22"/>
          <w:lang w:eastAsia="en-US"/>
        </w:rPr>
        <w:t>Sesión</w:t>
      </w:r>
      <w:r w:rsidR="00264D1D" w:rsidRPr="00264D1D">
        <w:rPr>
          <w:rFonts w:ascii="Century Gothic" w:eastAsiaTheme="minorHAnsi" w:hAnsi="Century Gothic" w:cstheme="minorBidi"/>
          <w:bCs/>
          <w:sz w:val="22"/>
          <w:szCs w:val="22"/>
          <w:lang w:eastAsia="en-US"/>
        </w:rPr>
        <w:t xml:space="preserve"> Ordinaria Celebrada en la Municipalidad de Villa El Carmen, departamento de Cuscatlán a las Quince horas del día Treinta y Uno del mes de Agosto del año dos mil Diecisiete, convocados y presidida por la Alcaldesa Municipal, Licda. Leticia de Jesús Hernández Sánchez, contando con la presencia de la </w:t>
      </w:r>
      <w:proofErr w:type="spellStart"/>
      <w:r w:rsidR="00264D1D" w:rsidRPr="00264D1D">
        <w:rPr>
          <w:rFonts w:ascii="Century Gothic" w:eastAsiaTheme="minorHAnsi" w:hAnsi="Century Gothic" w:cstheme="minorBidi"/>
          <w:bCs/>
          <w:sz w:val="22"/>
          <w:szCs w:val="22"/>
          <w:lang w:eastAsia="en-US"/>
        </w:rPr>
        <w:t>Sindico</w:t>
      </w:r>
      <w:proofErr w:type="spellEnd"/>
      <w:r w:rsidR="00264D1D" w:rsidRPr="00264D1D">
        <w:rPr>
          <w:rFonts w:ascii="Century Gothic" w:eastAsiaTheme="minorHAnsi" w:hAnsi="Century Gothic" w:cstheme="minorBidi"/>
          <w:bCs/>
          <w:sz w:val="22"/>
          <w:szCs w:val="22"/>
          <w:lang w:eastAsia="en-US"/>
        </w:rPr>
        <w:t xml:space="preserve"> Municipal Sra. Rosa Argelia González </w:t>
      </w:r>
      <w:proofErr w:type="spellStart"/>
      <w:r w:rsidR="00264D1D" w:rsidRPr="00264D1D">
        <w:rPr>
          <w:rFonts w:ascii="Century Gothic" w:eastAsiaTheme="minorHAnsi" w:hAnsi="Century Gothic" w:cstheme="minorBidi"/>
          <w:bCs/>
          <w:sz w:val="22"/>
          <w:szCs w:val="22"/>
          <w:lang w:eastAsia="en-US"/>
        </w:rPr>
        <w:t>Arevalo</w:t>
      </w:r>
      <w:proofErr w:type="spellEnd"/>
      <w:r w:rsidR="00264D1D" w:rsidRPr="00264D1D">
        <w:rPr>
          <w:rFonts w:ascii="Century Gothic" w:eastAsiaTheme="minorHAnsi" w:hAnsi="Century Gothic" w:cstheme="minorBidi"/>
          <w:bCs/>
          <w:sz w:val="22"/>
          <w:szCs w:val="22"/>
          <w:lang w:eastAsia="en-US"/>
        </w:rPr>
        <w:t xml:space="preserve">, Regidores Propietarios en su orden: </w:t>
      </w:r>
      <w:proofErr w:type="spellStart"/>
      <w:r w:rsidR="00264D1D" w:rsidRPr="00264D1D">
        <w:rPr>
          <w:rFonts w:ascii="Century Gothic" w:eastAsiaTheme="minorHAnsi" w:hAnsi="Century Gothic" w:cstheme="minorBidi"/>
          <w:bCs/>
          <w:sz w:val="22"/>
          <w:szCs w:val="22"/>
          <w:lang w:eastAsia="en-US"/>
        </w:rPr>
        <w:t>Trancito</w:t>
      </w:r>
      <w:proofErr w:type="spellEnd"/>
      <w:r w:rsidR="00264D1D" w:rsidRPr="00264D1D">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00264D1D" w:rsidRPr="00264D1D">
        <w:rPr>
          <w:rFonts w:ascii="Century Gothic" w:eastAsiaTheme="minorHAnsi" w:hAnsi="Century Gothic" w:cstheme="minorBidi"/>
          <w:bCs/>
          <w:sz w:val="22"/>
          <w:szCs w:val="22"/>
          <w:lang w:eastAsia="en-US"/>
        </w:rPr>
        <w:t>Arevalo</w:t>
      </w:r>
      <w:proofErr w:type="spellEnd"/>
      <w:r w:rsidR="00264D1D" w:rsidRPr="00264D1D">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00264D1D">
        <w:rPr>
          <w:rFonts w:ascii="Century Gothic" w:eastAsiaTheme="minorHAnsi" w:hAnsi="Century Gothic" w:cstheme="minorBidi"/>
          <w:bCs/>
          <w:sz w:val="22"/>
          <w:szCs w:val="22"/>
          <w:lang w:eastAsia="en-US"/>
        </w:rPr>
        <w:t xml:space="preserve"> </w:t>
      </w:r>
      <w:r w:rsidR="00264D1D" w:rsidRPr="00264D1D">
        <w:rPr>
          <w:rFonts w:ascii="Century Gothic" w:eastAsiaTheme="minorHAnsi" w:hAnsi="Century Gothic" w:cstheme="minorBidi"/>
          <w:b/>
          <w:sz w:val="22"/>
          <w:szCs w:val="22"/>
          <w:lang w:eastAsia="en-US"/>
        </w:rPr>
        <w:t>ACUERDO NUMERO UNO:</w:t>
      </w:r>
      <w:r w:rsidR="00264D1D" w:rsidRPr="00264D1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una contribución económica de Ciento Noventa y ocho dólares con veinticinco centavos, ($ 198.2 5), los cuales serán</w:t>
      </w:r>
      <w:r w:rsidR="00EA3918">
        <w:rPr>
          <w:rFonts w:ascii="Century Gothic" w:eastAsiaTheme="minorHAnsi" w:hAnsi="Century Gothic" w:cstheme="minorBidi"/>
          <w:bCs/>
          <w:sz w:val="22"/>
          <w:szCs w:val="22"/>
          <w:lang w:eastAsia="en-US"/>
        </w:rPr>
        <w:t xml:space="preserve"> </w:t>
      </w:r>
      <w:r w:rsidR="00264D1D" w:rsidRPr="00264D1D">
        <w:rPr>
          <w:rFonts w:ascii="Century Gothic" w:eastAsiaTheme="minorHAnsi" w:hAnsi="Century Gothic" w:cstheme="minorBidi"/>
          <w:bCs/>
          <w:sz w:val="22"/>
          <w:szCs w:val="22"/>
          <w:lang w:eastAsia="en-US"/>
        </w:rPr>
        <w:t>utilizados para bordado de camisas tipo polo para jóvenes integrantes de la Banda de Paz Municipal. Dicha eroga</w:t>
      </w:r>
      <w:r w:rsidR="00EA3918">
        <w:rPr>
          <w:rFonts w:ascii="Century Gothic" w:eastAsiaTheme="minorHAnsi" w:hAnsi="Century Gothic" w:cstheme="minorBidi"/>
          <w:bCs/>
          <w:sz w:val="22"/>
          <w:szCs w:val="22"/>
          <w:lang w:eastAsia="en-US"/>
        </w:rPr>
        <w:t>ci</w:t>
      </w:r>
      <w:r w:rsidR="00264D1D" w:rsidRPr="00264D1D">
        <w:rPr>
          <w:rFonts w:ascii="Century Gothic" w:eastAsiaTheme="minorHAnsi" w:hAnsi="Century Gothic" w:cstheme="minorBidi"/>
          <w:bCs/>
          <w:sz w:val="22"/>
          <w:szCs w:val="22"/>
          <w:lang w:eastAsia="en-US"/>
        </w:rPr>
        <w:t xml:space="preserve">ón se </w:t>
      </w:r>
      <w:proofErr w:type="gramStart"/>
      <w:r w:rsidR="00264D1D" w:rsidRPr="00264D1D">
        <w:rPr>
          <w:rFonts w:ascii="Century Gothic" w:eastAsiaTheme="minorHAnsi" w:hAnsi="Century Gothic" w:cstheme="minorBidi"/>
          <w:bCs/>
          <w:sz w:val="22"/>
          <w:szCs w:val="22"/>
          <w:lang w:eastAsia="en-US"/>
        </w:rPr>
        <w:t>realizara</w:t>
      </w:r>
      <w:proofErr w:type="gramEnd"/>
      <w:r w:rsidR="00264D1D" w:rsidRPr="00264D1D">
        <w:rPr>
          <w:rFonts w:ascii="Century Gothic" w:eastAsiaTheme="minorHAnsi" w:hAnsi="Century Gothic" w:cstheme="minorBidi"/>
          <w:bCs/>
          <w:sz w:val="22"/>
          <w:szCs w:val="22"/>
          <w:lang w:eastAsia="en-US"/>
        </w:rPr>
        <w:t xml:space="preserve"> de la cu</w:t>
      </w:r>
      <w:r w:rsidR="00EA3918">
        <w:rPr>
          <w:rFonts w:ascii="Century Gothic" w:eastAsiaTheme="minorHAnsi" w:hAnsi="Century Gothic" w:cstheme="minorBidi"/>
          <w:bCs/>
          <w:sz w:val="22"/>
          <w:szCs w:val="22"/>
          <w:lang w:eastAsia="en-US"/>
        </w:rPr>
        <w:t>ent</w:t>
      </w:r>
      <w:r w:rsidR="00264D1D" w:rsidRPr="00264D1D">
        <w:rPr>
          <w:rFonts w:ascii="Century Gothic" w:eastAsiaTheme="minorHAnsi" w:hAnsi="Century Gothic" w:cstheme="minorBidi"/>
          <w:bCs/>
          <w:sz w:val="22"/>
          <w:szCs w:val="22"/>
          <w:lang w:eastAsia="en-US"/>
        </w:rPr>
        <w:t>a corriente numero 100-170-700218-2</w:t>
      </w:r>
      <w:r w:rsidR="00EA3918">
        <w:rPr>
          <w:rFonts w:ascii="Century Gothic" w:eastAsiaTheme="minorHAnsi" w:hAnsi="Century Gothic" w:cstheme="minorBidi"/>
          <w:bCs/>
          <w:sz w:val="22"/>
          <w:szCs w:val="22"/>
          <w:lang w:eastAsia="en-US"/>
        </w:rPr>
        <w:t xml:space="preserve"> de </w:t>
      </w:r>
      <w:r w:rsidR="00EA3918" w:rsidRPr="00EA3918">
        <w:rPr>
          <w:rFonts w:ascii="Century Gothic" w:eastAsiaTheme="minorHAnsi" w:hAnsi="Century Gothic" w:cstheme="minorBidi"/>
          <w:bCs/>
          <w:sz w:val="22"/>
          <w:szCs w:val="22"/>
          <w:lang w:eastAsia="en-US"/>
        </w:rPr>
        <w:t xml:space="preserve">Fondos Propios. Y para efectos de ley comuníquese. </w:t>
      </w:r>
      <w:r w:rsidR="00EA3918" w:rsidRPr="00EA3918">
        <w:rPr>
          <w:rFonts w:ascii="Century Gothic" w:eastAsiaTheme="minorHAnsi" w:hAnsi="Century Gothic" w:cstheme="minorBidi"/>
          <w:b/>
          <w:sz w:val="22"/>
          <w:szCs w:val="22"/>
          <w:lang w:eastAsia="en-US"/>
        </w:rPr>
        <w:t>ACUERDO NUMERO DOS:</w:t>
      </w:r>
      <w:r w:rsidR="00EA3918" w:rsidRPr="00EA391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Cien Dólares, ($ 100.00), a la señora María Hipólita Pérez Santos, para compra de medicamentos, por padecer </w:t>
      </w:r>
      <w:proofErr w:type="spellStart"/>
      <w:r w:rsidR="00EA3918" w:rsidRPr="00EA3918">
        <w:rPr>
          <w:rFonts w:ascii="Century Gothic" w:eastAsiaTheme="minorHAnsi" w:hAnsi="Century Gothic" w:cstheme="minorBidi"/>
          <w:bCs/>
          <w:sz w:val="22"/>
          <w:szCs w:val="22"/>
          <w:lang w:eastAsia="en-US"/>
        </w:rPr>
        <w:t>perdida</w:t>
      </w:r>
      <w:proofErr w:type="spellEnd"/>
      <w:r w:rsidR="00EA3918" w:rsidRPr="00EA3918">
        <w:rPr>
          <w:rFonts w:ascii="Century Gothic" w:eastAsiaTheme="minorHAnsi" w:hAnsi="Century Gothic" w:cstheme="minorBidi"/>
          <w:bCs/>
          <w:sz w:val="22"/>
          <w:szCs w:val="22"/>
          <w:lang w:eastAsia="en-US"/>
        </w:rPr>
        <w:t xml:space="preserve"> de memoria temporal a causa de un accidente de </w:t>
      </w:r>
      <w:proofErr w:type="spellStart"/>
      <w:r w:rsidR="00EA3918" w:rsidRPr="00EA3918">
        <w:rPr>
          <w:rFonts w:ascii="Century Gothic" w:eastAsiaTheme="minorHAnsi" w:hAnsi="Century Gothic" w:cstheme="minorBidi"/>
          <w:bCs/>
          <w:sz w:val="22"/>
          <w:szCs w:val="22"/>
          <w:lang w:eastAsia="en-US"/>
        </w:rPr>
        <w:t>transito</w:t>
      </w:r>
      <w:proofErr w:type="spellEnd"/>
      <w:r w:rsidR="00EA3918" w:rsidRPr="00EA3918">
        <w:rPr>
          <w:rFonts w:ascii="Century Gothic" w:eastAsiaTheme="minorHAnsi" w:hAnsi="Century Gothic" w:cstheme="minorBidi"/>
          <w:bCs/>
          <w:sz w:val="22"/>
          <w:szCs w:val="22"/>
          <w:lang w:eastAsia="en-US"/>
        </w:rPr>
        <w:t xml:space="preserve"> y por ser familia de escasos recursos económicos no puede adquirirla por sus propios medios. Dicha erogación se realizara de la cuenta corriente numero 100-170-700218-2 de Fondos Propios. Y para efectos de ley comuníquese. </w:t>
      </w:r>
      <w:r w:rsidR="00EA3918" w:rsidRPr="00EA3918">
        <w:rPr>
          <w:rFonts w:ascii="Century Gothic" w:eastAsiaTheme="minorHAnsi" w:hAnsi="Century Gothic" w:cstheme="minorBidi"/>
          <w:b/>
          <w:sz w:val="22"/>
          <w:szCs w:val="22"/>
          <w:lang w:eastAsia="en-US"/>
        </w:rPr>
        <w:t>ACUERDO NUMERO TRES:</w:t>
      </w:r>
      <w:r w:rsidR="00EA3918" w:rsidRPr="00EA391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Doscientos dólares, ($ 200.00), a la señora María Rosalina Ramírez de García de Cantón San Sebastián, los cuales los utilizara para gastos funerarios de su padre José Gregario García Vásquez, quien falleció en el Hospital Nacional Rosales de San Salvador y por ser familia de escasos recursos económicos no </w:t>
      </w:r>
      <w:r w:rsidR="00EA3918" w:rsidRPr="00EA3918">
        <w:rPr>
          <w:rFonts w:ascii="Century Gothic" w:eastAsiaTheme="minorHAnsi" w:hAnsi="Century Gothic" w:cstheme="minorBidi"/>
          <w:bCs/>
          <w:sz w:val="22"/>
          <w:szCs w:val="22"/>
          <w:lang w:eastAsia="en-US"/>
        </w:rPr>
        <w:lastRenderedPageBreak/>
        <w:t xml:space="preserve">pueden cubrir dichos gastos por sus propios medios. Dicha erogación se realizara de la cuenta corriente numero 100-170-700218-2 de Fondos Propios. Y para efectos de ley comuníquese. </w:t>
      </w:r>
      <w:r w:rsidR="00EA3918" w:rsidRPr="00EA3918">
        <w:rPr>
          <w:rFonts w:ascii="Century Gothic" w:eastAsiaTheme="minorHAnsi" w:hAnsi="Century Gothic" w:cstheme="minorBidi"/>
          <w:b/>
          <w:sz w:val="22"/>
          <w:szCs w:val="22"/>
          <w:lang w:eastAsia="en-US"/>
        </w:rPr>
        <w:t>ACUERDO NUMERO CUATRO:</w:t>
      </w:r>
      <w:r w:rsidR="00EA3918" w:rsidRPr="00EA391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Noventa Dólares, ($ 90.00), por pago de instructor del Taller de Defensa Personal Karate Do, Correspondiente al mes de Agosto del presente año. Dicha erogación se realizara de la cuenta corriente numero 100-170-700320-0 del Programa de la niñez, adolescencia y juventud. Y para efectos de ley comuníquese. </w:t>
      </w:r>
      <w:r w:rsidR="00EA3918" w:rsidRPr="00EA3918">
        <w:rPr>
          <w:rFonts w:ascii="Century Gothic" w:eastAsiaTheme="minorHAnsi" w:hAnsi="Century Gothic" w:cstheme="minorBidi"/>
          <w:b/>
          <w:sz w:val="22"/>
          <w:szCs w:val="22"/>
          <w:lang w:eastAsia="en-US"/>
        </w:rPr>
        <w:t>ACUERDO NUMERO CINCO:</w:t>
      </w:r>
      <w:r w:rsidR="00EA3918" w:rsidRPr="00EA391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Novecientos Dólares, ($ 900.00), por pago de premios de mejores vestidos y carretas, pago de sonido, techo, en el marco de la celebración del Sto. Festival del Maíz, y pago de instructor auxiliar de la Banda de Paz Municipal. Los anteriores serán cancelados de la cuenta corriente numero 100-170-700617-0 del Proyecto: Casa de la Cultura. Y para efectos de ley comuníquese. </w:t>
      </w:r>
      <w:r w:rsidR="00EA3918" w:rsidRPr="00EA3918">
        <w:rPr>
          <w:rFonts w:ascii="Century Gothic" w:eastAsiaTheme="minorHAnsi" w:hAnsi="Century Gothic" w:cstheme="minorBidi"/>
          <w:b/>
          <w:sz w:val="22"/>
          <w:szCs w:val="22"/>
          <w:lang w:eastAsia="en-US"/>
        </w:rPr>
        <w:t>ACUERDO NUMERO SEIS:</w:t>
      </w:r>
      <w:r w:rsidR="00EA3918" w:rsidRPr="00EA391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ochenta y nueve dólares con treinta y dos centavos de dólar, ($ 189.32), por suministro de alimentos para empleados de esta Municipalidad que participan en jornada de capacitación en el Tema: de Atención al cliente, Refrigerio para personas de los diferentes cantones que asisten a evento de Conformación de comisiones Comunales de protección civil y almuerzo para personas que asisten a reunión de jóvenes para iniciativas productivas con Plan Internacional. Dicha erogación se realizara de la cuenta corriente numero 100-170-700218-2 de Fondos Propios. Y para efectos de ley comuníquese. </w:t>
      </w:r>
      <w:r w:rsidR="00EA3918" w:rsidRPr="00EA3918">
        <w:rPr>
          <w:rFonts w:ascii="Century Gothic" w:eastAsiaTheme="minorHAnsi" w:hAnsi="Century Gothic" w:cstheme="minorBidi"/>
          <w:b/>
          <w:sz w:val="22"/>
          <w:szCs w:val="22"/>
          <w:lang w:eastAsia="en-US"/>
        </w:rPr>
        <w:t>ACUERDO NÚMERO SIETE:</w:t>
      </w:r>
      <w:r w:rsidR="00EA3918" w:rsidRPr="00EA3918">
        <w:rPr>
          <w:rFonts w:ascii="Century Gothic" w:eastAsiaTheme="minorHAnsi" w:hAnsi="Century Gothic" w:cstheme="minorBidi"/>
          <w:bCs/>
          <w:sz w:val="22"/>
          <w:szCs w:val="22"/>
          <w:lang w:eastAsia="en-US"/>
        </w:rPr>
        <w:t xml:space="preserve"> El Concejo Municipal en uso de las facultades</w:t>
      </w:r>
      <w:r w:rsidR="00EA3918">
        <w:rPr>
          <w:rFonts w:ascii="Century Gothic" w:eastAsiaTheme="minorHAnsi" w:hAnsi="Century Gothic" w:cstheme="minorBidi"/>
          <w:bCs/>
          <w:sz w:val="22"/>
          <w:szCs w:val="22"/>
          <w:lang w:eastAsia="en-US"/>
        </w:rPr>
        <w:t xml:space="preserve"> </w:t>
      </w:r>
      <w:r w:rsidR="00EA3918" w:rsidRPr="00EA3918">
        <w:rPr>
          <w:rFonts w:ascii="Century Gothic" w:eastAsiaTheme="minorHAnsi" w:hAnsi="Century Gothic" w:cstheme="minorBidi"/>
          <w:bCs/>
          <w:sz w:val="22"/>
          <w:szCs w:val="22"/>
          <w:lang w:eastAsia="en-US"/>
        </w:rPr>
        <w:t>legales que le confiere el código Municipal vigente. ACUERDA: Autorizar a la tesorer</w:t>
      </w:r>
      <w:r w:rsidR="00EA3918">
        <w:rPr>
          <w:rFonts w:ascii="Century Gothic" w:eastAsiaTheme="minorHAnsi" w:hAnsi="Century Gothic" w:cstheme="minorBidi"/>
          <w:bCs/>
          <w:sz w:val="22"/>
          <w:szCs w:val="22"/>
          <w:lang w:eastAsia="en-US"/>
        </w:rPr>
        <w:t xml:space="preserve">ía para </w:t>
      </w:r>
      <w:r w:rsidR="00EA3918" w:rsidRPr="00EA3918">
        <w:rPr>
          <w:rFonts w:ascii="Century Gothic" w:eastAsiaTheme="minorHAnsi" w:hAnsi="Century Gothic" w:cstheme="minorBidi"/>
          <w:bCs/>
          <w:sz w:val="22"/>
          <w:szCs w:val="22"/>
          <w:lang w:eastAsia="en-US"/>
        </w:rPr>
        <w:t xml:space="preserve">que realice la erogación de Ciento Veinte Dólares, ($ 120.00), por suministro e instalación de una papalota para aire acondicionado, en las unidades de Contabilidad, </w:t>
      </w:r>
      <w:proofErr w:type="spellStart"/>
      <w:r w:rsidR="00EA3918" w:rsidRPr="00EA3918">
        <w:rPr>
          <w:rFonts w:ascii="Century Gothic" w:eastAsiaTheme="minorHAnsi" w:hAnsi="Century Gothic" w:cstheme="minorBidi"/>
          <w:bCs/>
          <w:sz w:val="22"/>
          <w:szCs w:val="22"/>
          <w:lang w:eastAsia="en-US"/>
        </w:rPr>
        <w:t>Auditoria</w:t>
      </w:r>
      <w:proofErr w:type="spellEnd"/>
      <w:r w:rsidR="00EA3918" w:rsidRPr="00EA3918">
        <w:rPr>
          <w:rFonts w:ascii="Century Gothic" w:eastAsiaTheme="minorHAnsi" w:hAnsi="Century Gothic" w:cstheme="minorBidi"/>
          <w:bCs/>
          <w:sz w:val="22"/>
          <w:szCs w:val="22"/>
          <w:lang w:eastAsia="en-US"/>
        </w:rPr>
        <w:t xml:space="preserve"> Interna, Proyección Social, Cas de la cultura. Dicha erogación se realiza de la cuenta corriente numero 100-170-700219-0 del 25% FODES. Y para efectos de ley comuníquese. </w:t>
      </w:r>
      <w:r w:rsidR="00EA3918" w:rsidRPr="00EA3918">
        <w:rPr>
          <w:rFonts w:ascii="Century Gothic" w:eastAsiaTheme="minorHAnsi" w:hAnsi="Century Gothic" w:cstheme="minorBidi"/>
          <w:b/>
          <w:sz w:val="22"/>
          <w:szCs w:val="22"/>
          <w:lang w:eastAsia="en-US"/>
        </w:rPr>
        <w:t>ACUERDO NUMERO OCHO:</w:t>
      </w:r>
      <w:r w:rsidR="00EA3918" w:rsidRPr="00EA391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compra de 110 galones de hipoclorito de sodio, el cual será utilizado en la planta de tratamiento de agua potable de Cantón San Antonio. Dicha erogación se realizara de la cuenta corriente numero 100-170¬700219-0 del 25% FODES. Y para efectos de ley comuníquese. </w:t>
      </w:r>
      <w:r w:rsidR="00EA3918" w:rsidRPr="00EA3918">
        <w:rPr>
          <w:rFonts w:ascii="Century Gothic" w:eastAsiaTheme="minorHAnsi" w:hAnsi="Century Gothic" w:cstheme="minorBidi"/>
          <w:b/>
          <w:sz w:val="22"/>
          <w:szCs w:val="22"/>
          <w:lang w:eastAsia="en-US"/>
        </w:rPr>
        <w:t>ACUERDO NUMERO NUEVE:</w:t>
      </w:r>
      <w:r w:rsidR="00EA3918" w:rsidRPr="00EA391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Solicitar al Banco de Fomento Agropecuario, Agencia Cojutepeque el cambio de firmas de la señora Adriana María Hernández Jiménez, por la Licenciada María Amalia Juárez Viuda de Martínez, Tesorera Municipal, para las siguientes cuentas:</w:t>
      </w:r>
    </w:p>
    <w:p w14:paraId="06554A5F" w14:textId="77777777" w:rsidR="001E0380" w:rsidRDefault="001E0380" w:rsidP="00EE68A7">
      <w:pPr>
        <w:pStyle w:val="Estilo"/>
        <w:spacing w:line="360" w:lineRule="auto"/>
        <w:ind w:left="5" w:right="5"/>
        <w:jc w:val="both"/>
        <w:rPr>
          <w:rFonts w:ascii="Century Gothic" w:eastAsiaTheme="minorHAnsi" w:hAnsi="Century Gothic" w:cstheme="minorBidi"/>
          <w:bCs/>
          <w:sz w:val="22"/>
          <w:szCs w:val="22"/>
          <w:lang w:eastAsia="en-US"/>
        </w:rPr>
      </w:pPr>
    </w:p>
    <w:tbl>
      <w:tblPr>
        <w:tblStyle w:val="Tablaconcuadrcula"/>
        <w:tblW w:w="0" w:type="auto"/>
        <w:tblInd w:w="5" w:type="dxa"/>
        <w:tblLook w:val="04A0" w:firstRow="1" w:lastRow="0" w:firstColumn="1" w:lastColumn="0" w:noHBand="0" w:noVBand="1"/>
      </w:tblPr>
      <w:tblGrid>
        <w:gridCol w:w="1550"/>
        <w:gridCol w:w="7273"/>
      </w:tblGrid>
      <w:tr w:rsidR="00EA3918" w14:paraId="37EE25C2" w14:textId="77777777" w:rsidTr="003C6261">
        <w:trPr>
          <w:trHeight w:val="283"/>
        </w:trPr>
        <w:tc>
          <w:tcPr>
            <w:tcW w:w="1550" w:type="dxa"/>
            <w:vAlign w:val="center"/>
          </w:tcPr>
          <w:p w14:paraId="3F27F116" w14:textId="7849D6BB" w:rsidR="00EA3918" w:rsidRPr="003C6261" w:rsidRDefault="00EA3918" w:rsidP="003C6261">
            <w:pPr>
              <w:pStyle w:val="Estilo"/>
              <w:spacing w:line="360" w:lineRule="auto"/>
              <w:ind w:right="5"/>
              <w:jc w:val="center"/>
              <w:rPr>
                <w:rFonts w:ascii="Century Gothic" w:eastAsiaTheme="minorHAnsi" w:hAnsi="Century Gothic" w:cstheme="minorBidi"/>
                <w:b/>
                <w:sz w:val="16"/>
                <w:szCs w:val="16"/>
                <w:lang w:eastAsia="en-US"/>
              </w:rPr>
            </w:pPr>
            <w:r w:rsidRPr="00EA3918">
              <w:rPr>
                <w:rFonts w:ascii="Century Gothic" w:eastAsiaTheme="minorHAnsi" w:hAnsi="Century Gothic" w:cstheme="minorBidi"/>
                <w:b/>
                <w:sz w:val="16"/>
                <w:szCs w:val="16"/>
                <w:lang w:eastAsia="en-US"/>
              </w:rPr>
              <w:t>No. DE CUENTA</w:t>
            </w:r>
          </w:p>
        </w:tc>
        <w:tc>
          <w:tcPr>
            <w:tcW w:w="7273" w:type="dxa"/>
            <w:vAlign w:val="center"/>
          </w:tcPr>
          <w:p w14:paraId="7A58B394" w14:textId="638CC04D" w:rsidR="00EA3918" w:rsidRPr="003C6261" w:rsidRDefault="00EA3918" w:rsidP="003C6261">
            <w:pPr>
              <w:pStyle w:val="Estilo"/>
              <w:spacing w:line="360" w:lineRule="auto"/>
              <w:ind w:right="5"/>
              <w:jc w:val="center"/>
              <w:rPr>
                <w:rFonts w:ascii="Century Gothic" w:eastAsiaTheme="minorHAnsi" w:hAnsi="Century Gothic" w:cstheme="minorBidi"/>
                <w:b/>
                <w:sz w:val="16"/>
                <w:szCs w:val="16"/>
                <w:lang w:eastAsia="en-US"/>
              </w:rPr>
            </w:pPr>
            <w:r w:rsidRPr="00EA3918">
              <w:rPr>
                <w:rFonts w:ascii="Century Gothic" w:eastAsiaTheme="minorHAnsi" w:hAnsi="Century Gothic" w:cstheme="minorBidi"/>
                <w:b/>
                <w:sz w:val="16"/>
                <w:szCs w:val="16"/>
                <w:lang w:eastAsia="en-US"/>
              </w:rPr>
              <w:t>NOMBRE DE LA CUENTA</w:t>
            </w:r>
          </w:p>
        </w:tc>
      </w:tr>
      <w:tr w:rsidR="00EA3918" w14:paraId="321A6B49" w14:textId="77777777" w:rsidTr="003C6261">
        <w:trPr>
          <w:trHeight w:val="283"/>
        </w:trPr>
        <w:tc>
          <w:tcPr>
            <w:tcW w:w="1550" w:type="dxa"/>
            <w:vAlign w:val="center"/>
          </w:tcPr>
          <w:p w14:paraId="462B5A05" w14:textId="21B144B7" w:rsidR="00EA3918" w:rsidRPr="003C6261" w:rsidRDefault="00EA3918" w:rsidP="003C6261">
            <w:pPr>
              <w:pStyle w:val="Estilo"/>
              <w:spacing w:line="360" w:lineRule="auto"/>
              <w:ind w:right="5"/>
              <w:jc w:val="center"/>
              <w:rPr>
                <w:rFonts w:ascii="Century Gothic" w:eastAsiaTheme="minorHAnsi" w:hAnsi="Century Gothic" w:cstheme="minorBidi"/>
                <w:b/>
                <w:sz w:val="16"/>
                <w:szCs w:val="16"/>
                <w:lang w:eastAsia="en-US"/>
              </w:rPr>
            </w:pPr>
            <w:r w:rsidRPr="00EA3918">
              <w:rPr>
                <w:rFonts w:ascii="Century Gothic" w:eastAsiaTheme="minorHAnsi" w:hAnsi="Century Gothic" w:cstheme="minorBidi"/>
                <w:b/>
                <w:sz w:val="16"/>
                <w:szCs w:val="16"/>
                <w:lang w:eastAsia="en-US"/>
              </w:rPr>
              <w:t>CORRIENTES</w:t>
            </w:r>
          </w:p>
        </w:tc>
        <w:tc>
          <w:tcPr>
            <w:tcW w:w="7273" w:type="dxa"/>
            <w:vAlign w:val="center"/>
          </w:tcPr>
          <w:p w14:paraId="082943CB" w14:textId="4F36DF27" w:rsidR="00EA3918" w:rsidRPr="003C6261" w:rsidRDefault="00EA3918" w:rsidP="003C6261">
            <w:pPr>
              <w:pStyle w:val="Estilo"/>
              <w:spacing w:line="360" w:lineRule="auto"/>
              <w:ind w:right="5"/>
              <w:jc w:val="center"/>
              <w:rPr>
                <w:rFonts w:ascii="Century Gothic" w:eastAsiaTheme="minorHAnsi" w:hAnsi="Century Gothic" w:cstheme="minorBidi"/>
                <w:b/>
                <w:sz w:val="16"/>
                <w:szCs w:val="16"/>
                <w:lang w:eastAsia="en-US"/>
              </w:rPr>
            </w:pPr>
            <w:r w:rsidRPr="00EA3918">
              <w:rPr>
                <w:rFonts w:ascii="Century Gothic" w:eastAsiaTheme="minorHAnsi" w:hAnsi="Century Gothic" w:cstheme="minorBidi"/>
                <w:b/>
                <w:sz w:val="16"/>
                <w:szCs w:val="16"/>
                <w:lang w:eastAsia="en-US"/>
              </w:rPr>
              <w:t>BANCO DE FOMENTO AGROPECUARIO (BFA)</w:t>
            </w:r>
          </w:p>
        </w:tc>
      </w:tr>
      <w:tr w:rsidR="00EA3918" w14:paraId="3883551C" w14:textId="77777777" w:rsidTr="003C6261">
        <w:trPr>
          <w:trHeight w:val="283"/>
        </w:trPr>
        <w:tc>
          <w:tcPr>
            <w:tcW w:w="1550" w:type="dxa"/>
            <w:vAlign w:val="center"/>
          </w:tcPr>
          <w:p w14:paraId="3A928D43" w14:textId="297A9316"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EA3918">
              <w:rPr>
                <w:rFonts w:ascii="Century Gothic" w:eastAsiaTheme="minorHAnsi" w:hAnsi="Century Gothic" w:cstheme="minorBidi"/>
                <w:bCs/>
                <w:sz w:val="16"/>
                <w:szCs w:val="16"/>
                <w:lang w:eastAsia="en-US"/>
              </w:rPr>
              <w:t xml:space="preserve">100-170-700218-2 </w:t>
            </w:r>
          </w:p>
        </w:tc>
        <w:tc>
          <w:tcPr>
            <w:tcW w:w="7273" w:type="dxa"/>
            <w:vAlign w:val="center"/>
          </w:tcPr>
          <w:p w14:paraId="23421098" w14:textId="5E69748E"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EA3918">
              <w:rPr>
                <w:rFonts w:ascii="Century Gothic" w:eastAsiaTheme="minorHAnsi" w:hAnsi="Century Gothic" w:cstheme="minorBidi"/>
                <w:bCs/>
                <w:sz w:val="16"/>
                <w:szCs w:val="16"/>
                <w:lang w:eastAsia="en-US"/>
              </w:rPr>
              <w:t xml:space="preserve">ALCALDIA MUNICIPAL DE VILLA EL CARMEN, CUSCATLAN/FONDOS PROPIOS. </w:t>
            </w:r>
          </w:p>
        </w:tc>
      </w:tr>
      <w:tr w:rsidR="00EA3918" w14:paraId="363E4D43" w14:textId="77777777" w:rsidTr="003C6261">
        <w:trPr>
          <w:trHeight w:val="283"/>
        </w:trPr>
        <w:tc>
          <w:tcPr>
            <w:tcW w:w="1550" w:type="dxa"/>
            <w:vAlign w:val="center"/>
          </w:tcPr>
          <w:p w14:paraId="2164EE5D" w14:textId="1BA3BE42"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EA3918">
              <w:rPr>
                <w:rFonts w:ascii="Century Gothic" w:eastAsiaTheme="minorHAnsi" w:hAnsi="Century Gothic" w:cstheme="minorBidi"/>
                <w:bCs/>
                <w:sz w:val="16"/>
                <w:szCs w:val="16"/>
                <w:lang w:eastAsia="en-US"/>
              </w:rPr>
              <w:t xml:space="preserve">100-170-700219-0 </w:t>
            </w:r>
          </w:p>
        </w:tc>
        <w:tc>
          <w:tcPr>
            <w:tcW w:w="7273" w:type="dxa"/>
            <w:vAlign w:val="center"/>
          </w:tcPr>
          <w:p w14:paraId="38191B6F" w14:textId="73C6B3EE"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EA3918">
              <w:rPr>
                <w:rFonts w:ascii="Century Gothic" w:eastAsiaTheme="minorHAnsi" w:hAnsi="Century Gothic" w:cstheme="minorBidi"/>
                <w:bCs/>
                <w:sz w:val="16"/>
                <w:szCs w:val="16"/>
                <w:lang w:eastAsia="en-US"/>
              </w:rPr>
              <w:t xml:space="preserve">ALCALDIA MUNICIPAL DE VILLA EL CARMEN, CUSCATLAN/25% FODES. </w:t>
            </w:r>
          </w:p>
        </w:tc>
      </w:tr>
      <w:tr w:rsidR="00EA3918" w14:paraId="58144919" w14:textId="77777777" w:rsidTr="003C6261">
        <w:trPr>
          <w:trHeight w:val="283"/>
        </w:trPr>
        <w:tc>
          <w:tcPr>
            <w:tcW w:w="1550" w:type="dxa"/>
            <w:vAlign w:val="center"/>
          </w:tcPr>
          <w:p w14:paraId="0F26D850" w14:textId="26B4A331"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100-170-700320-0</w:t>
            </w:r>
          </w:p>
        </w:tc>
        <w:tc>
          <w:tcPr>
            <w:tcW w:w="7273" w:type="dxa"/>
            <w:vAlign w:val="center"/>
          </w:tcPr>
          <w:p w14:paraId="604527CA" w14:textId="18BA93A7"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CUSCATLAN/PROGRAMA DE LA NIÑEZ, ADOLESCENCIA Y JUVENTUD/FONDOS FODES.</w:t>
            </w:r>
          </w:p>
        </w:tc>
      </w:tr>
      <w:tr w:rsidR="00EA3918" w14:paraId="101183AD" w14:textId="77777777" w:rsidTr="003C6261">
        <w:trPr>
          <w:trHeight w:val="283"/>
        </w:trPr>
        <w:tc>
          <w:tcPr>
            <w:tcW w:w="1550" w:type="dxa"/>
            <w:vAlign w:val="center"/>
          </w:tcPr>
          <w:p w14:paraId="1D452052" w14:textId="70B1C8D8"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EA3918">
              <w:rPr>
                <w:rFonts w:ascii="Century Gothic" w:eastAsiaTheme="minorHAnsi" w:hAnsi="Century Gothic" w:cstheme="minorBidi"/>
                <w:bCs/>
                <w:sz w:val="16"/>
                <w:szCs w:val="16"/>
                <w:lang w:eastAsia="en-US"/>
              </w:rPr>
              <w:t xml:space="preserve">100-170-700220-4 </w:t>
            </w:r>
          </w:p>
        </w:tc>
        <w:tc>
          <w:tcPr>
            <w:tcW w:w="7273" w:type="dxa"/>
            <w:vAlign w:val="center"/>
          </w:tcPr>
          <w:p w14:paraId="7FF5B444" w14:textId="6F72FCEE"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EA3918">
              <w:rPr>
                <w:rFonts w:ascii="Century Gothic" w:eastAsiaTheme="minorHAnsi" w:hAnsi="Century Gothic" w:cstheme="minorBidi"/>
                <w:bCs/>
                <w:sz w:val="16"/>
                <w:szCs w:val="16"/>
                <w:lang w:eastAsia="en-US"/>
              </w:rPr>
              <w:t xml:space="preserve">ALCALDIA MUNICIPAL DE VILLA EL CARMEN, CUSCATLAN/75% FODES. </w:t>
            </w:r>
          </w:p>
        </w:tc>
      </w:tr>
      <w:tr w:rsidR="00EA3918" w14:paraId="75C8BF62" w14:textId="77777777" w:rsidTr="003C6261">
        <w:trPr>
          <w:trHeight w:val="283"/>
        </w:trPr>
        <w:tc>
          <w:tcPr>
            <w:tcW w:w="1550" w:type="dxa"/>
            <w:vAlign w:val="center"/>
          </w:tcPr>
          <w:p w14:paraId="0AF537C7" w14:textId="1E0765CD"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 xml:space="preserve">100-170-700555-6 </w:t>
            </w:r>
          </w:p>
        </w:tc>
        <w:tc>
          <w:tcPr>
            <w:tcW w:w="7273" w:type="dxa"/>
            <w:vAlign w:val="center"/>
          </w:tcPr>
          <w:p w14:paraId="7C697C0B" w14:textId="77943219"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CUSCATLAN/FONDOS AGENOS EN CUSTODIA/FODES</w:t>
            </w:r>
          </w:p>
        </w:tc>
      </w:tr>
      <w:tr w:rsidR="00EA3918" w14:paraId="6519FC0B" w14:textId="77777777" w:rsidTr="003C6261">
        <w:trPr>
          <w:trHeight w:val="283"/>
        </w:trPr>
        <w:tc>
          <w:tcPr>
            <w:tcW w:w="1550" w:type="dxa"/>
            <w:vAlign w:val="center"/>
          </w:tcPr>
          <w:p w14:paraId="31630984" w14:textId="6244016D"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100-170-700556-4</w:t>
            </w:r>
          </w:p>
        </w:tc>
        <w:tc>
          <w:tcPr>
            <w:tcW w:w="7273" w:type="dxa"/>
            <w:vAlign w:val="center"/>
          </w:tcPr>
          <w:p w14:paraId="3F70CA9F" w14:textId="5944708A"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CUSCATLAN/REPARACION Y MEJORES AL EDIFICIO Y PARQUE MUNICIPAL 2017 /FODES</w:t>
            </w:r>
          </w:p>
        </w:tc>
      </w:tr>
      <w:tr w:rsidR="00EA3918" w14:paraId="69391A0B" w14:textId="77777777" w:rsidTr="003C6261">
        <w:trPr>
          <w:trHeight w:val="283"/>
        </w:trPr>
        <w:tc>
          <w:tcPr>
            <w:tcW w:w="1550" w:type="dxa"/>
            <w:vAlign w:val="center"/>
          </w:tcPr>
          <w:p w14:paraId="1D4E369E" w14:textId="35368CF2"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100-170-700557-2</w:t>
            </w:r>
          </w:p>
        </w:tc>
        <w:tc>
          <w:tcPr>
            <w:tcW w:w="7273" w:type="dxa"/>
            <w:vAlign w:val="center"/>
          </w:tcPr>
          <w:p w14:paraId="5C920790" w14:textId="2B42F91D" w:rsidR="00EA3918" w:rsidRPr="003C6261" w:rsidRDefault="00EA3918"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CUSCATLAN/CONTRAP A PROY. DE CONST. DE VIV. PERM C/DIF INSTITUCIONES 201 7 /FODES.</w:t>
            </w:r>
          </w:p>
        </w:tc>
      </w:tr>
      <w:tr w:rsidR="003C6261" w14:paraId="6CF76951" w14:textId="77777777" w:rsidTr="003C6261">
        <w:trPr>
          <w:trHeight w:val="283"/>
        </w:trPr>
        <w:tc>
          <w:tcPr>
            <w:tcW w:w="1550" w:type="dxa"/>
            <w:vAlign w:val="center"/>
          </w:tcPr>
          <w:p w14:paraId="4A7236B3" w14:textId="381379CC"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100-170-700558-0</w:t>
            </w:r>
          </w:p>
        </w:tc>
        <w:tc>
          <w:tcPr>
            <w:tcW w:w="7273" w:type="dxa"/>
            <w:vAlign w:val="center"/>
          </w:tcPr>
          <w:p w14:paraId="1AA95390" w14:textId="42E28C8F"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 OBRAS DE MITIGACION DE RIESGOS/ FODES.</w:t>
            </w:r>
          </w:p>
        </w:tc>
      </w:tr>
      <w:tr w:rsidR="003C6261" w14:paraId="716C203B" w14:textId="77777777" w:rsidTr="003C6261">
        <w:trPr>
          <w:trHeight w:val="283"/>
        </w:trPr>
        <w:tc>
          <w:tcPr>
            <w:tcW w:w="1550" w:type="dxa"/>
            <w:vAlign w:val="center"/>
          </w:tcPr>
          <w:p w14:paraId="3BF1D47E" w14:textId="7BAE7BF5"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100-170-700559-9</w:t>
            </w:r>
          </w:p>
        </w:tc>
        <w:tc>
          <w:tcPr>
            <w:tcW w:w="7273" w:type="dxa"/>
            <w:vAlign w:val="center"/>
          </w:tcPr>
          <w:p w14:paraId="4771BCFD" w14:textId="02A941B7"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CUSCATLAN/CONSULTORIO MEDICO DR DAVID HUMBERTO HERNANDEZ SANCHEZ 2017/FODES.</w:t>
            </w:r>
          </w:p>
        </w:tc>
      </w:tr>
      <w:tr w:rsidR="003C6261" w14:paraId="08B2A5E4" w14:textId="77777777" w:rsidTr="003C6261">
        <w:trPr>
          <w:trHeight w:val="283"/>
        </w:trPr>
        <w:tc>
          <w:tcPr>
            <w:tcW w:w="1550" w:type="dxa"/>
            <w:vAlign w:val="center"/>
          </w:tcPr>
          <w:p w14:paraId="1E8EF2A1" w14:textId="5F82CA33"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100-170-700560-2</w:t>
            </w:r>
          </w:p>
        </w:tc>
        <w:tc>
          <w:tcPr>
            <w:tcW w:w="7273" w:type="dxa"/>
            <w:vAlign w:val="center"/>
          </w:tcPr>
          <w:p w14:paraId="6CFEDEB5" w14:textId="241110ED"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CARMEN, CUSCATLAN/ADQUISICION DE EQUIPO INFORMATICO Y DE OFICINA 2017 /FODES.</w:t>
            </w:r>
          </w:p>
        </w:tc>
      </w:tr>
      <w:tr w:rsidR="003C6261" w14:paraId="056ABF0E" w14:textId="77777777" w:rsidTr="003C6261">
        <w:trPr>
          <w:trHeight w:val="283"/>
        </w:trPr>
        <w:tc>
          <w:tcPr>
            <w:tcW w:w="1550" w:type="dxa"/>
            <w:vAlign w:val="center"/>
          </w:tcPr>
          <w:p w14:paraId="1A511EBE" w14:textId="590F5381"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100-170-700561-0</w:t>
            </w:r>
          </w:p>
        </w:tc>
        <w:tc>
          <w:tcPr>
            <w:tcW w:w="7273" w:type="dxa"/>
            <w:vAlign w:val="center"/>
          </w:tcPr>
          <w:p w14:paraId="351518F2" w14:textId="0463CB69"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 FIESTAS PATRONALES Y SECTORIALES 2017 /FODES.</w:t>
            </w:r>
          </w:p>
        </w:tc>
      </w:tr>
      <w:tr w:rsidR="003C6261" w14:paraId="703BF069" w14:textId="77777777" w:rsidTr="003C6261">
        <w:trPr>
          <w:trHeight w:val="283"/>
        </w:trPr>
        <w:tc>
          <w:tcPr>
            <w:tcW w:w="1550" w:type="dxa"/>
            <w:vAlign w:val="center"/>
          </w:tcPr>
          <w:p w14:paraId="71C370F1" w14:textId="1914F772"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100-170-700599-8</w:t>
            </w:r>
          </w:p>
        </w:tc>
        <w:tc>
          <w:tcPr>
            <w:tcW w:w="7273" w:type="dxa"/>
            <w:vAlign w:val="center"/>
          </w:tcPr>
          <w:p w14:paraId="71D0BEFD" w14:textId="79C0161F"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CARMEN, CUSCATLAN/RECOLECCION, TRANSPORTE Y DISPOSICION FINAL DE LOS DESECHOS SOLIDOS DEL MUNICIPIO 2017/FODES.</w:t>
            </w:r>
          </w:p>
        </w:tc>
      </w:tr>
      <w:tr w:rsidR="003C6261" w14:paraId="5618EF82" w14:textId="77777777" w:rsidTr="003C6261">
        <w:trPr>
          <w:trHeight w:val="283"/>
        </w:trPr>
        <w:tc>
          <w:tcPr>
            <w:tcW w:w="1550" w:type="dxa"/>
            <w:vAlign w:val="center"/>
          </w:tcPr>
          <w:p w14:paraId="56888E92" w14:textId="51DBCA98"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100-170-700600-5</w:t>
            </w:r>
          </w:p>
        </w:tc>
        <w:tc>
          <w:tcPr>
            <w:tcW w:w="7273" w:type="dxa"/>
            <w:vAlign w:val="center"/>
          </w:tcPr>
          <w:p w14:paraId="4FD26927" w14:textId="725D705D"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CUSCATLAN/APOYO A LA EDUCACION, BECAS Y PAQUETES ESCOLORES, PAGO DE MAESTROS 201 7 /FODES</w:t>
            </w:r>
          </w:p>
        </w:tc>
      </w:tr>
      <w:tr w:rsidR="003C6261" w14:paraId="56E7CA3B" w14:textId="77777777" w:rsidTr="003C6261">
        <w:trPr>
          <w:trHeight w:val="283"/>
        </w:trPr>
        <w:tc>
          <w:tcPr>
            <w:tcW w:w="1550" w:type="dxa"/>
            <w:vAlign w:val="center"/>
          </w:tcPr>
          <w:p w14:paraId="1FD72C25" w14:textId="09E43E47"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100-170-700601-3</w:t>
            </w:r>
          </w:p>
        </w:tc>
        <w:tc>
          <w:tcPr>
            <w:tcW w:w="7273" w:type="dxa"/>
            <w:vAlign w:val="center"/>
          </w:tcPr>
          <w:p w14:paraId="1CC544A9" w14:textId="71DDDA66"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CUSCATLAN/APOYO AL DEPOPRTE 2017 /FODES.</w:t>
            </w:r>
          </w:p>
        </w:tc>
      </w:tr>
      <w:tr w:rsidR="003C6261" w14:paraId="6BC23DDF" w14:textId="77777777" w:rsidTr="003C6261">
        <w:trPr>
          <w:trHeight w:val="283"/>
        </w:trPr>
        <w:tc>
          <w:tcPr>
            <w:tcW w:w="1550" w:type="dxa"/>
            <w:vAlign w:val="center"/>
          </w:tcPr>
          <w:p w14:paraId="7A690A99" w14:textId="7897245D"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100-170-700602-1</w:t>
            </w:r>
          </w:p>
        </w:tc>
        <w:tc>
          <w:tcPr>
            <w:tcW w:w="7273" w:type="dxa"/>
            <w:vAlign w:val="center"/>
          </w:tcPr>
          <w:p w14:paraId="2AC89328" w14:textId="414C9F79"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CUSCATLAN/5% FO DES PREINVERSION 201 7.</w:t>
            </w:r>
          </w:p>
        </w:tc>
      </w:tr>
      <w:tr w:rsidR="003C6261" w14:paraId="62B92398" w14:textId="77777777" w:rsidTr="003C6261">
        <w:trPr>
          <w:trHeight w:val="283"/>
        </w:trPr>
        <w:tc>
          <w:tcPr>
            <w:tcW w:w="1550" w:type="dxa"/>
            <w:vAlign w:val="center"/>
          </w:tcPr>
          <w:p w14:paraId="7D8EAD9D" w14:textId="42C7A434"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100-170-700617-0</w:t>
            </w:r>
          </w:p>
        </w:tc>
        <w:tc>
          <w:tcPr>
            <w:tcW w:w="7273" w:type="dxa"/>
            <w:vAlign w:val="center"/>
          </w:tcPr>
          <w:p w14:paraId="65A76ACD" w14:textId="08F8B65F" w:rsidR="003C6261" w:rsidRPr="003C6261" w:rsidRDefault="003C6261" w:rsidP="003C6261">
            <w:pPr>
              <w:pStyle w:val="Estilo"/>
              <w:spacing w:line="360" w:lineRule="auto"/>
              <w:ind w:right="5"/>
              <w:rPr>
                <w:rFonts w:ascii="Century Gothic" w:eastAsiaTheme="minorHAnsi" w:hAnsi="Century Gothic" w:cstheme="minorBidi"/>
                <w:bCs/>
                <w:sz w:val="16"/>
                <w:szCs w:val="16"/>
                <w:lang w:eastAsia="en-US"/>
              </w:rPr>
            </w:pPr>
            <w:r w:rsidRPr="003C6261">
              <w:rPr>
                <w:rFonts w:ascii="Century Gothic" w:eastAsiaTheme="minorHAnsi" w:hAnsi="Century Gothic" w:cstheme="minorBidi"/>
                <w:bCs/>
                <w:sz w:val="16"/>
                <w:szCs w:val="16"/>
                <w:lang w:eastAsia="en-US"/>
              </w:rPr>
              <w:t>ALCALDIA MUNICIPAL DE VILLA EL CARMEN, CUSCATLAN/CASA DE LA CULTURA 2017 /FODES.</w:t>
            </w:r>
          </w:p>
        </w:tc>
      </w:tr>
    </w:tbl>
    <w:p w14:paraId="6EF67785" w14:textId="77777777" w:rsidR="00EA3918" w:rsidRDefault="00EA3918" w:rsidP="00EA3918">
      <w:pPr>
        <w:pStyle w:val="Estilo"/>
        <w:spacing w:line="360" w:lineRule="auto"/>
        <w:ind w:left="5" w:right="5"/>
        <w:jc w:val="both"/>
        <w:rPr>
          <w:rFonts w:ascii="Century Gothic" w:eastAsiaTheme="minorHAnsi" w:hAnsi="Century Gothic" w:cstheme="minorBidi"/>
          <w:bCs/>
          <w:sz w:val="22"/>
          <w:szCs w:val="22"/>
          <w:lang w:eastAsia="en-US"/>
        </w:rPr>
      </w:pPr>
    </w:p>
    <w:p w14:paraId="6553C32B" w14:textId="75896D94" w:rsidR="00EA3918" w:rsidRDefault="009B005C" w:rsidP="00EE68A7">
      <w:pPr>
        <w:pStyle w:val="Estilo"/>
        <w:spacing w:line="360" w:lineRule="auto"/>
        <w:ind w:left="5" w:right="5"/>
        <w:jc w:val="both"/>
        <w:rPr>
          <w:rFonts w:ascii="Century Gothic" w:eastAsiaTheme="minorHAnsi" w:hAnsi="Century Gothic" w:cstheme="minorBidi"/>
          <w:bCs/>
          <w:sz w:val="22"/>
          <w:szCs w:val="22"/>
          <w:lang w:eastAsia="en-US"/>
        </w:rPr>
      </w:pPr>
      <w:r w:rsidRPr="009B005C">
        <w:rPr>
          <w:rFonts w:ascii="Century Gothic" w:eastAsiaTheme="minorHAnsi" w:hAnsi="Century Gothic" w:cstheme="minorBidi"/>
          <w:bCs/>
          <w:sz w:val="22"/>
          <w:szCs w:val="22"/>
          <w:lang w:eastAsia="en-US"/>
        </w:rPr>
        <w:t xml:space="preserve">Dichos cambios entran en vigencia a partir del Cuatro de Septiembre del presente año. Siendo indispensable para toda operación firma, sello de Tesorería y firma de una de las Refrendarías. </w:t>
      </w:r>
      <w:r w:rsidRPr="009B005C">
        <w:rPr>
          <w:rFonts w:ascii="Century Gothic" w:eastAsiaTheme="minorHAnsi" w:hAnsi="Century Gothic" w:cstheme="minorBidi"/>
          <w:b/>
          <w:sz w:val="22"/>
          <w:szCs w:val="22"/>
          <w:lang w:eastAsia="en-US"/>
        </w:rPr>
        <w:t>ACUERDO NUMERO DIEZ:</w:t>
      </w:r>
      <w:r w:rsidRPr="009B005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Aprobar los Términos de Referencia para la Formulación de la carpeta técnica para el Proyecto: </w:t>
      </w:r>
      <w:r w:rsidRPr="000F7CBC">
        <w:rPr>
          <w:rFonts w:ascii="Century Gothic" w:eastAsiaTheme="minorHAnsi" w:hAnsi="Century Gothic" w:cstheme="minorBidi"/>
          <w:b/>
          <w:sz w:val="22"/>
          <w:szCs w:val="22"/>
          <w:lang w:eastAsia="en-US"/>
        </w:rPr>
        <w:t>CONSTRUCCION DE CENTRO DE ALCANCE PARA LA PREVENCION DE VIOLENCIA EN JOVENES DE VILLA EL CARMEN, DEPARTAMENTO DE CUSCATLAN.</w:t>
      </w:r>
      <w:r w:rsidRPr="009B005C">
        <w:rPr>
          <w:rFonts w:ascii="Century Gothic" w:eastAsiaTheme="minorHAnsi" w:hAnsi="Century Gothic" w:cstheme="minorBidi"/>
          <w:bCs/>
          <w:sz w:val="22"/>
          <w:szCs w:val="22"/>
          <w:lang w:eastAsia="en-US"/>
        </w:rPr>
        <w:t xml:space="preserve"> Al mismo tiempo se nombra a la Ingeniera Sandra Elizabeth Hernández de Palacios como Administradora de Contrato. Y para efectos de ley comuníquese</w:t>
      </w:r>
      <w:r w:rsidRPr="009B005C">
        <w:rPr>
          <w:rFonts w:ascii="Century Gothic" w:eastAsiaTheme="minorHAnsi" w:hAnsi="Century Gothic" w:cstheme="minorBidi"/>
          <w:b/>
          <w:sz w:val="22"/>
          <w:szCs w:val="22"/>
          <w:lang w:eastAsia="en-US"/>
        </w:rPr>
        <w:t>. ACUERDO NUMERO ONCE:</w:t>
      </w:r>
      <w:r w:rsidRPr="009B005C">
        <w:rPr>
          <w:rFonts w:ascii="Century Gothic" w:eastAsiaTheme="minorHAnsi" w:hAnsi="Century Gothic" w:cstheme="minorBidi"/>
          <w:bCs/>
          <w:sz w:val="22"/>
          <w:szCs w:val="22"/>
          <w:lang w:eastAsia="en-US"/>
        </w:rPr>
        <w:t xml:space="preserve"> El Concejo Municipal en uso</w:t>
      </w:r>
      <w:r>
        <w:rPr>
          <w:rFonts w:ascii="Century Gothic" w:eastAsiaTheme="minorHAnsi" w:hAnsi="Century Gothic" w:cstheme="minorBidi"/>
          <w:bCs/>
          <w:sz w:val="22"/>
          <w:szCs w:val="22"/>
          <w:lang w:eastAsia="en-US"/>
        </w:rPr>
        <w:t xml:space="preserve"> </w:t>
      </w:r>
      <w:r w:rsidR="000F7CBC" w:rsidRPr="000F7CBC">
        <w:rPr>
          <w:rFonts w:ascii="Century Gothic" w:eastAsiaTheme="minorHAnsi" w:hAnsi="Century Gothic" w:cstheme="minorBidi"/>
          <w:bCs/>
          <w:sz w:val="22"/>
          <w:szCs w:val="22"/>
          <w:lang w:eastAsia="en-US"/>
        </w:rPr>
        <w:t>de las facultades legales que le confiere el código Municipal vigente y la Ley de Adquisiciones y Contrataciones Institucionales, (LACAP). ACUERDA: Conformar la Comisión Evaluadora de Ofertas para la formulación de la carpeta técnica para el proyecto:</w:t>
      </w:r>
      <w:r w:rsidR="000F7CBC">
        <w:rPr>
          <w:rFonts w:ascii="Century Gothic" w:eastAsiaTheme="minorHAnsi" w:hAnsi="Century Gothic" w:cstheme="minorBidi"/>
          <w:bCs/>
          <w:sz w:val="22"/>
          <w:szCs w:val="22"/>
          <w:lang w:eastAsia="en-US"/>
        </w:rPr>
        <w:t xml:space="preserve"> </w:t>
      </w:r>
      <w:r w:rsidR="000F7CBC" w:rsidRPr="000F7CBC">
        <w:rPr>
          <w:rFonts w:ascii="Century Gothic" w:eastAsiaTheme="minorHAnsi" w:hAnsi="Century Gothic" w:cstheme="minorBidi"/>
          <w:bCs/>
          <w:sz w:val="22"/>
          <w:szCs w:val="22"/>
          <w:lang w:eastAsia="en-US"/>
        </w:rPr>
        <w:t xml:space="preserve">CONSTRUCCION DE </w:t>
      </w:r>
      <w:r w:rsidR="000F7CBC" w:rsidRPr="000F7CBC">
        <w:rPr>
          <w:rFonts w:ascii="Century Gothic" w:eastAsiaTheme="minorHAnsi" w:hAnsi="Century Gothic" w:cstheme="minorBidi"/>
          <w:b/>
          <w:sz w:val="22"/>
          <w:szCs w:val="22"/>
          <w:lang w:eastAsia="en-US"/>
        </w:rPr>
        <w:t>CENTRO DE ALCANCE PARA LA PREVENCION DE VIOLENCIA EN JOVENES DE VILLA El CARMEN, DEPARTAMENTO DE CUSCATLAN.</w:t>
      </w:r>
      <w:r w:rsidR="000F7CBC" w:rsidRPr="000F7CBC">
        <w:rPr>
          <w:rFonts w:ascii="Century Gothic" w:eastAsiaTheme="minorHAnsi" w:hAnsi="Century Gothic" w:cstheme="minorBidi"/>
          <w:bCs/>
          <w:sz w:val="22"/>
          <w:szCs w:val="22"/>
          <w:lang w:eastAsia="en-US"/>
        </w:rPr>
        <w:t xml:space="preserve"> la cual estará integrada por: Licenciada Leticia de Jesús Hernández Sánchez, Alcaldesa Municipal y Unidad Solicitante; Ingeniera Sandra Elizabeth Hernández de Palacios, Administradora de Contrato; Licenciada María Amalia Juárez Vda. De Martínez, Unidad Financiera; Señor José Tomas Sánchez y Señora Margarita Reyna Pérez Jirón Miembros de la Concejo Municipal y Comisión de Infraestructura y Señora Zenia Nohemy Jovel Rodríguez Encargada de la UACI. Y para efectos de ley comuníquese. </w:t>
      </w:r>
      <w:r w:rsidR="000F7CBC" w:rsidRPr="000F7CBC">
        <w:rPr>
          <w:rFonts w:ascii="Century Gothic" w:eastAsiaTheme="minorHAnsi" w:hAnsi="Century Gothic" w:cstheme="minorBidi"/>
          <w:b/>
          <w:sz w:val="22"/>
          <w:szCs w:val="22"/>
          <w:lang w:eastAsia="en-US"/>
        </w:rPr>
        <w:t xml:space="preserve">ACUERDO NUMERO DOCE: </w:t>
      </w:r>
      <w:r w:rsidR="000F7CBC" w:rsidRPr="000F7CBC">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Aprobar los Términos de Referencia para la Ejecución del Proyecto: </w:t>
      </w:r>
      <w:r w:rsidR="000F7CBC" w:rsidRPr="000F7CBC">
        <w:rPr>
          <w:rFonts w:ascii="Century Gothic" w:eastAsiaTheme="minorHAnsi" w:hAnsi="Century Gothic" w:cstheme="minorBidi"/>
          <w:b/>
          <w:sz w:val="22"/>
          <w:szCs w:val="22"/>
          <w:lang w:eastAsia="en-US"/>
        </w:rPr>
        <w:t>CONSTRUCCION DE PLAZA LA SEÑORA DEL CARMEN, DEL MUNICIPIO El CARMEN, DEPARTAMENTO DE CUSCATLAN.</w:t>
      </w:r>
      <w:r w:rsidR="000F7CBC" w:rsidRPr="000F7CBC">
        <w:rPr>
          <w:rFonts w:ascii="Century Gothic" w:eastAsiaTheme="minorHAnsi" w:hAnsi="Century Gothic" w:cstheme="minorBidi"/>
          <w:bCs/>
          <w:sz w:val="22"/>
          <w:szCs w:val="22"/>
          <w:lang w:eastAsia="en-US"/>
        </w:rPr>
        <w:t xml:space="preserve"> Y para efectos de ley comuníquese. </w:t>
      </w:r>
      <w:r w:rsidR="000F7CBC" w:rsidRPr="000F7CBC">
        <w:rPr>
          <w:rFonts w:ascii="Century Gothic" w:eastAsiaTheme="minorHAnsi" w:hAnsi="Century Gothic" w:cstheme="minorBidi"/>
          <w:b/>
          <w:sz w:val="22"/>
          <w:szCs w:val="22"/>
          <w:lang w:eastAsia="en-US"/>
        </w:rPr>
        <w:t>ACUERDO NUMERO TRECE:</w:t>
      </w:r>
      <w:r w:rsidR="000F7CBC" w:rsidRPr="000F7CBC">
        <w:rPr>
          <w:rFonts w:ascii="Century Gothic" w:eastAsiaTheme="minorHAnsi" w:hAnsi="Century Gothic" w:cstheme="minorBidi"/>
          <w:bCs/>
          <w:sz w:val="22"/>
          <w:szCs w:val="22"/>
          <w:lang w:eastAsia="en-US"/>
        </w:rPr>
        <w:t xml:space="preserve"> El Concejo Municipal en uso de las facultades legales que le confiere el código Municipal vigente y la Ley de Adquisiciones y Contrataciones Institucionales, (LACAP). ACUERDA: Conformar la Comisión de apertura y Evaluadora de Ofertas para para la Ejecución del Proyecto: </w:t>
      </w:r>
      <w:r w:rsidR="000F7CBC" w:rsidRPr="000F7CBC">
        <w:rPr>
          <w:rFonts w:ascii="Century Gothic" w:eastAsiaTheme="minorHAnsi" w:hAnsi="Century Gothic" w:cstheme="minorBidi"/>
          <w:b/>
          <w:sz w:val="22"/>
          <w:szCs w:val="22"/>
          <w:lang w:eastAsia="en-US"/>
        </w:rPr>
        <w:t>CONSTRUCCION DE PLAZA LA SEÑORA DEL CARMEN, DEL MUNICIPIO El CARMEN, DEPARTAMENTO DE CUSCATLAN.</w:t>
      </w:r>
      <w:r w:rsidR="000F7CBC" w:rsidRPr="000F7CBC">
        <w:rPr>
          <w:rFonts w:ascii="Century Gothic" w:eastAsiaTheme="minorHAnsi" w:hAnsi="Century Gothic" w:cstheme="minorBidi"/>
          <w:bCs/>
          <w:sz w:val="22"/>
          <w:szCs w:val="22"/>
          <w:lang w:eastAsia="en-US"/>
        </w:rPr>
        <w:t xml:space="preserve"> La cual estará integrada por: Licenciada Leticia de Jesús Hernández Sánchez, Alcaldesa Municipal y Unidad Solicitante; José Tomas Sánchez </w:t>
      </w:r>
      <w:proofErr w:type="spellStart"/>
      <w:r w:rsidR="000F7CBC" w:rsidRPr="000F7CBC">
        <w:rPr>
          <w:rFonts w:ascii="Century Gothic" w:eastAsiaTheme="minorHAnsi" w:hAnsi="Century Gothic" w:cstheme="minorBidi"/>
          <w:bCs/>
          <w:sz w:val="22"/>
          <w:szCs w:val="22"/>
          <w:lang w:eastAsia="en-US"/>
        </w:rPr>
        <w:t>Garcia</w:t>
      </w:r>
      <w:proofErr w:type="spellEnd"/>
      <w:r w:rsidR="000F7CBC" w:rsidRPr="000F7CBC">
        <w:rPr>
          <w:rFonts w:ascii="Century Gothic" w:eastAsiaTheme="minorHAnsi" w:hAnsi="Century Gothic" w:cstheme="minorBidi"/>
          <w:bCs/>
          <w:sz w:val="22"/>
          <w:szCs w:val="22"/>
          <w:lang w:eastAsia="en-US"/>
        </w:rPr>
        <w:t>, Administrador de Contrato; Licenciada María Amalia Juárez Vda. De Martínez, Unidad Financiera; Señora Alba Maritza Juárez de Torres Miembro del Concejo Municipal; Señora Zenia Nohemy Jovel Rodríguez Encargada de la UACI y Ana Cecilia Gutiérrez de Aguillón, Miembro de la Comunidad. Al mismo tiempo se nombra a la Ingeniera Sandra Elizabeth Hernández de Palacios, como Supervisora del Proyecto. Y para efectos de ley comuníquese</w:t>
      </w:r>
      <w:r w:rsidR="000F7CBC" w:rsidRPr="000F7CBC">
        <w:rPr>
          <w:rFonts w:ascii="Century Gothic" w:eastAsiaTheme="minorHAnsi" w:hAnsi="Century Gothic" w:cstheme="minorBidi"/>
          <w:b/>
          <w:sz w:val="22"/>
          <w:szCs w:val="22"/>
          <w:lang w:eastAsia="en-US"/>
        </w:rPr>
        <w:t>. ACUERDO NÚMERO CATORCE:</w:t>
      </w:r>
      <w:r w:rsidR="000F7CBC" w:rsidRPr="000F7CBC">
        <w:rPr>
          <w:rFonts w:ascii="Century Gothic" w:eastAsiaTheme="minorHAnsi" w:hAnsi="Century Gothic" w:cstheme="minorBidi"/>
          <w:bCs/>
          <w:sz w:val="22"/>
          <w:szCs w:val="22"/>
          <w:lang w:eastAsia="en-US"/>
        </w:rPr>
        <w:t xml:space="preserve"> El Concejo Municipal considerando: </w:t>
      </w:r>
      <w:r w:rsidR="000F7CBC">
        <w:rPr>
          <w:rFonts w:ascii="Century Gothic" w:eastAsiaTheme="minorHAnsi" w:hAnsi="Century Gothic" w:cstheme="minorBidi"/>
          <w:bCs/>
          <w:sz w:val="22"/>
          <w:szCs w:val="22"/>
          <w:lang w:eastAsia="en-US"/>
        </w:rPr>
        <w:t>I</w:t>
      </w:r>
      <w:r w:rsidR="000F7CBC" w:rsidRPr="000F7CBC">
        <w:rPr>
          <w:rFonts w:ascii="Century Gothic" w:eastAsiaTheme="minorHAnsi" w:hAnsi="Century Gothic" w:cstheme="minorBidi"/>
          <w:bCs/>
          <w:sz w:val="22"/>
          <w:szCs w:val="22"/>
          <w:lang w:eastAsia="en-US"/>
        </w:rPr>
        <w:t xml:space="preserve">) Que se encuentra vacante la plaza de Aseo público y es de suma necesidad la contratación de personal. </w:t>
      </w:r>
      <w:r w:rsidR="000F7CBC">
        <w:rPr>
          <w:rFonts w:ascii="Century Gothic" w:eastAsiaTheme="minorHAnsi" w:hAnsi="Century Gothic" w:cstheme="minorBidi"/>
          <w:bCs/>
          <w:sz w:val="22"/>
          <w:szCs w:val="22"/>
          <w:lang w:eastAsia="en-US"/>
        </w:rPr>
        <w:t>II</w:t>
      </w:r>
      <w:r w:rsidR="000F7CBC" w:rsidRPr="000F7CBC">
        <w:rPr>
          <w:rFonts w:ascii="Century Gothic" w:eastAsiaTheme="minorHAnsi" w:hAnsi="Century Gothic" w:cstheme="minorBidi"/>
          <w:bCs/>
          <w:sz w:val="22"/>
          <w:szCs w:val="22"/>
          <w:lang w:eastAsia="en-US"/>
        </w:rPr>
        <w:t xml:space="preserve">) Que seguidos los procesos establecidos en la Ley de la Carrera Administrativa Municipal, los miembros de la Comisión de la Carrera administrativa, determinaron que el señor Danilo Renato Mejía </w:t>
      </w:r>
      <w:proofErr w:type="spellStart"/>
      <w:r w:rsidR="000F7CBC" w:rsidRPr="000F7CBC">
        <w:rPr>
          <w:rFonts w:ascii="Century Gothic" w:eastAsiaTheme="minorHAnsi" w:hAnsi="Century Gothic" w:cstheme="minorBidi"/>
          <w:bCs/>
          <w:sz w:val="22"/>
          <w:szCs w:val="22"/>
          <w:lang w:eastAsia="en-US"/>
        </w:rPr>
        <w:t>Mejia</w:t>
      </w:r>
      <w:proofErr w:type="spellEnd"/>
      <w:r w:rsidR="000F7CBC" w:rsidRPr="000F7CBC">
        <w:rPr>
          <w:rFonts w:ascii="Century Gothic" w:eastAsiaTheme="minorHAnsi" w:hAnsi="Century Gothic" w:cstheme="minorBidi"/>
          <w:bCs/>
          <w:sz w:val="22"/>
          <w:szCs w:val="22"/>
          <w:lang w:eastAsia="en-US"/>
        </w:rPr>
        <w:t xml:space="preserve">, cumple el perfil establecido en el Manual de Organización y Funciones de esta Municipalidad y esta apto para la plaza de aseo Público. Por lo anterior este Concejo Municipal en uso de las facultades legales que le confiere el código Municipal vigente. ACUERDA: Contratar al Señor Danilo Renato Mejía </w:t>
      </w:r>
      <w:proofErr w:type="spellStart"/>
      <w:r w:rsidR="000F7CBC" w:rsidRPr="000F7CBC">
        <w:rPr>
          <w:rFonts w:ascii="Century Gothic" w:eastAsiaTheme="minorHAnsi" w:hAnsi="Century Gothic" w:cstheme="minorBidi"/>
          <w:bCs/>
          <w:sz w:val="22"/>
          <w:szCs w:val="22"/>
          <w:lang w:eastAsia="en-US"/>
        </w:rPr>
        <w:t>Mejia</w:t>
      </w:r>
      <w:proofErr w:type="spellEnd"/>
      <w:r w:rsidR="000F7CBC" w:rsidRPr="000F7CBC">
        <w:rPr>
          <w:rFonts w:ascii="Century Gothic" w:eastAsiaTheme="minorHAnsi" w:hAnsi="Century Gothic" w:cstheme="minorBidi"/>
          <w:bCs/>
          <w:sz w:val="22"/>
          <w:szCs w:val="22"/>
          <w:lang w:eastAsia="en-US"/>
        </w:rPr>
        <w:t>, para la plaza de Aseo público, con un periodo de prueba de tres meses según lo establecido en el artículo 35 de la Ley de la carrera administrativa Municipal. Devengando como honorarios según lo establecido en el presupuesto Municipal para dicha plaza. Y para</w:t>
      </w:r>
      <w:r w:rsidR="000F7CBC">
        <w:rPr>
          <w:rFonts w:ascii="Century Gothic" w:eastAsiaTheme="minorHAnsi" w:hAnsi="Century Gothic" w:cstheme="minorBidi"/>
          <w:bCs/>
          <w:sz w:val="22"/>
          <w:szCs w:val="22"/>
          <w:lang w:eastAsia="en-US"/>
        </w:rPr>
        <w:t xml:space="preserve"> efectos </w:t>
      </w:r>
      <w:r w:rsidR="000F7CBC" w:rsidRPr="000F7CBC">
        <w:rPr>
          <w:rFonts w:ascii="Century Gothic" w:eastAsiaTheme="minorHAnsi" w:hAnsi="Century Gothic" w:cstheme="minorBidi"/>
          <w:bCs/>
          <w:sz w:val="22"/>
          <w:szCs w:val="22"/>
          <w:lang w:eastAsia="en-US"/>
        </w:rPr>
        <w:t xml:space="preserve">de ley comuníquese. ACUERDO NUMERO QUINCE: El Concejo Municipal CONSIDERANDO: </w:t>
      </w:r>
      <w:r w:rsidR="000F7CBC">
        <w:rPr>
          <w:rFonts w:ascii="Century Gothic" w:eastAsiaTheme="minorHAnsi" w:hAnsi="Century Gothic" w:cstheme="minorBidi"/>
          <w:bCs/>
          <w:sz w:val="22"/>
          <w:szCs w:val="22"/>
          <w:lang w:eastAsia="en-US"/>
        </w:rPr>
        <w:t>I</w:t>
      </w:r>
      <w:r w:rsidR="000F7CBC" w:rsidRPr="000F7CBC">
        <w:rPr>
          <w:rFonts w:ascii="Century Gothic" w:eastAsiaTheme="minorHAnsi" w:hAnsi="Century Gothic" w:cstheme="minorBidi"/>
          <w:bCs/>
          <w:sz w:val="22"/>
          <w:szCs w:val="22"/>
          <w:lang w:eastAsia="en-US"/>
        </w:rPr>
        <w:t>) El cuadro comparativo de las ofertas recibidas para el suministro de tela y confección de trajes completos y vestidos de señoritas cachiporras integrantes de la Banda de Paz Municipal, los cuales serán utilizados para el próximo 15 de septiembre donde estaremos conmemorando el 196 aniversario de independencia patria. Por lo anterior este Concejo Municipal en uso de las facultades legales que le confiere el código Municipal vigente. ACUERDA: Contratar los servicios profesionales como modista a la señora Ana Coralia Portillo Hernández, por un monto de Cinco Mil Ciento Trece dólares con veinticinco centavos, ( 5,113.25), para la confección de 40 trajes completos de jóvenes y 15 vestidos para señoritas cachiporras todos integrantes de la Banda de Paz Municipal, para un plazo de 1 5 días calendario contados a partir de la firma del respectivo contrato, al mismo tiempo se autoriza a la licenciada Leticia de Jesús Hernández Sánchez para que firme el respectivo contrato de servicios y se nombra al señor Jorge Luis Palacios como administrador de contrato. Dichas erogaciones se realizaran del proyecto: Casa de la cultura 2017. Y para efectos de ley comuníquese. Y no habiendo más que hacer constar damos por terminada la presente acta la cual firmamos</w:t>
      </w:r>
      <w:r w:rsidR="000F7CBC">
        <w:rPr>
          <w:rFonts w:ascii="Century Gothic" w:eastAsiaTheme="minorHAnsi" w:hAnsi="Century Gothic" w:cstheme="minorBidi"/>
          <w:bCs/>
          <w:sz w:val="22"/>
          <w:szCs w:val="22"/>
          <w:lang w:eastAsia="en-US"/>
        </w:rPr>
        <w:t>.</w:t>
      </w:r>
    </w:p>
    <w:p w14:paraId="4A8ED4F3" w14:textId="77777777" w:rsidR="00FF38A6" w:rsidRDefault="00FF38A6" w:rsidP="00BC2A6F">
      <w:pPr>
        <w:pStyle w:val="Estilo"/>
        <w:spacing w:line="341" w:lineRule="exact"/>
        <w:ind w:left="5" w:right="5"/>
        <w:jc w:val="both"/>
        <w:rPr>
          <w:rFonts w:ascii="Century Gothic" w:eastAsiaTheme="minorHAnsi" w:hAnsi="Century Gothic" w:cstheme="minorBidi"/>
          <w:bCs/>
          <w:sz w:val="22"/>
          <w:szCs w:val="22"/>
          <w:lang w:eastAsia="en-US"/>
        </w:rPr>
      </w:pPr>
    </w:p>
    <w:p w14:paraId="67F86A7D" w14:textId="77777777" w:rsidR="00E91432" w:rsidRPr="00EE76A6" w:rsidRDefault="00E91432" w:rsidP="00EE76A6">
      <w:pPr>
        <w:pStyle w:val="Estilo"/>
        <w:spacing w:line="341" w:lineRule="exact"/>
        <w:ind w:left="5" w:right="5"/>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BC2A6F">
      <w:pPr>
        <w:tabs>
          <w:tab w:val="left" w:pos="2445"/>
        </w:tabs>
        <w:rPr>
          <w:lang w:val="es-ES_tradnl" w:eastAsia="es-SV"/>
        </w:rPr>
      </w:pPr>
    </w:p>
    <w:p w14:paraId="45008E6A" w14:textId="77777777" w:rsidR="00DF3138" w:rsidRDefault="00DF3138" w:rsidP="00DF3138">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6DC87692" w14:textId="77777777" w:rsidR="00DF3138" w:rsidRPr="00883655" w:rsidRDefault="00DF3138" w:rsidP="00BC2A6F">
      <w:pPr>
        <w:tabs>
          <w:tab w:val="left" w:pos="2445"/>
        </w:tabs>
        <w:rPr>
          <w:lang w:val="es-ES_tradnl" w:eastAsia="es-SV"/>
        </w:rPr>
      </w:pPr>
    </w:p>
    <w:sectPr w:rsidR="00DF3138"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5316" w14:textId="77777777" w:rsidR="009B693E" w:rsidRDefault="009B693E" w:rsidP="00332700">
      <w:r>
        <w:separator/>
      </w:r>
    </w:p>
  </w:endnote>
  <w:endnote w:type="continuationSeparator" w:id="0">
    <w:p w14:paraId="0B8A4566" w14:textId="77777777" w:rsidR="009B693E" w:rsidRDefault="009B693E"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D8E3" w14:textId="77777777" w:rsidR="009B693E" w:rsidRDefault="009B693E" w:rsidP="00332700">
      <w:r>
        <w:separator/>
      </w:r>
    </w:p>
  </w:footnote>
  <w:footnote w:type="continuationSeparator" w:id="0">
    <w:p w14:paraId="57FE1C50" w14:textId="77777777" w:rsidR="009B693E" w:rsidRDefault="009B693E"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70C2E"/>
    <w:rsid w:val="00073CB1"/>
    <w:rsid w:val="0008181D"/>
    <w:rsid w:val="000B2527"/>
    <w:rsid w:val="000B75C8"/>
    <w:rsid w:val="000C6637"/>
    <w:rsid w:val="000D3B42"/>
    <w:rsid w:val="000D4B7C"/>
    <w:rsid w:val="000E5114"/>
    <w:rsid w:val="000F7CBC"/>
    <w:rsid w:val="001019B2"/>
    <w:rsid w:val="00107298"/>
    <w:rsid w:val="0012090C"/>
    <w:rsid w:val="00130B56"/>
    <w:rsid w:val="00135D3B"/>
    <w:rsid w:val="00142321"/>
    <w:rsid w:val="00160E71"/>
    <w:rsid w:val="00162267"/>
    <w:rsid w:val="00182648"/>
    <w:rsid w:val="00187895"/>
    <w:rsid w:val="001A1891"/>
    <w:rsid w:val="001A5038"/>
    <w:rsid w:val="001C483E"/>
    <w:rsid w:val="001D13F9"/>
    <w:rsid w:val="001E0380"/>
    <w:rsid w:val="001F0E6B"/>
    <w:rsid w:val="00205294"/>
    <w:rsid w:val="00246C60"/>
    <w:rsid w:val="002555E9"/>
    <w:rsid w:val="00263D11"/>
    <w:rsid w:val="00264D1D"/>
    <w:rsid w:val="00276694"/>
    <w:rsid w:val="0028072D"/>
    <w:rsid w:val="00291CED"/>
    <w:rsid w:val="002A0DDC"/>
    <w:rsid w:val="002C655C"/>
    <w:rsid w:val="002E07E9"/>
    <w:rsid w:val="002E714A"/>
    <w:rsid w:val="00303827"/>
    <w:rsid w:val="00306043"/>
    <w:rsid w:val="00332700"/>
    <w:rsid w:val="003355D3"/>
    <w:rsid w:val="0035604F"/>
    <w:rsid w:val="00365456"/>
    <w:rsid w:val="00366EFC"/>
    <w:rsid w:val="003728ED"/>
    <w:rsid w:val="00376143"/>
    <w:rsid w:val="00382965"/>
    <w:rsid w:val="003858EB"/>
    <w:rsid w:val="0039013D"/>
    <w:rsid w:val="003907D8"/>
    <w:rsid w:val="00392839"/>
    <w:rsid w:val="00397F3E"/>
    <w:rsid w:val="003A25CA"/>
    <w:rsid w:val="003B66F6"/>
    <w:rsid w:val="003C4249"/>
    <w:rsid w:val="003C6261"/>
    <w:rsid w:val="003F45FC"/>
    <w:rsid w:val="003F52DD"/>
    <w:rsid w:val="00406413"/>
    <w:rsid w:val="00411017"/>
    <w:rsid w:val="00412463"/>
    <w:rsid w:val="00414A73"/>
    <w:rsid w:val="00421FE4"/>
    <w:rsid w:val="004305A2"/>
    <w:rsid w:val="004400AB"/>
    <w:rsid w:val="004433A4"/>
    <w:rsid w:val="00483CCC"/>
    <w:rsid w:val="004B475E"/>
    <w:rsid w:val="004C0DDD"/>
    <w:rsid w:val="004D5F0D"/>
    <w:rsid w:val="004F1287"/>
    <w:rsid w:val="004F3A95"/>
    <w:rsid w:val="00500004"/>
    <w:rsid w:val="00501CC3"/>
    <w:rsid w:val="00502C84"/>
    <w:rsid w:val="00502DC3"/>
    <w:rsid w:val="0050412B"/>
    <w:rsid w:val="0051285F"/>
    <w:rsid w:val="00512B24"/>
    <w:rsid w:val="00517B72"/>
    <w:rsid w:val="005210A1"/>
    <w:rsid w:val="00525F0C"/>
    <w:rsid w:val="00533329"/>
    <w:rsid w:val="005440CE"/>
    <w:rsid w:val="00563C95"/>
    <w:rsid w:val="0057444F"/>
    <w:rsid w:val="00575AFD"/>
    <w:rsid w:val="005A7125"/>
    <w:rsid w:val="005B41C4"/>
    <w:rsid w:val="005C1B61"/>
    <w:rsid w:val="005D344F"/>
    <w:rsid w:val="005D58F4"/>
    <w:rsid w:val="005E0292"/>
    <w:rsid w:val="006173E1"/>
    <w:rsid w:val="00640B96"/>
    <w:rsid w:val="00654A73"/>
    <w:rsid w:val="00661D5F"/>
    <w:rsid w:val="00665CD6"/>
    <w:rsid w:val="00671051"/>
    <w:rsid w:val="00683CDF"/>
    <w:rsid w:val="006C00C0"/>
    <w:rsid w:val="006C0319"/>
    <w:rsid w:val="006C269D"/>
    <w:rsid w:val="006D47AD"/>
    <w:rsid w:val="006D51C6"/>
    <w:rsid w:val="006E1711"/>
    <w:rsid w:val="006E1C74"/>
    <w:rsid w:val="006F706C"/>
    <w:rsid w:val="00716F46"/>
    <w:rsid w:val="007178D0"/>
    <w:rsid w:val="00720254"/>
    <w:rsid w:val="00720A61"/>
    <w:rsid w:val="00723AF4"/>
    <w:rsid w:val="00733413"/>
    <w:rsid w:val="007446D5"/>
    <w:rsid w:val="007501A0"/>
    <w:rsid w:val="007543A2"/>
    <w:rsid w:val="00756CF0"/>
    <w:rsid w:val="00762D6E"/>
    <w:rsid w:val="00764647"/>
    <w:rsid w:val="00766910"/>
    <w:rsid w:val="007A0A87"/>
    <w:rsid w:val="007A3F45"/>
    <w:rsid w:val="007B1228"/>
    <w:rsid w:val="007B22C0"/>
    <w:rsid w:val="007C3108"/>
    <w:rsid w:val="007C4C7B"/>
    <w:rsid w:val="007D3E10"/>
    <w:rsid w:val="007E7B8A"/>
    <w:rsid w:val="007E7E1C"/>
    <w:rsid w:val="0080636D"/>
    <w:rsid w:val="00821020"/>
    <w:rsid w:val="00835B35"/>
    <w:rsid w:val="00847394"/>
    <w:rsid w:val="0085791F"/>
    <w:rsid w:val="00860E30"/>
    <w:rsid w:val="00883655"/>
    <w:rsid w:val="00883794"/>
    <w:rsid w:val="008976DC"/>
    <w:rsid w:val="008A7892"/>
    <w:rsid w:val="008B09FE"/>
    <w:rsid w:val="008C022A"/>
    <w:rsid w:val="008D14A7"/>
    <w:rsid w:val="008D1D2E"/>
    <w:rsid w:val="008E0822"/>
    <w:rsid w:val="008E120B"/>
    <w:rsid w:val="008F5B2E"/>
    <w:rsid w:val="00902B4C"/>
    <w:rsid w:val="00911978"/>
    <w:rsid w:val="009148AA"/>
    <w:rsid w:val="00915D74"/>
    <w:rsid w:val="009170AF"/>
    <w:rsid w:val="00925A16"/>
    <w:rsid w:val="00946A9E"/>
    <w:rsid w:val="00955A65"/>
    <w:rsid w:val="00957F1F"/>
    <w:rsid w:val="00962338"/>
    <w:rsid w:val="00965DC6"/>
    <w:rsid w:val="00971BA5"/>
    <w:rsid w:val="00975E9E"/>
    <w:rsid w:val="0097728F"/>
    <w:rsid w:val="00981CAA"/>
    <w:rsid w:val="00984D45"/>
    <w:rsid w:val="0098550E"/>
    <w:rsid w:val="0099326D"/>
    <w:rsid w:val="009A7C15"/>
    <w:rsid w:val="009B005C"/>
    <w:rsid w:val="009B693E"/>
    <w:rsid w:val="009D018D"/>
    <w:rsid w:val="009E0698"/>
    <w:rsid w:val="009F1A1B"/>
    <w:rsid w:val="00A023BF"/>
    <w:rsid w:val="00A02CD1"/>
    <w:rsid w:val="00A05752"/>
    <w:rsid w:val="00A13822"/>
    <w:rsid w:val="00A315A8"/>
    <w:rsid w:val="00A365D3"/>
    <w:rsid w:val="00A54D88"/>
    <w:rsid w:val="00A5710F"/>
    <w:rsid w:val="00A57FA4"/>
    <w:rsid w:val="00A608CE"/>
    <w:rsid w:val="00A62F59"/>
    <w:rsid w:val="00A67D5D"/>
    <w:rsid w:val="00A7072F"/>
    <w:rsid w:val="00A73D90"/>
    <w:rsid w:val="00A83ACA"/>
    <w:rsid w:val="00A9788A"/>
    <w:rsid w:val="00AB2133"/>
    <w:rsid w:val="00AB7783"/>
    <w:rsid w:val="00AC7299"/>
    <w:rsid w:val="00AD7A99"/>
    <w:rsid w:val="00AE5018"/>
    <w:rsid w:val="00AE64B2"/>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C030F"/>
    <w:rsid w:val="00BC2A6F"/>
    <w:rsid w:val="00BC6047"/>
    <w:rsid w:val="00BD3BE3"/>
    <w:rsid w:val="00BE1498"/>
    <w:rsid w:val="00C071E7"/>
    <w:rsid w:val="00C10ED1"/>
    <w:rsid w:val="00C1714D"/>
    <w:rsid w:val="00C31CED"/>
    <w:rsid w:val="00C4597A"/>
    <w:rsid w:val="00C6472A"/>
    <w:rsid w:val="00C65A74"/>
    <w:rsid w:val="00C66220"/>
    <w:rsid w:val="00C9000F"/>
    <w:rsid w:val="00C9019B"/>
    <w:rsid w:val="00C97C4B"/>
    <w:rsid w:val="00CC2B49"/>
    <w:rsid w:val="00CD2A45"/>
    <w:rsid w:val="00CE0DEE"/>
    <w:rsid w:val="00CE46AE"/>
    <w:rsid w:val="00D055D0"/>
    <w:rsid w:val="00D07CED"/>
    <w:rsid w:val="00D274BF"/>
    <w:rsid w:val="00D3177B"/>
    <w:rsid w:val="00D41649"/>
    <w:rsid w:val="00D44B0E"/>
    <w:rsid w:val="00D52485"/>
    <w:rsid w:val="00D57942"/>
    <w:rsid w:val="00D75975"/>
    <w:rsid w:val="00D804CE"/>
    <w:rsid w:val="00D871C6"/>
    <w:rsid w:val="00DA18AD"/>
    <w:rsid w:val="00DC133C"/>
    <w:rsid w:val="00DD5138"/>
    <w:rsid w:val="00DF3138"/>
    <w:rsid w:val="00E010A3"/>
    <w:rsid w:val="00E129B6"/>
    <w:rsid w:val="00E22849"/>
    <w:rsid w:val="00E31523"/>
    <w:rsid w:val="00E51A13"/>
    <w:rsid w:val="00E52877"/>
    <w:rsid w:val="00E823BE"/>
    <w:rsid w:val="00E87274"/>
    <w:rsid w:val="00E91432"/>
    <w:rsid w:val="00EA02CB"/>
    <w:rsid w:val="00EA3918"/>
    <w:rsid w:val="00EA3934"/>
    <w:rsid w:val="00EB30D6"/>
    <w:rsid w:val="00EC07CF"/>
    <w:rsid w:val="00ED0425"/>
    <w:rsid w:val="00EE68A7"/>
    <w:rsid w:val="00EE76A6"/>
    <w:rsid w:val="00F05131"/>
    <w:rsid w:val="00F13496"/>
    <w:rsid w:val="00F23C61"/>
    <w:rsid w:val="00F24168"/>
    <w:rsid w:val="00F276B1"/>
    <w:rsid w:val="00F30B53"/>
    <w:rsid w:val="00F32279"/>
    <w:rsid w:val="00F510DE"/>
    <w:rsid w:val="00F576A7"/>
    <w:rsid w:val="00F62555"/>
    <w:rsid w:val="00F642D8"/>
    <w:rsid w:val="00F664B6"/>
    <w:rsid w:val="00F73CC0"/>
    <w:rsid w:val="00F84FD9"/>
    <w:rsid w:val="00F85518"/>
    <w:rsid w:val="00F87D30"/>
    <w:rsid w:val="00F92CD2"/>
    <w:rsid w:val="00FB3C47"/>
    <w:rsid w:val="00FC5115"/>
    <w:rsid w:val="00FE3B67"/>
    <w:rsid w:val="00FE46D1"/>
    <w:rsid w:val="00FE5586"/>
    <w:rsid w:val="00FE7A08"/>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640260524">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4883</TotalTime>
  <Pages>7</Pages>
  <Words>2205</Words>
  <Characters>12128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150</cp:revision>
  <dcterms:created xsi:type="dcterms:W3CDTF">2022-08-10T21:49:00Z</dcterms:created>
  <dcterms:modified xsi:type="dcterms:W3CDTF">2023-10-23T14:58:00Z</dcterms:modified>
</cp:coreProperties>
</file>