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3CEC" w14:textId="77777777" w:rsidR="003C0D2F" w:rsidRPr="003C0D2F" w:rsidRDefault="003C0D2F" w:rsidP="003C0D2F">
      <w:pPr>
        <w:tabs>
          <w:tab w:val="left" w:pos="1956"/>
        </w:tabs>
        <w:rPr>
          <w:rFonts w:ascii="Calibri" w:eastAsia="Calibri" w:hAnsi="Calibri" w:cs="Times New Roman"/>
        </w:rPr>
      </w:pPr>
    </w:p>
    <w:p w14:paraId="202EE468" w14:textId="77777777" w:rsidR="003C0D2F" w:rsidRPr="003C0D2F" w:rsidRDefault="003C0D2F" w:rsidP="003C0D2F">
      <w:pPr>
        <w:spacing w:after="0" w:line="240" w:lineRule="auto"/>
        <w:jc w:val="right"/>
        <w:rPr>
          <w:rFonts w:ascii="Calibri" w:eastAsia="Times New Roman" w:hAnsi="Calibri" w:cs="Arial"/>
          <w:bCs/>
          <w:color w:val="000000"/>
          <w:sz w:val="24"/>
          <w:szCs w:val="24"/>
          <w:lang w:val="es-ES_tradnl" w:eastAsia="es-ES"/>
        </w:rPr>
      </w:pPr>
    </w:p>
    <w:p w14:paraId="41FD25E0" w14:textId="77777777" w:rsidR="003C0D2F" w:rsidRPr="003C0D2F" w:rsidRDefault="003C0D2F" w:rsidP="003C0D2F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27A2CFC7" w14:textId="77777777" w:rsidR="003C0D2F" w:rsidRPr="003C0D2F" w:rsidRDefault="003C0D2F" w:rsidP="003C0D2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</w:pPr>
      <w:r w:rsidRPr="003C0D2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AECD574" wp14:editId="4AC59FFA">
            <wp:simplePos x="0" y="0"/>
            <wp:positionH relativeFrom="column">
              <wp:posOffset>-114300</wp:posOffset>
            </wp:positionH>
            <wp:positionV relativeFrom="paragraph">
              <wp:posOffset>-577215</wp:posOffset>
            </wp:positionV>
            <wp:extent cx="1028700" cy="742315"/>
            <wp:effectExtent l="0" t="0" r="0" b="635"/>
            <wp:wrapNone/>
            <wp:docPr id="5" name="Imagen 1480" descr="COL_ES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80" descr="COL_ES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D2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1A972126" wp14:editId="32DF74CA">
            <wp:simplePos x="0" y="0"/>
            <wp:positionH relativeFrom="margin">
              <wp:posOffset>1970405</wp:posOffset>
            </wp:positionH>
            <wp:positionV relativeFrom="paragraph">
              <wp:posOffset>-728345</wp:posOffset>
            </wp:positionV>
            <wp:extent cx="1556385" cy="1247775"/>
            <wp:effectExtent l="0" t="0" r="0" b="0"/>
            <wp:wrapNone/>
            <wp:docPr id="7" name="Imagen 1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D2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419035E3" wp14:editId="54700A66">
            <wp:simplePos x="0" y="0"/>
            <wp:positionH relativeFrom="column">
              <wp:posOffset>4619625</wp:posOffset>
            </wp:positionH>
            <wp:positionV relativeFrom="paragraph">
              <wp:posOffset>-504825</wp:posOffset>
            </wp:positionV>
            <wp:extent cx="954405" cy="770890"/>
            <wp:effectExtent l="0" t="0" r="0" b="0"/>
            <wp:wrapNone/>
            <wp:docPr id="6" name="Imagen 1479" descr="Alcaldía El Car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79" descr="Alcaldía El Carm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770890"/>
                    </a:xfrm>
                    <a:prstGeom prst="rect">
                      <a:avLst/>
                    </a:prstGeom>
                    <a:solidFill>
                      <a:srgbClr val="969696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9D11F" w14:textId="77777777" w:rsidR="003C0D2F" w:rsidRPr="003C0D2F" w:rsidRDefault="003C0D2F" w:rsidP="003C0D2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</w:pPr>
    </w:p>
    <w:p w14:paraId="0FA86536" w14:textId="77777777" w:rsidR="003C0D2F" w:rsidRPr="003C0D2F" w:rsidRDefault="003C0D2F" w:rsidP="003C0D2F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</w:pPr>
      <w:r w:rsidRPr="003C0D2F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pict w14:anchorId="7B190582">
          <v:rect id="_x0000_i1025" style="width:428.65pt;height:.75pt" o:hrpct="970" o:hralign="center" o:hrstd="t" o:hrnoshade="t" o:hr="t" fillcolor="navy" stroked="f"/>
        </w:pict>
      </w:r>
    </w:p>
    <w:p w14:paraId="4A3F7F04" w14:textId="37B65B42" w:rsidR="003C0D2F" w:rsidRPr="003C0D2F" w:rsidRDefault="003C0D2F" w:rsidP="003C0D2F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3C0D2F">
        <w:rPr>
          <w:rFonts w:ascii="Calibri" w:eastAsia="Calibri" w:hAnsi="Calibri" w:cs="Times New Roman"/>
          <w:b/>
          <w:sz w:val="28"/>
          <w:szCs w:val="28"/>
          <w:u w:val="single"/>
        </w:rPr>
        <w:t>MEMORIA ANUAL DE ACTIVIDADES 202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2</w:t>
      </w:r>
      <w:r w:rsidRPr="003C0D2F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DE CASA DE LA CULTURA MUNICIPAL</w:t>
      </w:r>
    </w:p>
    <w:p w14:paraId="2930B693" w14:textId="513DFB8E" w:rsidR="003C0D2F" w:rsidRPr="00431887" w:rsidRDefault="003C0D2F" w:rsidP="00431887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3C0D2F">
        <w:rPr>
          <w:rFonts w:ascii="Calibri" w:eastAsia="Calibri" w:hAnsi="Calibri" w:cs="Times New Roman"/>
          <w:sz w:val="24"/>
          <w:szCs w:val="24"/>
        </w:rPr>
        <w:t xml:space="preserve">Con la elaboración del presente documento se enmarca para presentar las actividades que ha desarrollado en el periodo comprendido entre </w:t>
      </w:r>
      <w:proofErr w:type="gramStart"/>
      <w:r w:rsidRPr="003C0D2F">
        <w:rPr>
          <w:rFonts w:ascii="Calibri" w:eastAsia="Calibri" w:hAnsi="Calibri" w:cs="Times New Roman"/>
          <w:sz w:val="24"/>
          <w:szCs w:val="24"/>
        </w:rPr>
        <w:t>Enero</w:t>
      </w:r>
      <w:proofErr w:type="gramEnd"/>
      <w:r w:rsidRPr="003C0D2F">
        <w:rPr>
          <w:rFonts w:ascii="Calibri" w:eastAsia="Calibri" w:hAnsi="Calibri" w:cs="Times New Roman"/>
          <w:sz w:val="24"/>
          <w:szCs w:val="24"/>
        </w:rPr>
        <w:t xml:space="preserve"> a Diciembre de 202</w:t>
      </w:r>
      <w:r>
        <w:rPr>
          <w:rFonts w:ascii="Calibri" w:eastAsia="Calibri" w:hAnsi="Calibri" w:cs="Times New Roman"/>
          <w:sz w:val="24"/>
          <w:szCs w:val="24"/>
        </w:rPr>
        <w:t>2</w:t>
      </w:r>
      <w:r w:rsidRPr="003C0D2F">
        <w:rPr>
          <w:rFonts w:ascii="Calibri" w:eastAsia="Calibri" w:hAnsi="Calibri" w:cs="Times New Roman"/>
          <w:sz w:val="24"/>
          <w:szCs w:val="24"/>
        </w:rPr>
        <w:t xml:space="preserve">, la Casa de la Cultura, dependencia de la Municipalidad de Villa El Carmen y que abarca un trabajo con </w:t>
      </w:r>
      <w:r>
        <w:rPr>
          <w:rFonts w:ascii="Calibri" w:eastAsia="Calibri" w:hAnsi="Calibri" w:cs="Times New Roman"/>
          <w:sz w:val="24"/>
          <w:szCs w:val="24"/>
        </w:rPr>
        <w:t>el</w:t>
      </w:r>
      <w:r w:rsidRPr="003C0D2F">
        <w:rPr>
          <w:rFonts w:ascii="Calibri" w:eastAsia="Calibri" w:hAnsi="Calibri" w:cs="Times New Roman"/>
          <w:sz w:val="24"/>
          <w:szCs w:val="24"/>
        </w:rPr>
        <w:t xml:space="preserve"> sector poblacional de todo el municipio. Y </w:t>
      </w:r>
      <w:r>
        <w:rPr>
          <w:rFonts w:ascii="Calibri" w:eastAsia="Calibri" w:hAnsi="Calibri" w:cs="Times New Roman"/>
          <w:sz w:val="24"/>
          <w:szCs w:val="24"/>
        </w:rPr>
        <w:t>en el marco de fomentar la cultura e identidad de nuestros pueblos</w:t>
      </w:r>
      <w:r w:rsidRPr="003C0D2F">
        <w:rPr>
          <w:rFonts w:ascii="Calibri" w:eastAsia="Calibri" w:hAnsi="Calibri" w:cs="Times New Roman"/>
          <w:sz w:val="24"/>
          <w:szCs w:val="24"/>
        </w:rPr>
        <w:t xml:space="preserve"> podemos mencionar las siguientes actividades desarrolladas.</w:t>
      </w:r>
    </w:p>
    <w:p w14:paraId="397499D6" w14:textId="77777777" w:rsidR="003C0D2F" w:rsidRDefault="003C0D2F" w:rsidP="003C0D2F">
      <w:pPr>
        <w:spacing w:after="0" w:line="240" w:lineRule="auto"/>
        <w:jc w:val="center"/>
        <w:rPr>
          <w:rFonts w:cs="Andalus"/>
          <w:b/>
          <w:sz w:val="28"/>
          <w:szCs w:val="28"/>
          <w:u w:val="single"/>
          <w:lang w:val="es-MX"/>
        </w:rPr>
      </w:pPr>
    </w:p>
    <w:p w14:paraId="00665A32" w14:textId="4CD8EFCE" w:rsidR="003C0D2F" w:rsidRDefault="003C0D2F" w:rsidP="003C0D2F">
      <w:pPr>
        <w:spacing w:after="0" w:line="240" w:lineRule="auto"/>
        <w:jc w:val="center"/>
        <w:rPr>
          <w:rFonts w:cs="Andalus"/>
          <w:b/>
          <w:sz w:val="28"/>
          <w:szCs w:val="28"/>
          <w:u w:val="single"/>
          <w:lang w:val="es-MX"/>
        </w:rPr>
      </w:pPr>
      <w:r>
        <w:rPr>
          <w:rFonts w:cs="Andalus"/>
          <w:b/>
          <w:sz w:val="28"/>
          <w:szCs w:val="28"/>
          <w:u w:val="single"/>
          <w:lang w:val="es-MX"/>
        </w:rPr>
        <w:t>ACTIVIDADES DE LA CASA DE LA CULTURA PERIODO 202</w:t>
      </w:r>
      <w:r>
        <w:rPr>
          <w:rFonts w:cs="Andalus"/>
          <w:b/>
          <w:sz w:val="28"/>
          <w:szCs w:val="28"/>
          <w:u w:val="single"/>
          <w:lang w:val="es-MX"/>
        </w:rPr>
        <w:t>2</w:t>
      </w:r>
    </w:p>
    <w:p w14:paraId="719ED46D" w14:textId="77777777" w:rsidR="003C0D2F" w:rsidRDefault="003C0D2F" w:rsidP="003C0D2F">
      <w:pPr>
        <w:spacing w:after="0" w:line="240" w:lineRule="auto"/>
        <w:jc w:val="center"/>
        <w:rPr>
          <w:rFonts w:cs="Andalus"/>
          <w:b/>
          <w:sz w:val="28"/>
          <w:szCs w:val="28"/>
          <w:u w:val="single"/>
          <w:lang w:val="es-MX"/>
        </w:rPr>
      </w:pPr>
    </w:p>
    <w:p w14:paraId="75485680" w14:textId="77777777" w:rsidR="003C0D2F" w:rsidRDefault="003C0D2F" w:rsidP="003C0D2F">
      <w:pPr>
        <w:spacing w:after="0" w:line="240" w:lineRule="auto"/>
        <w:jc w:val="center"/>
        <w:rPr>
          <w:rFonts w:cs="Andalus"/>
          <w:b/>
          <w:sz w:val="24"/>
          <w:szCs w:val="24"/>
          <w:lang w:val="es-MX"/>
        </w:rPr>
      </w:pPr>
      <w:r>
        <w:rPr>
          <w:rFonts w:cs="Andalus"/>
          <w:b/>
          <w:sz w:val="24"/>
          <w:szCs w:val="24"/>
          <w:lang w:val="es-MX"/>
        </w:rPr>
        <w:t>CELEBRACION DE DIA DE LA CRUZ</w:t>
      </w:r>
    </w:p>
    <w:p w14:paraId="732B734B" w14:textId="77777777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</w:p>
    <w:p w14:paraId="64F2FBC1" w14:textId="6F9AEDB8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  <w:r>
        <w:rPr>
          <w:rFonts w:cs="Andalus"/>
          <w:sz w:val="24"/>
          <w:szCs w:val="24"/>
          <w:lang w:val="es-MX"/>
        </w:rPr>
        <w:t xml:space="preserve">Como parte de conservar las tradiciones religiosas y culturales del municipio el día del mes 3 de </w:t>
      </w:r>
      <w:proofErr w:type="gramStart"/>
      <w:r>
        <w:rPr>
          <w:rFonts w:cs="Andalus"/>
          <w:sz w:val="24"/>
          <w:szCs w:val="24"/>
          <w:lang w:val="es-MX"/>
        </w:rPr>
        <w:t>Mayo</w:t>
      </w:r>
      <w:proofErr w:type="gramEnd"/>
      <w:r>
        <w:rPr>
          <w:rFonts w:cs="Andalus"/>
          <w:sz w:val="24"/>
          <w:szCs w:val="24"/>
          <w:lang w:val="es-MX"/>
        </w:rPr>
        <w:t xml:space="preserve"> se celebró la tradicional Dia de la Cruz, donde la municipalidad asume toda la logística y financia esta actividad, que engrandece la cultura de nuestra Villa El Carmen. Para este día se </w:t>
      </w:r>
      <w:r w:rsidR="00431887">
        <w:rPr>
          <w:rFonts w:cs="Andalus"/>
          <w:sz w:val="24"/>
          <w:szCs w:val="24"/>
          <w:lang w:val="es-MX"/>
        </w:rPr>
        <w:t>colocó</w:t>
      </w:r>
      <w:r>
        <w:rPr>
          <w:rFonts w:cs="Andalus"/>
          <w:sz w:val="24"/>
          <w:szCs w:val="24"/>
          <w:lang w:val="es-MX"/>
        </w:rPr>
        <w:t xml:space="preserve"> frente a la fachada de esta municipalidad la Cruz adornada con frutas que simboliza el gesto de agradecimiento por las cosechas recibidas en este año.</w:t>
      </w:r>
    </w:p>
    <w:p w14:paraId="58B11086" w14:textId="77777777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</w:p>
    <w:p w14:paraId="1BD3D6B9" w14:textId="77777777" w:rsidR="003C0D2F" w:rsidRDefault="003C0D2F" w:rsidP="003C0D2F">
      <w:pPr>
        <w:spacing w:after="0" w:line="240" w:lineRule="auto"/>
        <w:jc w:val="center"/>
        <w:rPr>
          <w:rFonts w:cs="Andalus"/>
          <w:b/>
          <w:bCs/>
          <w:sz w:val="24"/>
          <w:szCs w:val="24"/>
          <w:lang w:val="es-MX"/>
        </w:rPr>
      </w:pPr>
      <w:r>
        <w:rPr>
          <w:rFonts w:cs="Andalus"/>
          <w:b/>
          <w:bCs/>
          <w:sz w:val="24"/>
          <w:szCs w:val="24"/>
          <w:lang w:val="es-MX"/>
        </w:rPr>
        <w:t>CELEBRACION DIA DE LAS MADRES</w:t>
      </w:r>
    </w:p>
    <w:p w14:paraId="28E13C38" w14:textId="77777777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</w:p>
    <w:p w14:paraId="63CFEEFB" w14:textId="78CFA6C6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  <w:r>
        <w:rPr>
          <w:rFonts w:cs="Andalus"/>
          <w:sz w:val="24"/>
          <w:szCs w:val="24"/>
          <w:lang w:val="es-MX"/>
        </w:rPr>
        <w:t xml:space="preserve">Con el objetivo de agasajar y celebrar el día de las Madres el acalde municipal Omar Josué Pineda, organizo un evento para el </w:t>
      </w:r>
      <w:r w:rsidR="00431887">
        <w:rPr>
          <w:rFonts w:cs="Andalus"/>
          <w:sz w:val="24"/>
          <w:szCs w:val="24"/>
          <w:lang w:val="es-MX"/>
        </w:rPr>
        <w:t>último fin de semana del mes de Mayo</w:t>
      </w:r>
      <w:r>
        <w:rPr>
          <w:rFonts w:cs="Andalus"/>
          <w:sz w:val="24"/>
          <w:szCs w:val="24"/>
          <w:lang w:val="es-MX"/>
        </w:rPr>
        <w:t xml:space="preserve"> en el polideportivo municipal en el cual se tuvo la participación de artistas y mariachis, además a cada asistente se le obsequio una bonita taza personalizada para esta ocasión y también se les dio la oportunidad de participar en rifas de bonitos regalos como: cocinas, licuadoras, hornos microondas, camas y un juego de comedor, la dinámica de participación fue de entrega de ticket y juegos realizados por los artistas. Esta actividad viene a reafirmar el compromiso de la administración municipal en buscar y fomentar la erradicación de la violencia en todas sus manifestaciones y brindar espacios de esparcimiento y recreación a las familias del municipio.</w:t>
      </w:r>
    </w:p>
    <w:p w14:paraId="3B100DB1" w14:textId="77777777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</w:p>
    <w:p w14:paraId="71EA1876" w14:textId="77777777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</w:p>
    <w:p w14:paraId="59C6A73B" w14:textId="77777777" w:rsidR="00431887" w:rsidRDefault="00431887" w:rsidP="003C0D2F">
      <w:pPr>
        <w:spacing w:after="0" w:line="240" w:lineRule="auto"/>
        <w:jc w:val="center"/>
        <w:rPr>
          <w:rFonts w:cs="Andalus"/>
          <w:b/>
          <w:bCs/>
          <w:sz w:val="24"/>
          <w:szCs w:val="24"/>
          <w:lang w:val="es-MX"/>
        </w:rPr>
      </w:pPr>
    </w:p>
    <w:p w14:paraId="3CB96CEA" w14:textId="51E859B7" w:rsidR="003C0D2F" w:rsidRDefault="003C0D2F" w:rsidP="003C0D2F">
      <w:pPr>
        <w:spacing w:after="0" w:line="240" w:lineRule="auto"/>
        <w:jc w:val="center"/>
        <w:rPr>
          <w:rFonts w:cs="Andalus"/>
          <w:b/>
          <w:bCs/>
          <w:sz w:val="24"/>
          <w:szCs w:val="24"/>
          <w:lang w:val="es-MX"/>
        </w:rPr>
      </w:pPr>
      <w:r>
        <w:rPr>
          <w:rFonts w:cs="Andalus"/>
          <w:b/>
          <w:bCs/>
          <w:sz w:val="24"/>
          <w:szCs w:val="24"/>
          <w:lang w:val="es-MX"/>
        </w:rPr>
        <w:lastRenderedPageBreak/>
        <w:t>CELEBRACION DIA DEL PADRE</w:t>
      </w:r>
    </w:p>
    <w:p w14:paraId="30942533" w14:textId="77777777" w:rsidR="003C0D2F" w:rsidRDefault="003C0D2F" w:rsidP="003C0D2F">
      <w:pPr>
        <w:spacing w:after="0" w:line="240" w:lineRule="auto"/>
        <w:jc w:val="both"/>
        <w:rPr>
          <w:rFonts w:cs="Andalus"/>
          <w:b/>
          <w:bCs/>
          <w:sz w:val="24"/>
          <w:szCs w:val="24"/>
          <w:lang w:val="es-MX"/>
        </w:rPr>
      </w:pPr>
    </w:p>
    <w:p w14:paraId="3E63E759" w14:textId="4C2E8B14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  <w:r>
        <w:rPr>
          <w:rFonts w:cs="Andalus"/>
          <w:sz w:val="24"/>
          <w:szCs w:val="24"/>
          <w:lang w:val="es-MX"/>
        </w:rPr>
        <w:t xml:space="preserve">Esta actividad se </w:t>
      </w:r>
      <w:r w:rsidR="007365FE">
        <w:rPr>
          <w:rFonts w:cs="Andalus"/>
          <w:sz w:val="24"/>
          <w:szCs w:val="24"/>
          <w:lang w:val="es-MX"/>
        </w:rPr>
        <w:t>realizó</w:t>
      </w:r>
      <w:r>
        <w:rPr>
          <w:rFonts w:cs="Andalus"/>
          <w:sz w:val="24"/>
          <w:szCs w:val="24"/>
          <w:lang w:val="es-MX"/>
        </w:rPr>
        <w:t xml:space="preserve"> de manera similar al día de la madre, se organizó una logística que involucro desde facilitar transporte para el traslado de los pa</w:t>
      </w:r>
      <w:r w:rsidR="007365FE">
        <w:rPr>
          <w:rFonts w:cs="Andalus"/>
          <w:sz w:val="24"/>
          <w:szCs w:val="24"/>
          <w:lang w:val="es-MX"/>
        </w:rPr>
        <w:t>d</w:t>
      </w:r>
      <w:r>
        <w:rPr>
          <w:rFonts w:cs="Andalus"/>
          <w:sz w:val="24"/>
          <w:szCs w:val="24"/>
          <w:lang w:val="es-MX"/>
        </w:rPr>
        <w:t xml:space="preserve">res agasajados de cada cantón hacia el polideportivo municipal, en donde el acto celebrado se dio la presentación </w:t>
      </w:r>
      <w:proofErr w:type="gramStart"/>
      <w:r>
        <w:rPr>
          <w:rFonts w:cs="Andalus"/>
          <w:sz w:val="24"/>
          <w:szCs w:val="24"/>
          <w:lang w:val="es-MX"/>
        </w:rPr>
        <w:t xml:space="preserve">de </w:t>
      </w:r>
      <w:r w:rsidR="007365FE">
        <w:rPr>
          <w:rFonts w:cs="Andalus"/>
          <w:sz w:val="24"/>
          <w:szCs w:val="24"/>
          <w:lang w:val="es-MX"/>
        </w:rPr>
        <w:t xml:space="preserve"> artistas</w:t>
      </w:r>
      <w:proofErr w:type="gramEnd"/>
      <w:r w:rsidR="007365FE">
        <w:rPr>
          <w:rFonts w:cs="Andalus"/>
          <w:sz w:val="24"/>
          <w:szCs w:val="24"/>
          <w:lang w:val="es-MX"/>
        </w:rPr>
        <w:t xml:space="preserve"> </w:t>
      </w:r>
      <w:r>
        <w:rPr>
          <w:rFonts w:cs="Andalus"/>
          <w:sz w:val="24"/>
          <w:szCs w:val="24"/>
          <w:lang w:val="es-MX"/>
        </w:rPr>
        <w:t xml:space="preserve">y un cómico que animo el evento. </w:t>
      </w:r>
      <w:r w:rsidR="007365FE">
        <w:rPr>
          <w:rFonts w:cs="Andalus"/>
          <w:sz w:val="24"/>
          <w:szCs w:val="24"/>
          <w:lang w:val="es-MX"/>
        </w:rPr>
        <w:t>Además,</w:t>
      </w:r>
      <w:r>
        <w:rPr>
          <w:rFonts w:cs="Andalus"/>
          <w:sz w:val="24"/>
          <w:szCs w:val="24"/>
          <w:lang w:val="es-MX"/>
        </w:rPr>
        <w:t xml:space="preserve"> se rifaron varios premios como: </w:t>
      </w:r>
      <w:r w:rsidR="007365FE">
        <w:rPr>
          <w:rFonts w:cs="Andalus"/>
          <w:sz w:val="24"/>
          <w:szCs w:val="24"/>
          <w:lang w:val="es-MX"/>
        </w:rPr>
        <w:t xml:space="preserve">electrodomésticos </w:t>
      </w:r>
      <w:r>
        <w:rPr>
          <w:rFonts w:cs="Andalus"/>
          <w:sz w:val="24"/>
          <w:szCs w:val="24"/>
          <w:lang w:val="es-MX"/>
        </w:rPr>
        <w:t>y se finalizó esta actividad con un almuerzo para todos los padres asistentes al evento.</w:t>
      </w:r>
    </w:p>
    <w:p w14:paraId="50D27FFC" w14:textId="77777777" w:rsidR="003C0D2F" w:rsidRDefault="003C0D2F" w:rsidP="007365FE">
      <w:pPr>
        <w:spacing w:after="0" w:line="240" w:lineRule="auto"/>
        <w:rPr>
          <w:rFonts w:cs="Andalus"/>
          <w:b/>
          <w:bCs/>
          <w:sz w:val="24"/>
          <w:szCs w:val="24"/>
          <w:lang w:val="es-MX"/>
        </w:rPr>
      </w:pPr>
    </w:p>
    <w:p w14:paraId="3684C1A9" w14:textId="77777777" w:rsidR="003C0D2F" w:rsidRDefault="003C0D2F" w:rsidP="003C0D2F">
      <w:pPr>
        <w:spacing w:after="0" w:line="240" w:lineRule="auto"/>
        <w:jc w:val="center"/>
        <w:rPr>
          <w:rFonts w:cs="Andalus"/>
          <w:b/>
          <w:bCs/>
          <w:sz w:val="24"/>
          <w:szCs w:val="24"/>
          <w:lang w:val="es-MX"/>
        </w:rPr>
      </w:pPr>
    </w:p>
    <w:p w14:paraId="1E064571" w14:textId="77777777" w:rsidR="003C0D2F" w:rsidRDefault="003C0D2F" w:rsidP="003C0D2F">
      <w:pPr>
        <w:spacing w:after="0" w:line="240" w:lineRule="auto"/>
        <w:jc w:val="center"/>
        <w:rPr>
          <w:rFonts w:cs="Andalus"/>
          <w:b/>
          <w:bCs/>
          <w:sz w:val="24"/>
          <w:szCs w:val="24"/>
          <w:lang w:val="es-MX"/>
        </w:rPr>
      </w:pPr>
      <w:r>
        <w:rPr>
          <w:rFonts w:cs="Andalus"/>
          <w:b/>
          <w:bCs/>
          <w:sz w:val="24"/>
          <w:szCs w:val="24"/>
          <w:lang w:val="es-MX"/>
        </w:rPr>
        <w:t>ELABORACION DE GALLARDETES PARA FIESTAS PATRONALES</w:t>
      </w:r>
    </w:p>
    <w:p w14:paraId="71A2B9BE" w14:textId="77777777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</w:p>
    <w:p w14:paraId="0ABCA8FC" w14:textId="7985C130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  <w:r>
        <w:rPr>
          <w:rFonts w:cs="Andalus"/>
          <w:sz w:val="24"/>
          <w:szCs w:val="24"/>
          <w:lang w:val="es-MX"/>
        </w:rPr>
        <w:t xml:space="preserve">Para el mes de Julio donde se celebran las fiestas patronales es necesario </w:t>
      </w:r>
      <w:r w:rsidR="00431887">
        <w:rPr>
          <w:rFonts w:cs="Andalus"/>
          <w:sz w:val="24"/>
          <w:szCs w:val="24"/>
          <w:lang w:val="es-MX"/>
        </w:rPr>
        <w:t>previamente a</w:t>
      </w:r>
      <w:r>
        <w:rPr>
          <w:rFonts w:cs="Andalus"/>
          <w:sz w:val="24"/>
          <w:szCs w:val="24"/>
          <w:lang w:val="es-MX"/>
        </w:rPr>
        <w:t xml:space="preserve"> estas actividades preparar gallardetes de material plastificado que serán ubicados en las principales calles del casco urbano del municipio, con el objetivo de enmarcar al municipio en un ambiente festivo y dar a conocer el inicio de las fiestas patronales y sus diferentes actividades a realizar.</w:t>
      </w:r>
      <w:r w:rsidR="00431887">
        <w:rPr>
          <w:rFonts w:cs="Andalus"/>
          <w:sz w:val="24"/>
          <w:szCs w:val="24"/>
          <w:lang w:val="es-MX"/>
        </w:rPr>
        <w:t xml:space="preserve"> Estos insumos se elaboran de material de plástico que luego son cortados y colocados en pitas de nylon y ser ubicados en puntos estratégicos del casco urbano del municipio.</w:t>
      </w:r>
    </w:p>
    <w:p w14:paraId="4D306E6F" w14:textId="77777777" w:rsidR="003C0D2F" w:rsidRDefault="003C0D2F" w:rsidP="00431887">
      <w:pPr>
        <w:spacing w:after="0" w:line="240" w:lineRule="auto"/>
        <w:rPr>
          <w:rFonts w:cs="Andalus"/>
          <w:b/>
          <w:bCs/>
          <w:sz w:val="24"/>
          <w:szCs w:val="24"/>
          <w:lang w:val="es-MX"/>
        </w:rPr>
      </w:pPr>
    </w:p>
    <w:p w14:paraId="5609656A" w14:textId="77777777" w:rsidR="003C0D2F" w:rsidRDefault="003C0D2F" w:rsidP="003C0D2F">
      <w:pPr>
        <w:spacing w:after="0" w:line="240" w:lineRule="auto"/>
        <w:jc w:val="center"/>
        <w:rPr>
          <w:rFonts w:cs="Andalus"/>
          <w:b/>
          <w:bCs/>
          <w:sz w:val="24"/>
          <w:szCs w:val="24"/>
          <w:lang w:val="es-MX"/>
        </w:rPr>
      </w:pPr>
    </w:p>
    <w:p w14:paraId="418480E7" w14:textId="77777777" w:rsidR="003C0D2F" w:rsidRDefault="003C0D2F" w:rsidP="003C0D2F">
      <w:pPr>
        <w:spacing w:after="0" w:line="240" w:lineRule="auto"/>
        <w:jc w:val="center"/>
        <w:rPr>
          <w:rFonts w:cs="Andalus"/>
          <w:b/>
          <w:bCs/>
          <w:sz w:val="24"/>
          <w:szCs w:val="24"/>
          <w:lang w:val="es-MX"/>
        </w:rPr>
      </w:pPr>
      <w:r>
        <w:rPr>
          <w:rFonts w:cs="Andalus"/>
          <w:b/>
          <w:bCs/>
          <w:sz w:val="24"/>
          <w:szCs w:val="24"/>
          <w:lang w:val="es-MX"/>
        </w:rPr>
        <w:t>CONFORMACION DEL COMITÉ DE FESTEJOS PATRONALES</w:t>
      </w:r>
    </w:p>
    <w:p w14:paraId="1351FF41" w14:textId="77777777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</w:p>
    <w:p w14:paraId="4BBA1237" w14:textId="77777777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  <w:r>
        <w:rPr>
          <w:rFonts w:cs="Andalus"/>
          <w:sz w:val="24"/>
          <w:szCs w:val="24"/>
          <w:lang w:val="es-MX"/>
        </w:rPr>
        <w:t>Este equipo se conforma con el objetivo de planificar y organizar toda la logística para el desarrollo d todos los eventos en las semanas que comprende la celebración de las fiestas patronales, se promovieron actividades de esparcimiento y recreación para la población, definiendo días de celebración para la niñez, juventud y adultos mayores. También se participó de los actos litúrgicos religiosos principalmente en la misa patronal.  Esto viene a reafirmar el enorme compromiso de la municipalidad en fomentar la participación activa de todos los habitantes del municipio.</w:t>
      </w:r>
    </w:p>
    <w:p w14:paraId="3C59AB43" w14:textId="77777777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</w:p>
    <w:p w14:paraId="570BF6AA" w14:textId="77777777" w:rsidR="003C0D2F" w:rsidRDefault="003C0D2F" w:rsidP="003C0D2F">
      <w:pPr>
        <w:spacing w:after="0" w:line="240" w:lineRule="auto"/>
        <w:jc w:val="center"/>
        <w:rPr>
          <w:rFonts w:cs="Andalus"/>
          <w:b/>
          <w:bCs/>
          <w:sz w:val="24"/>
          <w:szCs w:val="24"/>
          <w:lang w:val="es-MX"/>
        </w:rPr>
      </w:pPr>
      <w:r>
        <w:rPr>
          <w:rFonts w:cs="Andalus"/>
          <w:b/>
          <w:bCs/>
          <w:sz w:val="24"/>
          <w:szCs w:val="24"/>
          <w:lang w:val="es-MX"/>
        </w:rPr>
        <w:t>PREPARACION DE ACTIVIDADES NAVIDEÑAS</w:t>
      </w:r>
    </w:p>
    <w:p w14:paraId="0102C2FC" w14:textId="77777777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</w:p>
    <w:p w14:paraId="61FEEE40" w14:textId="5D16400E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  <w:r>
        <w:rPr>
          <w:rFonts w:cs="Andalus"/>
          <w:sz w:val="24"/>
          <w:szCs w:val="24"/>
          <w:lang w:val="es-MX"/>
        </w:rPr>
        <w:t>En diciembre se trabaja y se vuelve necesario hacer equipo de trabajo para planificar y ejecutar la decoración navideña del parque central del municipio, pla</w:t>
      </w:r>
      <w:r w:rsidR="00431887">
        <w:rPr>
          <w:rFonts w:cs="Andalus"/>
          <w:sz w:val="24"/>
          <w:szCs w:val="24"/>
          <w:lang w:val="es-MX"/>
        </w:rPr>
        <w:t>zas</w:t>
      </w:r>
      <w:r>
        <w:rPr>
          <w:rFonts w:cs="Andalus"/>
          <w:sz w:val="24"/>
          <w:szCs w:val="24"/>
          <w:lang w:val="es-MX"/>
        </w:rPr>
        <w:t xml:space="preserve"> y calles principales del municipio y en las instalaciones de la alcaldía municipal, esto conlleva el revisar previamente el estado de las luces navideñas que se resguardan del año anterior y hacer un presupuesto de las compras navideñas para terminar la decoración en los lugares antes expuestos.</w:t>
      </w:r>
    </w:p>
    <w:p w14:paraId="0C06E9A4" w14:textId="77777777" w:rsidR="003C0D2F" w:rsidRDefault="003C0D2F" w:rsidP="003C0D2F">
      <w:pPr>
        <w:spacing w:after="0" w:line="240" w:lineRule="auto"/>
        <w:jc w:val="both"/>
        <w:rPr>
          <w:rFonts w:cs="Andalus"/>
          <w:sz w:val="24"/>
          <w:szCs w:val="24"/>
          <w:lang w:val="es-MX"/>
        </w:rPr>
      </w:pPr>
      <w:r>
        <w:rPr>
          <w:rFonts w:cs="Andalus"/>
          <w:sz w:val="24"/>
          <w:szCs w:val="24"/>
          <w:lang w:val="es-MX"/>
        </w:rPr>
        <w:t xml:space="preserve">También se participa en la entrega de juguetes en todos los sectores del municipio, para lo cual se vuelve necesario hacer una programación y ejecutar en cada sector a visitar actividades recreativas y de entretenimiento para los niños y niñas, para el presente año se tuvo la modalidad de entregar casa por casa los juguetes movilizando un gran equipo </w:t>
      </w:r>
      <w:r>
        <w:rPr>
          <w:rFonts w:cs="Andalus"/>
          <w:sz w:val="24"/>
          <w:szCs w:val="24"/>
          <w:lang w:val="es-MX"/>
        </w:rPr>
        <w:lastRenderedPageBreak/>
        <w:t>conformado por personal de la municipalidad y jóvenes voluntarios de todos los cantones asegurando así el éxito de esta actividad.</w:t>
      </w:r>
    </w:p>
    <w:p w14:paraId="06401126" w14:textId="77777777" w:rsidR="003C0D2F" w:rsidRDefault="003C0D2F"/>
    <w:sectPr w:rsidR="003C0D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2F"/>
    <w:rsid w:val="003C0D2F"/>
    <w:rsid w:val="00431887"/>
    <w:rsid w:val="0061351C"/>
    <w:rsid w:val="0073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50D76"/>
  <w15:chartTrackingRefBased/>
  <w15:docId w15:val="{E7377AD9-5182-47E6-A0F6-B602AF5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D2F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00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jluis-2021@outlook.es</dc:creator>
  <cp:keywords/>
  <dc:description/>
  <cp:lastModifiedBy>jluis-2021@outlook.es</cp:lastModifiedBy>
  <cp:revision>1</cp:revision>
  <dcterms:created xsi:type="dcterms:W3CDTF">2023-04-17T07:30:00Z</dcterms:created>
  <dcterms:modified xsi:type="dcterms:W3CDTF">2023-04-17T08:24:00Z</dcterms:modified>
</cp:coreProperties>
</file>