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32B4" w14:textId="269E8FEA" w:rsidR="00812382" w:rsidRDefault="00812382" w:rsidP="00045F5C">
      <w:pPr>
        <w:spacing w:line="360" w:lineRule="auto"/>
        <w:jc w:val="both"/>
        <w:rPr>
          <w:rFonts w:ascii="Century Gothic" w:hAnsi="Century Gothic"/>
        </w:rPr>
      </w:pPr>
      <w:r w:rsidRPr="00812382">
        <w:rPr>
          <w:rFonts w:ascii="Century Gothic" w:hAnsi="Century Gothic"/>
          <w:b/>
          <w:bCs/>
        </w:rPr>
        <w:t>ACTA NÚMERO CUARENTA Y DOS:</w:t>
      </w:r>
      <w:r w:rsidRPr="00812382">
        <w:rPr>
          <w:rFonts w:ascii="Century Gothic" w:hAnsi="Century Gothic"/>
        </w:rPr>
        <w:t xml:space="preserve"> Sesión Ordinaria Celebrada en la Municipalidad de Villa El Carmen, Departamento de Cuscatlán a las catorce horas del día catorce de noviembre del año dos mil Dieciocho, convocados y presidida por la Alcaldesa Municipal, Licda. Leticia de Jesús Hernández Sánchez, contando con la presencia de la </w:t>
      </w:r>
      <w:proofErr w:type="spellStart"/>
      <w:r w:rsidRPr="00812382">
        <w:rPr>
          <w:rFonts w:ascii="Century Gothic" w:hAnsi="Century Gothic"/>
        </w:rPr>
        <w:t>Sindico</w:t>
      </w:r>
      <w:proofErr w:type="spellEnd"/>
      <w:r w:rsidRPr="00812382">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812382">
        <w:rPr>
          <w:rFonts w:ascii="Century Gothic" w:hAnsi="Century Gothic"/>
        </w:rPr>
        <w:t xml:space="preserve">. Establecido el quórum la que preside dio lectura a la Agenda a desarrollar durante la presente reunión la cual se lee así: l) Palabras de Bienvenida, 2) Establecimiento de quórum, 3) Lectura del Acta Anterior, 4) Otros, 5.) Acuerdos: de lo anterior se tomaron los siguientes acuerdos: </w:t>
      </w:r>
      <w:r w:rsidRPr="00812382">
        <w:rPr>
          <w:rFonts w:ascii="Century Gothic" w:hAnsi="Century Gothic"/>
          <w:b/>
          <w:bCs/>
        </w:rPr>
        <w:t>ACUERDO NÚMERO UNO:</w:t>
      </w:r>
      <w:r w:rsidRPr="00812382">
        <w:rPr>
          <w:rFonts w:ascii="Century Gothic" w:hAnsi="Century Gothic"/>
        </w:rPr>
        <w:t xml:space="preserve"> El Concejo Municipal en uso de las facultades legales que le confiere el Código Municipal vigente. ACUERDA: Autorizar a la alcaldesa Municipal, Licenciada Leticia de Jesús Hernández Sánchez, para que firme el respectivo convenio de Pre. Inversión, con el Fondos de Inversión Social para el Desarrollo Local (FISDL), para la ejecución del proyecto: AMPLIACION DEL COMPLEJO EDUCATIVO RAFAEL BARRAZA RODRIGUEZ, ubicado en el Barrio El Centro de esta Villa. Y para efectos de ley comuníquese. </w:t>
      </w:r>
      <w:r w:rsidRPr="00812382">
        <w:rPr>
          <w:rFonts w:ascii="Century Gothic" w:hAnsi="Century Gothic"/>
          <w:b/>
          <w:bCs/>
        </w:rPr>
        <w:t>ACUERDO NUMERO DOS:</w:t>
      </w:r>
      <w:r w:rsidRPr="00812382">
        <w:rPr>
          <w:rFonts w:ascii="Century Gothic" w:hAnsi="Century Gothic"/>
        </w:rPr>
        <w:t xml:space="preserve"> El Concejo Municipal en uso de las facultades legales que le confiere el Código Municipal vigente. ACUERDA: Autorizar a la tesorería</w:t>
      </w:r>
      <w:r>
        <w:rPr>
          <w:rFonts w:ascii="Century Gothic" w:hAnsi="Century Gothic"/>
        </w:rPr>
        <w:t xml:space="preserve"> </w:t>
      </w:r>
      <w:r w:rsidRPr="00812382">
        <w:rPr>
          <w:rFonts w:ascii="Century Gothic" w:hAnsi="Century Gothic"/>
        </w:rPr>
        <w:t xml:space="preserve">para que solicite al Banco de Fomento Agropecuario, agencia Cojutepeque, la apertura de las siguientes cuentas: I) ALCALDIA MUNICIPAL DE VILLA EL CARMEN, CUSCATLAN/ CONSTRUCCION DE CENTRO DE ALCANCE PARA LA PREVENCION DE LA VIOLENCIA DE JOVENES DE VILLA EL CARMEN CUSCATLAN/ FONDOS PRESTAMOS, Con Cincuenta y Cuatro Mil ochocientos dieciocho Dólares con cuarenta y dos centavos, ($ 54,818.42) y ALCALDIA MUNICIPAL DE VILLA EL CARMEN, CUSCATLAN/ REPARACIONES Y MEJORAS AL EDIFICIO Y PARQUE MUNICIPAL 2018/ FODES, Con Mil Dólares, ($ 1,000.00). Y se nombran como refrendarías a los señores: Alba Maritza Juárez de Torres y José Tomas Sánchez García, siendo indispensable para toda operación firma, sello de Tesorería y una firma de uno de los refrendarios. Y para efectos de ley comuníquese. </w:t>
      </w:r>
      <w:r w:rsidRPr="00812382">
        <w:rPr>
          <w:rFonts w:ascii="Century Gothic" w:hAnsi="Century Gothic"/>
          <w:b/>
          <w:bCs/>
        </w:rPr>
        <w:t>ACUERDO NUMERO TRES:</w:t>
      </w:r>
      <w:r w:rsidRPr="00812382">
        <w:rPr>
          <w:rFonts w:ascii="Century Gothic" w:hAnsi="Century Gothic"/>
        </w:rPr>
        <w:t xml:space="preserve"> El Concejo Municipal en uso </w:t>
      </w:r>
      <w:r w:rsidRPr="00812382">
        <w:rPr>
          <w:rFonts w:ascii="Century Gothic" w:hAnsi="Century Gothic"/>
        </w:rPr>
        <w:lastRenderedPageBreak/>
        <w:t xml:space="preserve">de las facultades legales que le confiere el Código Municipal vigente. ACUERDA: Autorizar el pago de Mil Seiscientos sesenta y nueve dólares con ochenta y un centavos, ($ 1,669.81), por compra de pólvora, pago de show artístico de payaso, compra de dos camas como premio de tesoro escondido, compra de piñatas para Cantón La Paz y Cantón El Carmen, compra de refrigerio para cantón la Paz, y pago de show artístico de cantante y payaso en el marco de la celebración de las Fiestas patronales de Cantón El Carmen y Cantón La Paz. Dichas erogaciones se realizan de la cuenta corriente numero 100-170-700633-1 del 5% de las Fiestas Patronales. Y para efectos de ley comuníquese. </w:t>
      </w:r>
      <w:r w:rsidRPr="00812382">
        <w:rPr>
          <w:rFonts w:ascii="Century Gothic" w:hAnsi="Century Gothic"/>
          <w:b/>
          <w:bCs/>
        </w:rPr>
        <w:t>ACUERDO NUMERO CUATRO:</w:t>
      </w:r>
      <w:r w:rsidRPr="00812382">
        <w:rPr>
          <w:rFonts w:ascii="Century Gothic" w:hAnsi="Century Gothic"/>
        </w:rPr>
        <w:t xml:space="preserve"> El Concejo Municipal en uso de las facultades legales que le confiere el Código Municipal vigente. ACUERDA: Autorizar a la tesorería para que realice la erogación de Treinta y nueve dólares con veinticinco Centavos, ($ 39.25), por compra de accesorios que serán utilizados para maquina cortadora de grama de esta Municipalidad. Dicha erogación se realiza de la cuenta corriente numero 100-170¬700218-2 de Fondos Propios. Y para efectos de ley comuníquese</w:t>
      </w:r>
      <w:r w:rsidRPr="00812382">
        <w:rPr>
          <w:rFonts w:ascii="Century Gothic" w:hAnsi="Century Gothic"/>
          <w:b/>
          <w:bCs/>
        </w:rPr>
        <w:t xml:space="preserve">. ACUERDO NUMERO CINCO: </w:t>
      </w:r>
      <w:r w:rsidRPr="00812382">
        <w:rPr>
          <w:rFonts w:ascii="Century Gothic" w:hAnsi="Century Gothic"/>
        </w:rPr>
        <w:t>El Concejo Municipal en uso de las facultades legales que le confiere el Código Municipal vigente. ACUERDA: Autorizar la erogación de Mil Cien Dólares, ($ 1,100.00), por pago de premios para equipos ganadores de torneos de fútbol y compra de implementos deportivos. Dicha erogación se realiza de la cuenta corriente numero 100-170-700751-6, en el marco de la ejecución del proyecto: Escuela de Futbol Municipal y Apoyo al Deporte 2018. Y</w:t>
      </w:r>
      <w:r w:rsidR="00F92501">
        <w:rPr>
          <w:rFonts w:ascii="Century Gothic" w:hAnsi="Century Gothic"/>
        </w:rPr>
        <w:t xml:space="preserve"> </w:t>
      </w:r>
      <w:r w:rsidR="00045F5C" w:rsidRPr="00045F5C">
        <w:rPr>
          <w:rFonts w:ascii="Century Gothic" w:hAnsi="Century Gothic"/>
        </w:rPr>
        <w:t xml:space="preserve">para efectos de ley comuníquese. </w:t>
      </w:r>
      <w:r w:rsidR="00045F5C" w:rsidRPr="00045F5C">
        <w:rPr>
          <w:rFonts w:ascii="Century Gothic" w:hAnsi="Century Gothic"/>
          <w:b/>
          <w:bCs/>
        </w:rPr>
        <w:t>ACUERDO NUMERO SEIS:</w:t>
      </w:r>
      <w:r w:rsidR="00045F5C" w:rsidRPr="00045F5C">
        <w:rPr>
          <w:rFonts w:ascii="Century Gothic" w:hAnsi="Century Gothic"/>
        </w:rPr>
        <w:t xml:space="preserve"> El Concejo Municipal en uso de las facultades legales que le confiere el Código Municipal vigente. ACUERDA: Autorizar a la tesorería para que realice la erogación de Mil Ochocientos cincuenta y cinco dólares con Diecisiete centavos, ($ 1,855.17), por compra de estímulos para niños graduados de </w:t>
      </w:r>
      <w:proofErr w:type="spellStart"/>
      <w:r w:rsidR="00045F5C" w:rsidRPr="00045F5C">
        <w:rPr>
          <w:rFonts w:ascii="Century Gothic" w:hAnsi="Century Gothic"/>
        </w:rPr>
        <w:t>parvularia</w:t>
      </w:r>
      <w:proofErr w:type="spellEnd"/>
      <w:r w:rsidR="00045F5C" w:rsidRPr="00045F5C">
        <w:rPr>
          <w:rFonts w:ascii="Century Gothic" w:hAnsi="Century Gothic"/>
        </w:rPr>
        <w:t xml:space="preserve"> de Cantón San Antonio y Cantón Candelaria, pago de transporte hacia centro Turístico Flor de Rio en San Miguel y Centro turístico Atlantic, pago de mensualidades de alumna becada en Universidad Salvadoreña Alberto </w:t>
      </w:r>
      <w:proofErr w:type="spellStart"/>
      <w:r w:rsidR="00045F5C" w:rsidRPr="00045F5C">
        <w:rPr>
          <w:rFonts w:ascii="Century Gothic" w:hAnsi="Century Gothic"/>
        </w:rPr>
        <w:t>Manferrer</w:t>
      </w:r>
      <w:proofErr w:type="spellEnd"/>
      <w:r w:rsidR="00045F5C" w:rsidRPr="00045F5C">
        <w:rPr>
          <w:rFonts w:ascii="Century Gothic" w:hAnsi="Century Gothic"/>
        </w:rPr>
        <w:t xml:space="preserve">, Apoyo para el pago de mensualidades correspondientes de agosto a diciembre del presente año en la Universidad Católica de El Salvador y Apoyo para el pago de mensualidades en Universidad Tecnológica de El Salvador. Dichas erogaciones se realizan de la cuenta corriente numero 100-170-700750-8 del Proyecto: Fortalecimiento a la Educación 2018. Y para efectos de ley comuníquese. </w:t>
      </w:r>
      <w:r w:rsidR="00045F5C" w:rsidRPr="00045F5C">
        <w:rPr>
          <w:rFonts w:ascii="Century Gothic" w:hAnsi="Century Gothic"/>
          <w:b/>
          <w:bCs/>
        </w:rPr>
        <w:t>ACUERDO NUMERO SIETE:</w:t>
      </w:r>
      <w:r w:rsidR="00045F5C" w:rsidRPr="00045F5C">
        <w:rPr>
          <w:rFonts w:ascii="Century Gothic" w:hAnsi="Century Gothic"/>
        </w:rPr>
        <w:t xml:space="preserve"> El Concejo Municipal en uso de las facultades legales que le confiere el Código Municipal vigente. ACUERDA: Autorizar a la tesorería para que realice las siguientes erogaciones: </w:t>
      </w:r>
      <w:r w:rsidR="00045F5C">
        <w:rPr>
          <w:rFonts w:ascii="Century Gothic" w:hAnsi="Century Gothic"/>
        </w:rPr>
        <w:t>I</w:t>
      </w:r>
      <w:r w:rsidR="00045F5C" w:rsidRPr="00045F5C">
        <w:rPr>
          <w:rFonts w:ascii="Century Gothic" w:hAnsi="Century Gothic"/>
        </w:rPr>
        <w:t xml:space="preserve">) Treinta Dólares, ($ 30.00), para compra de materiales que serán utilizados para reparación en línea de </w:t>
      </w:r>
      <w:proofErr w:type="spellStart"/>
      <w:r w:rsidR="00045F5C" w:rsidRPr="00045F5C">
        <w:rPr>
          <w:rFonts w:ascii="Century Gothic" w:hAnsi="Century Gothic"/>
        </w:rPr>
        <w:t>impelencia</w:t>
      </w:r>
      <w:proofErr w:type="spellEnd"/>
      <w:r w:rsidR="00045F5C" w:rsidRPr="00045F5C">
        <w:rPr>
          <w:rFonts w:ascii="Century Gothic" w:hAnsi="Century Gothic"/>
        </w:rPr>
        <w:t xml:space="preserve"> de cantón San Antonio. </w:t>
      </w:r>
      <w:r w:rsidR="00045F5C">
        <w:rPr>
          <w:rFonts w:ascii="Century Gothic" w:hAnsi="Century Gothic"/>
        </w:rPr>
        <w:t>II</w:t>
      </w:r>
      <w:r w:rsidR="00045F5C" w:rsidRPr="00045F5C">
        <w:rPr>
          <w:rFonts w:ascii="Century Gothic" w:hAnsi="Century Gothic"/>
        </w:rPr>
        <w:t xml:space="preserve">) Cien Dólares, ($ 100.00), a la señora Ana Luz Mejía de Cantón Candelaria, como contribución económica para la elaboración de exámenes médicos ya que por ser familia de escasos recursos económicos no puede realizarlo por sus propios medios. Dichas erogaciones se realizan de la cuenta corriente numero 100-170-700218-2 de Fondos Propios. Y para efectos de ley comuníquese. </w:t>
      </w:r>
      <w:r w:rsidR="00045F5C" w:rsidRPr="00045F5C">
        <w:rPr>
          <w:rFonts w:ascii="Century Gothic" w:hAnsi="Century Gothic"/>
          <w:b/>
          <w:bCs/>
        </w:rPr>
        <w:t>ACUERDO NUMERO OCHO:</w:t>
      </w:r>
      <w:r w:rsidR="00045F5C" w:rsidRPr="00045F5C">
        <w:rPr>
          <w:rFonts w:ascii="Century Gothic" w:hAnsi="Century Gothic"/>
        </w:rPr>
        <w:t xml:space="preserve"> El Concejo Municipal en uso de las facultades legales que le confiere el Código Municipal vigente. ACUERDA: Autorizar a la tesorería para que realice la erogación de Trescientos setenta y tres Dólares con setenta y cinco centavos,($ 373.75), por compra de materiales que serán utilizados en el taller de pintura y pago de instructor del taller de Karate Do, correspondiente al mes de octubre del presente año. Dichas erogaciones se realizan de la cuenta Corriente numero 100-170-700769-9 correspondiente al programa de la Niñez, Adolescencia y Juventud. Y para efectos de ley comuníquese. </w:t>
      </w:r>
      <w:r w:rsidR="00045F5C" w:rsidRPr="00045F5C">
        <w:rPr>
          <w:rFonts w:ascii="Century Gothic" w:hAnsi="Century Gothic"/>
          <w:b/>
          <w:bCs/>
        </w:rPr>
        <w:t>ACUERDO NUMERO NUEVE:</w:t>
      </w:r>
      <w:r w:rsidR="00045F5C" w:rsidRPr="00045F5C">
        <w:rPr>
          <w:rFonts w:ascii="Century Gothic" w:hAnsi="Century Gothic"/>
        </w:rPr>
        <w:t xml:space="preserve"> El Concejo Municipal en uso de las facultades legales que le confiere el Código Municipal vigente. ACUERDA: Autorizar a la tesorería para que realice la erogación de Mil trescientos setenta y ocho Dólares con noventa y dos centavos,</w:t>
      </w:r>
    </w:p>
    <w:p w14:paraId="33A80183" w14:textId="1017F8F9" w:rsidR="00045F5C" w:rsidRDefault="00045F5C" w:rsidP="00045F5C">
      <w:pPr>
        <w:spacing w:line="360" w:lineRule="auto"/>
        <w:jc w:val="both"/>
        <w:rPr>
          <w:rFonts w:ascii="Century Gothic" w:hAnsi="Century Gothic"/>
        </w:rPr>
      </w:pPr>
      <w:r w:rsidRPr="00045F5C">
        <w:rPr>
          <w:rFonts w:ascii="Century Gothic" w:hAnsi="Century Gothic"/>
        </w:rPr>
        <w:t xml:space="preserve">($1,378.92), por compra de accesorios para la decoración navideña de plaza la señora del Carmen, parque y </w:t>
      </w:r>
      <w:proofErr w:type="spellStart"/>
      <w:r w:rsidRPr="00045F5C">
        <w:rPr>
          <w:rFonts w:ascii="Century Gothic" w:hAnsi="Century Gothic"/>
        </w:rPr>
        <w:t>Alcaldia</w:t>
      </w:r>
      <w:proofErr w:type="spellEnd"/>
      <w:r w:rsidRPr="00045F5C">
        <w:rPr>
          <w:rFonts w:ascii="Century Gothic" w:hAnsi="Century Gothic"/>
        </w:rPr>
        <w:t xml:space="preserve"> Municipal y pago de instructor de grupo de Danza, Cachiporras. Dichas erogaciones se realizan de la cuenta corriente numero 100-170-700768-0 del proyecto: Casa la Cultura. Y para efectos de ley comuníquese. </w:t>
      </w:r>
      <w:r w:rsidRPr="00045F5C">
        <w:rPr>
          <w:rFonts w:ascii="Century Gothic" w:hAnsi="Century Gothic"/>
          <w:b/>
          <w:bCs/>
        </w:rPr>
        <w:t>ACUERDO NUMERO DIEZ:</w:t>
      </w:r>
      <w:r w:rsidRPr="00045F5C">
        <w:rPr>
          <w:rFonts w:ascii="Century Gothic" w:hAnsi="Century Gothic"/>
        </w:rPr>
        <w:t xml:space="preserve"> El Concejo Municipal en uso de las facultades legales que le confiere el Código Municipal vigente. ACUERDA: Autorizar a la tesorería para que realice la erogación de Setecientos cuarenta y ocho dólares con ochenta centavos, ($ 748.80), por pago de 6ta. Estimación por servicios profesionales de supervisión para el proyecto: </w:t>
      </w:r>
      <w:proofErr w:type="spellStart"/>
      <w:r w:rsidRPr="00045F5C">
        <w:rPr>
          <w:rFonts w:ascii="Century Gothic" w:hAnsi="Century Gothic"/>
        </w:rPr>
        <w:t>Concreteado</w:t>
      </w:r>
      <w:proofErr w:type="spellEnd"/>
      <w:r w:rsidRPr="00045F5C">
        <w:rPr>
          <w:rFonts w:ascii="Century Gothic" w:hAnsi="Century Gothic"/>
        </w:rPr>
        <w:t xml:space="preserve"> de Calle a Centro Escolar comunidad Vista Hermosa de Cantón Concepción. Dicha erogación se realiza de la cuenta corriente numero 100-170-700680-3. Y para efectos de ley comuníquese. </w:t>
      </w:r>
      <w:r w:rsidRPr="00045F5C">
        <w:rPr>
          <w:rFonts w:ascii="Century Gothic" w:hAnsi="Century Gothic"/>
          <w:b/>
          <w:bCs/>
        </w:rPr>
        <w:t>ACUERDO NUMERO ONCE:</w:t>
      </w:r>
      <w:r w:rsidRPr="00045F5C">
        <w:rPr>
          <w:rFonts w:ascii="Century Gothic" w:hAnsi="Century Gothic"/>
        </w:rPr>
        <w:t xml:space="preserve"> El Concejo Municipal en uso de las facultades legales que le confiere el Código Municipal vigente. ACUERDA: Autorizar a la tesorería para que realice los siguientes desembolsos: 1) Tres Mil Dólares, ($ 3,000.00), a la cuenta corriente numero 100-170-700751-6 del Proyecto: Escuela de Futbol Municipal y Apoyo al Deporte 2018. 11) Dos Mil dólares, ($ 2,000.00), a la cuenta corriente numero 100-170-700768-0 del proyecto: Casa de la Cultura 2018. Dichos desembolsos se realizan de la cuenta corriente numero 100-170-700220-4 del 75% FODES. Y para efectos de ley comuníquese. </w:t>
      </w:r>
      <w:r w:rsidRPr="006A780E">
        <w:rPr>
          <w:rFonts w:ascii="Century Gothic" w:hAnsi="Century Gothic"/>
          <w:b/>
          <w:bCs/>
        </w:rPr>
        <w:t>ACUERDO NUMERO DOCE:</w:t>
      </w:r>
      <w:r w:rsidRPr="00045F5C">
        <w:rPr>
          <w:rFonts w:ascii="Century Gothic" w:hAnsi="Century Gothic"/>
        </w:rPr>
        <w:t xml:space="preserve"> El Concejo Municipal en uso de las facultades legales que le confiere el Código Municipal vigente. ACUERDA: Autorizar a la tesorería para que realice la erogación de Ciento treinta y seis dólares con veinte centavos, ($ 136.20), por compra de pintura, cal hidrata y accesorios que serán utilizados en el parque Municipal y aceras frente al edificio de la </w:t>
      </w:r>
      <w:proofErr w:type="spellStart"/>
      <w:r w:rsidRPr="00045F5C">
        <w:rPr>
          <w:rFonts w:ascii="Century Gothic" w:hAnsi="Century Gothic"/>
        </w:rPr>
        <w:t>Alcaldia</w:t>
      </w:r>
      <w:proofErr w:type="spellEnd"/>
      <w:r w:rsidRPr="00045F5C">
        <w:rPr>
          <w:rFonts w:ascii="Century Gothic" w:hAnsi="Century Gothic"/>
        </w:rPr>
        <w:t xml:space="preserve"> Municipal. Dicha erogación se realiza de la cuenta corriente numero 100-170-700812-1 del proyecto: Reparación y Mejoras al Edificio y Parque Municipal. 2018. Y para efectos de ley comuníquese. </w:t>
      </w:r>
      <w:r w:rsidRPr="006A780E">
        <w:rPr>
          <w:rFonts w:ascii="Century Gothic" w:hAnsi="Century Gothic"/>
          <w:b/>
          <w:bCs/>
        </w:rPr>
        <w:t>ACUERDO NUMERO TRECE:</w:t>
      </w:r>
      <w:r w:rsidRPr="00045F5C">
        <w:rPr>
          <w:rFonts w:ascii="Century Gothic" w:hAnsi="Century Gothic"/>
        </w:rPr>
        <w:t xml:space="preserve"> El Concejo Municipal en uso de las facultades legales que le confiere el Código Municipal vigente. ACUERDA: Contratar los servicios profesionales </w:t>
      </w:r>
      <w:proofErr w:type="spellStart"/>
      <w:r w:rsidRPr="00045F5C">
        <w:rPr>
          <w:rFonts w:ascii="Century Gothic" w:hAnsi="Century Gothic"/>
        </w:rPr>
        <w:t>lmelda</w:t>
      </w:r>
      <w:proofErr w:type="spellEnd"/>
      <w:r w:rsidRPr="00045F5C">
        <w:rPr>
          <w:rFonts w:ascii="Century Gothic" w:hAnsi="Century Gothic"/>
        </w:rPr>
        <w:t xml:space="preserve"> Beatriz Aragón de Mejía, como instructora del Taller de Manualidades, dibujo y pintura, devengando doscientos setenta y cinco dólares ($ 275.00), mensuales por un plazo contado a partir del diecinueve de noviembre al diecinueve de enero del año dos mil diecinueve, en el marco de la ejecución del programa de la niñez,</w:t>
      </w:r>
      <w:r w:rsidR="004A5B3A">
        <w:rPr>
          <w:rFonts w:ascii="Century Gothic" w:hAnsi="Century Gothic"/>
        </w:rPr>
        <w:t xml:space="preserve"> </w:t>
      </w:r>
      <w:r w:rsidR="004A5B3A" w:rsidRPr="004A5B3A">
        <w:rPr>
          <w:rFonts w:ascii="Century Gothic" w:hAnsi="Century Gothic"/>
        </w:rPr>
        <w:t xml:space="preserve">adolescencia y juventud 2018. Y para efectos de ley comuníquese. </w:t>
      </w:r>
      <w:r w:rsidR="004A5B3A" w:rsidRPr="004A5B3A">
        <w:rPr>
          <w:rFonts w:ascii="Century Gothic" w:hAnsi="Century Gothic"/>
          <w:b/>
          <w:bCs/>
        </w:rPr>
        <w:t>ACUERDO NUMERO CATORCE:</w:t>
      </w:r>
      <w:r w:rsidR="004A5B3A" w:rsidRPr="004A5B3A">
        <w:rPr>
          <w:rFonts w:ascii="Century Gothic" w:hAnsi="Century Gothic"/>
        </w:rPr>
        <w:t xml:space="preserve"> El Concejo Municipal en uso de las facultades legales que le confiere el Código Municipal vigente. ACUERDA: Autorizar a la tesorería para que realice la erogación de Dos Dólares con cincuenta y cuatro centavos, ($ 2.54), por compra de talonario de chequera, para la cuenta corriente </w:t>
      </w:r>
      <w:proofErr w:type="spellStart"/>
      <w:r w:rsidR="004A5B3A" w:rsidRPr="004A5B3A">
        <w:rPr>
          <w:rFonts w:ascii="Century Gothic" w:hAnsi="Century Gothic"/>
        </w:rPr>
        <w:t>numero</w:t>
      </w:r>
      <w:proofErr w:type="spellEnd"/>
      <w:r w:rsidR="004A5B3A" w:rsidRPr="004A5B3A">
        <w:rPr>
          <w:rFonts w:ascii="Century Gothic" w:hAnsi="Century Gothic"/>
        </w:rPr>
        <w:t xml:space="preserve"> 00460008616. Y para efectos de ley comuníquese. Y no habiendo </w:t>
      </w:r>
      <w:proofErr w:type="spellStart"/>
      <w:r w:rsidR="004A5B3A" w:rsidRPr="004A5B3A">
        <w:rPr>
          <w:rFonts w:ascii="Century Gothic" w:hAnsi="Century Gothic"/>
        </w:rPr>
        <w:t>mas</w:t>
      </w:r>
      <w:proofErr w:type="spellEnd"/>
      <w:r w:rsidR="004A5B3A" w:rsidRPr="004A5B3A">
        <w:rPr>
          <w:rFonts w:ascii="Century Gothic" w:hAnsi="Century Gothic"/>
        </w:rPr>
        <w:t xml:space="preserve"> que hacer constar damos por terminada la presente acta la cual firmamos.</w:t>
      </w:r>
    </w:p>
    <w:p w14:paraId="7298B24A" w14:textId="77777777" w:rsidR="00812382" w:rsidRPr="003F201D" w:rsidRDefault="00812382" w:rsidP="00812382">
      <w:pPr>
        <w:spacing w:line="360" w:lineRule="auto"/>
        <w:jc w:val="both"/>
        <w:rPr>
          <w:rFonts w:ascii="Century Gothic" w:hAnsi="Century Gothic"/>
        </w:rPr>
      </w:pPr>
    </w:p>
    <w:p w14:paraId="650FAC6C" w14:textId="01CC2FD9" w:rsidR="006E0D97" w:rsidRDefault="003F201D" w:rsidP="005247DD">
      <w:pPr>
        <w:spacing w:line="360" w:lineRule="auto"/>
        <w:jc w:val="both"/>
        <w:rPr>
          <w:rFonts w:ascii="Century Gothic" w:hAnsi="Century Gothic"/>
        </w:rPr>
      </w:pPr>
      <w:r w:rsidRPr="003F201D">
        <w:rPr>
          <w:rFonts w:ascii="Century Gothic" w:hAnsi="Century Gothic"/>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6943AE39" w14:textId="77777777" w:rsidR="00C8412E" w:rsidRPr="007704D7" w:rsidRDefault="00C8412E"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D110C98" w14:textId="2EF02E29" w:rsidR="00A75EF7" w:rsidRDefault="00A75EF7" w:rsidP="00E34CDD">
            <w:pPr>
              <w:spacing w:line="360" w:lineRule="auto"/>
              <w:jc w:val="center"/>
              <w:rPr>
                <w:rFonts w:ascii="Century Gothic" w:eastAsiaTheme="minorHAnsi" w:hAnsi="Century Gothic" w:cstheme="minorBidi"/>
                <w:b/>
                <w:lang w:val="es-SV" w:eastAsia="en-US"/>
              </w:rPr>
            </w:pPr>
          </w:p>
          <w:p w14:paraId="4F279902" w14:textId="77777777" w:rsidR="00AF594B" w:rsidRDefault="00AF594B"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1E94ECCB" w14:textId="77777777" w:rsidR="00C8412E" w:rsidRDefault="00C8412E" w:rsidP="00C8412E">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3AD63557" w14:textId="3D69CAC6" w:rsidR="00C8412E" w:rsidRDefault="00C8412E" w:rsidP="00C8412E">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17295"/>
    <w:rsid w:val="0003600E"/>
    <w:rsid w:val="00045F5C"/>
    <w:rsid w:val="00073CB1"/>
    <w:rsid w:val="00085074"/>
    <w:rsid w:val="000956A6"/>
    <w:rsid w:val="000B0441"/>
    <w:rsid w:val="000E475D"/>
    <w:rsid w:val="000F0403"/>
    <w:rsid w:val="000F2E42"/>
    <w:rsid w:val="000F5120"/>
    <w:rsid w:val="0014738A"/>
    <w:rsid w:val="00176D81"/>
    <w:rsid w:val="00176DA8"/>
    <w:rsid w:val="00182648"/>
    <w:rsid w:val="001A1891"/>
    <w:rsid w:val="001A7C2B"/>
    <w:rsid w:val="001C0591"/>
    <w:rsid w:val="001C483E"/>
    <w:rsid w:val="001F78E5"/>
    <w:rsid w:val="00223036"/>
    <w:rsid w:val="00246CAC"/>
    <w:rsid w:val="002555E9"/>
    <w:rsid w:val="00263D11"/>
    <w:rsid w:val="0027043D"/>
    <w:rsid w:val="00291CED"/>
    <w:rsid w:val="002C655C"/>
    <w:rsid w:val="00307349"/>
    <w:rsid w:val="00321D1C"/>
    <w:rsid w:val="00331BB3"/>
    <w:rsid w:val="00344429"/>
    <w:rsid w:val="00351BD1"/>
    <w:rsid w:val="00352758"/>
    <w:rsid w:val="00373AE7"/>
    <w:rsid w:val="00376143"/>
    <w:rsid w:val="0038400E"/>
    <w:rsid w:val="003933FF"/>
    <w:rsid w:val="003962D4"/>
    <w:rsid w:val="003B66F6"/>
    <w:rsid w:val="003C5531"/>
    <w:rsid w:val="003E361C"/>
    <w:rsid w:val="003F0483"/>
    <w:rsid w:val="003F201D"/>
    <w:rsid w:val="003F497E"/>
    <w:rsid w:val="00400332"/>
    <w:rsid w:val="00412463"/>
    <w:rsid w:val="00414A73"/>
    <w:rsid w:val="00426564"/>
    <w:rsid w:val="004305A2"/>
    <w:rsid w:val="00452E7E"/>
    <w:rsid w:val="004A5B3A"/>
    <w:rsid w:val="004B4DC9"/>
    <w:rsid w:val="004D325A"/>
    <w:rsid w:val="00523438"/>
    <w:rsid w:val="005247DD"/>
    <w:rsid w:val="00527929"/>
    <w:rsid w:val="005A0C14"/>
    <w:rsid w:val="005A6255"/>
    <w:rsid w:val="005C1832"/>
    <w:rsid w:val="005D58F4"/>
    <w:rsid w:val="005E2EAB"/>
    <w:rsid w:val="00612C9E"/>
    <w:rsid w:val="00614676"/>
    <w:rsid w:val="00623F73"/>
    <w:rsid w:val="00645EA7"/>
    <w:rsid w:val="0069730E"/>
    <w:rsid w:val="006A780E"/>
    <w:rsid w:val="006B3B37"/>
    <w:rsid w:val="006C0319"/>
    <w:rsid w:val="006C2C08"/>
    <w:rsid w:val="006E0D97"/>
    <w:rsid w:val="006E32CF"/>
    <w:rsid w:val="00701DCC"/>
    <w:rsid w:val="007144C4"/>
    <w:rsid w:val="00721E1D"/>
    <w:rsid w:val="0073139A"/>
    <w:rsid w:val="007543A2"/>
    <w:rsid w:val="007704D7"/>
    <w:rsid w:val="00775665"/>
    <w:rsid w:val="00784641"/>
    <w:rsid w:val="007B1228"/>
    <w:rsid w:val="007B22C0"/>
    <w:rsid w:val="007E7B8A"/>
    <w:rsid w:val="007F0B72"/>
    <w:rsid w:val="007F35DE"/>
    <w:rsid w:val="00807E78"/>
    <w:rsid w:val="00812382"/>
    <w:rsid w:val="00827AC5"/>
    <w:rsid w:val="00847394"/>
    <w:rsid w:val="00864AC8"/>
    <w:rsid w:val="00865110"/>
    <w:rsid w:val="008727D5"/>
    <w:rsid w:val="00872D2A"/>
    <w:rsid w:val="00873BED"/>
    <w:rsid w:val="0088464E"/>
    <w:rsid w:val="008C022A"/>
    <w:rsid w:val="008C1D1C"/>
    <w:rsid w:val="008F2BBA"/>
    <w:rsid w:val="008F3B9E"/>
    <w:rsid w:val="009148AA"/>
    <w:rsid w:val="00915D74"/>
    <w:rsid w:val="009235D7"/>
    <w:rsid w:val="00956DED"/>
    <w:rsid w:val="00965DC6"/>
    <w:rsid w:val="0097728F"/>
    <w:rsid w:val="00981CAA"/>
    <w:rsid w:val="00984D45"/>
    <w:rsid w:val="00986A6B"/>
    <w:rsid w:val="009A28F0"/>
    <w:rsid w:val="009B69EA"/>
    <w:rsid w:val="009C1F09"/>
    <w:rsid w:val="009C58E0"/>
    <w:rsid w:val="009C7E3C"/>
    <w:rsid w:val="009E4469"/>
    <w:rsid w:val="00A14702"/>
    <w:rsid w:val="00A53445"/>
    <w:rsid w:val="00A67D5D"/>
    <w:rsid w:val="00A703DB"/>
    <w:rsid w:val="00A75EF7"/>
    <w:rsid w:val="00A87FED"/>
    <w:rsid w:val="00AA09A9"/>
    <w:rsid w:val="00AB06EF"/>
    <w:rsid w:val="00AB2133"/>
    <w:rsid w:val="00AB7783"/>
    <w:rsid w:val="00AB7AE0"/>
    <w:rsid w:val="00AD2C6E"/>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07637"/>
    <w:rsid w:val="00C1714D"/>
    <w:rsid w:val="00C255BF"/>
    <w:rsid w:val="00C31CED"/>
    <w:rsid w:val="00C55846"/>
    <w:rsid w:val="00C6472A"/>
    <w:rsid w:val="00C65A74"/>
    <w:rsid w:val="00C8412E"/>
    <w:rsid w:val="00C9000F"/>
    <w:rsid w:val="00C9019B"/>
    <w:rsid w:val="00CE0DEE"/>
    <w:rsid w:val="00CE46AE"/>
    <w:rsid w:val="00D067E4"/>
    <w:rsid w:val="00D274BF"/>
    <w:rsid w:val="00D56EA4"/>
    <w:rsid w:val="00DA3A68"/>
    <w:rsid w:val="00DA627A"/>
    <w:rsid w:val="00DB7327"/>
    <w:rsid w:val="00DC133C"/>
    <w:rsid w:val="00E010A3"/>
    <w:rsid w:val="00E04A23"/>
    <w:rsid w:val="00E06AF0"/>
    <w:rsid w:val="00E31523"/>
    <w:rsid w:val="00E34CDD"/>
    <w:rsid w:val="00E52877"/>
    <w:rsid w:val="00E65CEE"/>
    <w:rsid w:val="00E67072"/>
    <w:rsid w:val="00E85A81"/>
    <w:rsid w:val="00E87274"/>
    <w:rsid w:val="00EA4BEA"/>
    <w:rsid w:val="00EC07CF"/>
    <w:rsid w:val="00EF440F"/>
    <w:rsid w:val="00F058D7"/>
    <w:rsid w:val="00F21D11"/>
    <w:rsid w:val="00F24168"/>
    <w:rsid w:val="00F576A7"/>
    <w:rsid w:val="00F92501"/>
    <w:rsid w:val="00FD5C05"/>
    <w:rsid w:val="00FE46D1"/>
    <w:rsid w:val="00FF6B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19843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5</Pages>
  <Words>1706</Words>
  <Characters>9383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85</cp:revision>
  <dcterms:created xsi:type="dcterms:W3CDTF">2022-08-10T21:49:00Z</dcterms:created>
  <dcterms:modified xsi:type="dcterms:W3CDTF">2022-11-08T15:30:00Z</dcterms:modified>
</cp:coreProperties>
</file>